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4D73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Članice Mreže za izgradnju mira, koalicije koja okuplja 220 organizacija i škola iz cijele Bosne i Hercegovine (BiH) upućuje apel svim građanima i građankama u BiH,  organizacijama civilnog društva, institucijama u BiH, političkim partijama/strankama, predstavnicima akademskih institucija u BiH,  EU delegaciji u BiH, Vijeću Evrope, OSCE Misiji u BiH i drugim međunarodnim institucijama  kojima je mandat mir, sigurnost i zaštita ljudskih prava, da oš</w:t>
      </w:r>
      <w:bookmarkStart w:id="0" w:name="_GoBack"/>
      <w:bookmarkEnd w:id="0"/>
      <w:r>
        <w:rPr>
          <w:rFonts w:ascii="Open Sans" w:hAnsi="Open Sans"/>
          <w:color w:val="444444"/>
        </w:rPr>
        <w:t>tro osude sve napade na ustavni poredak Bosne i Hercegovine i ratno huškačku retoriku jednog dijela političkog establišmenta u BiH, a posebno istupe pojedinih političara iz Republike Srpske, prije svega Milorada Dodika.</w:t>
      </w:r>
    </w:p>
    <w:p w14:paraId="404F1210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Također, pozivamo sve one koji mogu doprinijeti rješavanju trenutne krize da žurno djeluju, te da njihove aktivnosti budu konkretne i usmjerene ka očuvanju mira u BiH.</w:t>
      </w:r>
    </w:p>
    <w:p w14:paraId="3474CF1F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Građani i građanke BiH umjesto da rade na pitanjima koji se tiču ekonomskog boljitka i izgradnji demokratskog društva ponovo se suočavaju s najvećim prijetnjama po mir nakon 1995. godine.</w:t>
      </w:r>
    </w:p>
    <w:p w14:paraId="003AB3E7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Članice Mreže za izgradnju mira, koje zadnjih 25 godina rade na uspostavi i očuvanju mira u BiH, duboko su zabrinute postupcima izabranih dužnosnika u BiH, pravosudnih institucija u BiH, ali i predstavnika međunarodne zajednice koji i pored mehanizama koji su im na raspolaganju ne poduzimaju konkretne mjere kako bi one koji rade na urušavanju BiH  pozvali na odgovornost i sankcionirali ih.</w:t>
      </w:r>
    </w:p>
    <w:p w14:paraId="67145E03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Svjesni smo svih problema s kojima se BiH suočava, koje usložnjava i ekonomska kriza, ali rješavanje pitanja pridruživanja EU, korupcije, zaštite ljudskih prava, obrazovanja, itd., mogu se desiti samo u miru.</w:t>
      </w:r>
    </w:p>
    <w:p w14:paraId="136782AB" w14:textId="77777777" w:rsidR="00ED2DE6" w:rsidRDefault="00ED2DE6" w:rsidP="00ED2DE6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lastRenderedPageBreak/>
        <w:t>Članice mreže za izgradnju mira se stavljaju na raspolaganje svim dobronamjernim stranama u BiH koje će u ovom periodu raditi na sprječavanju mogućeg konflikta, uspostavljanju dijaloga i očuvanju mira.</w:t>
      </w:r>
    </w:p>
    <w:p w14:paraId="050C995D" w14:textId="548F9FD6" w:rsidR="00ED2DE6" w:rsidRDefault="00ED2DE6" w:rsidP="00ED2D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Mreža za izgradnju mira</w:t>
      </w:r>
    </w:p>
    <w:p w14:paraId="4A86EFA2" w14:textId="77777777" w:rsidR="00BF5B2A" w:rsidRPr="00ED2DE6" w:rsidRDefault="00BF5B2A" w:rsidP="00ED2DE6">
      <w:pPr>
        <w:spacing w:line="360" w:lineRule="auto"/>
        <w:jc w:val="both"/>
      </w:pPr>
    </w:p>
    <w:sectPr w:rsidR="00BF5B2A" w:rsidRPr="00ED2DE6" w:rsidSect="00ED2DE6">
      <w:headerReference w:type="default" r:id="rId11"/>
      <w:footerReference w:type="default" r:id="rId12"/>
      <w:pgSz w:w="11906" w:h="16838"/>
      <w:pgMar w:top="1417" w:right="1417" w:bottom="1417" w:left="1417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B4FA" w14:textId="77777777" w:rsidR="00FC4811" w:rsidRDefault="00FC4811" w:rsidP="007476AB">
      <w:pPr>
        <w:spacing w:after="0" w:line="240" w:lineRule="auto"/>
      </w:pPr>
      <w:r>
        <w:separator/>
      </w:r>
    </w:p>
  </w:endnote>
  <w:endnote w:type="continuationSeparator" w:id="0">
    <w:p w14:paraId="4A9EBAD7" w14:textId="77777777" w:rsidR="00FC4811" w:rsidRDefault="00FC4811" w:rsidP="0074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0A45" w14:textId="67FD6A83" w:rsidR="00BF5B2A" w:rsidRDefault="00EE7C30" w:rsidP="00EE7C30">
    <w:pPr>
      <w:pStyle w:val="Footer"/>
      <w:tabs>
        <w:tab w:val="clear" w:pos="4536"/>
        <w:tab w:val="clear" w:pos="9072"/>
        <w:tab w:val="left" w:pos="5372"/>
      </w:tabs>
    </w:pPr>
    <w:r>
      <w:tab/>
    </w:r>
    <w:r w:rsidR="00961D8A">
      <w:rPr>
        <w:noProof/>
      </w:rPr>
      <w:drawing>
        <wp:inline distT="0" distB="0" distL="0" distR="0" wp14:anchorId="7FEC230A" wp14:editId="3516648A">
          <wp:extent cx="7552074" cy="58679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74" cy="58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F6B1" w14:textId="77777777" w:rsidR="00FC4811" w:rsidRDefault="00FC4811" w:rsidP="007476AB">
      <w:pPr>
        <w:spacing w:after="0" w:line="240" w:lineRule="auto"/>
      </w:pPr>
      <w:r>
        <w:separator/>
      </w:r>
    </w:p>
  </w:footnote>
  <w:footnote w:type="continuationSeparator" w:id="0">
    <w:p w14:paraId="0289B6E5" w14:textId="77777777" w:rsidR="00FC4811" w:rsidRDefault="00FC4811" w:rsidP="0074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341F" w14:textId="77777777" w:rsidR="007F4977" w:rsidRDefault="004D3AB5">
    <w:pPr>
      <w:pStyle w:val="Header"/>
      <w:rPr>
        <w:noProof/>
        <w:lang w:eastAsia="bs-Latn-B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903ABB7" wp14:editId="160EB71C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6946" cy="1069403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endar_cs4srij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946" cy="1069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3474E" w14:textId="77777777" w:rsidR="007F4977" w:rsidRDefault="007F4977">
    <w:pPr>
      <w:pStyle w:val="Header"/>
      <w:rPr>
        <w:noProof/>
        <w:lang w:eastAsia="bs-Latn-BA"/>
      </w:rPr>
    </w:pPr>
  </w:p>
  <w:p w14:paraId="32833E19" w14:textId="77777777" w:rsidR="007F4977" w:rsidRDefault="007476AB">
    <w:pPr>
      <w:pStyle w:val="Header"/>
    </w:pPr>
    <w:r>
      <w:t xml:space="preserve">             </w:t>
    </w:r>
  </w:p>
  <w:p w14:paraId="6FF218D9" w14:textId="77777777" w:rsidR="007F4977" w:rsidRDefault="007F4977">
    <w:pPr>
      <w:pStyle w:val="Header"/>
    </w:pPr>
  </w:p>
  <w:p w14:paraId="35B03FE2" w14:textId="77777777" w:rsidR="007476AB" w:rsidRDefault="007476AB">
    <w:pPr>
      <w:pStyle w:val="Header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0B8B"/>
    <w:multiLevelType w:val="hybridMultilevel"/>
    <w:tmpl w:val="568A8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AB"/>
    <w:rsid w:val="00005928"/>
    <w:rsid w:val="000124C2"/>
    <w:rsid w:val="00023500"/>
    <w:rsid w:val="000336CE"/>
    <w:rsid w:val="00036EC2"/>
    <w:rsid w:val="00041A1B"/>
    <w:rsid w:val="00051ADB"/>
    <w:rsid w:val="0006770E"/>
    <w:rsid w:val="0007209C"/>
    <w:rsid w:val="000906C1"/>
    <w:rsid w:val="000A4C5E"/>
    <w:rsid w:val="000A50DE"/>
    <w:rsid w:val="000B568C"/>
    <w:rsid w:val="000C6763"/>
    <w:rsid w:val="000D4B59"/>
    <w:rsid w:val="000F20AA"/>
    <w:rsid w:val="00113399"/>
    <w:rsid w:val="0012665B"/>
    <w:rsid w:val="001361CB"/>
    <w:rsid w:val="00141A69"/>
    <w:rsid w:val="001608E5"/>
    <w:rsid w:val="0018228A"/>
    <w:rsid w:val="00196147"/>
    <w:rsid w:val="001A1D66"/>
    <w:rsid w:val="001A7DA7"/>
    <w:rsid w:val="001F5833"/>
    <w:rsid w:val="00221354"/>
    <w:rsid w:val="002219A8"/>
    <w:rsid w:val="00235F69"/>
    <w:rsid w:val="0024316B"/>
    <w:rsid w:val="002458FF"/>
    <w:rsid w:val="00265195"/>
    <w:rsid w:val="0028268A"/>
    <w:rsid w:val="002C1D37"/>
    <w:rsid w:val="002D5E1C"/>
    <w:rsid w:val="002E0AA6"/>
    <w:rsid w:val="002E79AE"/>
    <w:rsid w:val="002F5B2C"/>
    <w:rsid w:val="00315047"/>
    <w:rsid w:val="00336A75"/>
    <w:rsid w:val="0034008E"/>
    <w:rsid w:val="00356686"/>
    <w:rsid w:val="003A1E4F"/>
    <w:rsid w:val="003B3182"/>
    <w:rsid w:val="003C449B"/>
    <w:rsid w:val="003D102E"/>
    <w:rsid w:val="003D1F96"/>
    <w:rsid w:val="00410C09"/>
    <w:rsid w:val="00446986"/>
    <w:rsid w:val="00455F6E"/>
    <w:rsid w:val="00482E98"/>
    <w:rsid w:val="004A51ED"/>
    <w:rsid w:val="004B3B4A"/>
    <w:rsid w:val="004C6993"/>
    <w:rsid w:val="004D3562"/>
    <w:rsid w:val="004D3AB5"/>
    <w:rsid w:val="004E48BB"/>
    <w:rsid w:val="00507115"/>
    <w:rsid w:val="00532D0B"/>
    <w:rsid w:val="00533190"/>
    <w:rsid w:val="00533198"/>
    <w:rsid w:val="0053326C"/>
    <w:rsid w:val="00544F98"/>
    <w:rsid w:val="005850E7"/>
    <w:rsid w:val="0059322F"/>
    <w:rsid w:val="005A0296"/>
    <w:rsid w:val="005B097B"/>
    <w:rsid w:val="005D7422"/>
    <w:rsid w:val="005F1D03"/>
    <w:rsid w:val="00635117"/>
    <w:rsid w:val="00664B9B"/>
    <w:rsid w:val="006823BE"/>
    <w:rsid w:val="006A7404"/>
    <w:rsid w:val="006B2EF2"/>
    <w:rsid w:val="006B69B3"/>
    <w:rsid w:val="006D2608"/>
    <w:rsid w:val="006E0F61"/>
    <w:rsid w:val="006E5E7B"/>
    <w:rsid w:val="00706506"/>
    <w:rsid w:val="00712FDD"/>
    <w:rsid w:val="007230C8"/>
    <w:rsid w:val="00726F3B"/>
    <w:rsid w:val="007476AB"/>
    <w:rsid w:val="00774BC4"/>
    <w:rsid w:val="007850D4"/>
    <w:rsid w:val="0079629A"/>
    <w:rsid w:val="00797013"/>
    <w:rsid w:val="007A41CC"/>
    <w:rsid w:val="007A673A"/>
    <w:rsid w:val="007C1AE9"/>
    <w:rsid w:val="007C509F"/>
    <w:rsid w:val="007D066D"/>
    <w:rsid w:val="007E5CEE"/>
    <w:rsid w:val="007F4977"/>
    <w:rsid w:val="007F4A96"/>
    <w:rsid w:val="00874386"/>
    <w:rsid w:val="00894324"/>
    <w:rsid w:val="008C01D5"/>
    <w:rsid w:val="0090732C"/>
    <w:rsid w:val="00916AAD"/>
    <w:rsid w:val="00940AD8"/>
    <w:rsid w:val="00942CE4"/>
    <w:rsid w:val="00947FFC"/>
    <w:rsid w:val="00961D8A"/>
    <w:rsid w:val="00962EDA"/>
    <w:rsid w:val="009632CF"/>
    <w:rsid w:val="009678AF"/>
    <w:rsid w:val="0098558C"/>
    <w:rsid w:val="009B5BD0"/>
    <w:rsid w:val="009C0DA8"/>
    <w:rsid w:val="009D4621"/>
    <w:rsid w:val="009F619C"/>
    <w:rsid w:val="00A236F4"/>
    <w:rsid w:val="00A24855"/>
    <w:rsid w:val="00A53FEE"/>
    <w:rsid w:val="00A677E7"/>
    <w:rsid w:val="00A73642"/>
    <w:rsid w:val="00A90CB3"/>
    <w:rsid w:val="00AA4364"/>
    <w:rsid w:val="00AC04B6"/>
    <w:rsid w:val="00AD6DE4"/>
    <w:rsid w:val="00AF25D9"/>
    <w:rsid w:val="00B07CF0"/>
    <w:rsid w:val="00B42D50"/>
    <w:rsid w:val="00B47DE5"/>
    <w:rsid w:val="00B51BA4"/>
    <w:rsid w:val="00B61E39"/>
    <w:rsid w:val="00B62542"/>
    <w:rsid w:val="00B72317"/>
    <w:rsid w:val="00B86870"/>
    <w:rsid w:val="00BB2F38"/>
    <w:rsid w:val="00BE068E"/>
    <w:rsid w:val="00BF5B2A"/>
    <w:rsid w:val="00BF5D84"/>
    <w:rsid w:val="00C34034"/>
    <w:rsid w:val="00C45E76"/>
    <w:rsid w:val="00C47374"/>
    <w:rsid w:val="00C5087B"/>
    <w:rsid w:val="00C6307E"/>
    <w:rsid w:val="00C63B38"/>
    <w:rsid w:val="00C9313E"/>
    <w:rsid w:val="00C933C5"/>
    <w:rsid w:val="00CA2876"/>
    <w:rsid w:val="00CF170A"/>
    <w:rsid w:val="00D263E4"/>
    <w:rsid w:val="00D27327"/>
    <w:rsid w:val="00D40F3A"/>
    <w:rsid w:val="00D47723"/>
    <w:rsid w:val="00D531A6"/>
    <w:rsid w:val="00D664F9"/>
    <w:rsid w:val="00D730F4"/>
    <w:rsid w:val="00D752CD"/>
    <w:rsid w:val="00DA672B"/>
    <w:rsid w:val="00DB6485"/>
    <w:rsid w:val="00DC75B8"/>
    <w:rsid w:val="00E06EB2"/>
    <w:rsid w:val="00E239A4"/>
    <w:rsid w:val="00E54A49"/>
    <w:rsid w:val="00E56A4E"/>
    <w:rsid w:val="00E6345A"/>
    <w:rsid w:val="00E70658"/>
    <w:rsid w:val="00EA2B0B"/>
    <w:rsid w:val="00EB202C"/>
    <w:rsid w:val="00ED2DE6"/>
    <w:rsid w:val="00EE31BB"/>
    <w:rsid w:val="00EE34FE"/>
    <w:rsid w:val="00EE7C30"/>
    <w:rsid w:val="00EF604D"/>
    <w:rsid w:val="00F04C8D"/>
    <w:rsid w:val="00F121A5"/>
    <w:rsid w:val="00F1373A"/>
    <w:rsid w:val="00F2281E"/>
    <w:rsid w:val="00F3036A"/>
    <w:rsid w:val="00F32B2A"/>
    <w:rsid w:val="00F46D88"/>
    <w:rsid w:val="00F47BD7"/>
    <w:rsid w:val="00F656F1"/>
    <w:rsid w:val="00F72EA4"/>
    <w:rsid w:val="00F749B0"/>
    <w:rsid w:val="00FA5B12"/>
    <w:rsid w:val="00FB4D26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F93D"/>
  <w15:chartTrackingRefBased/>
  <w15:docId w15:val="{309AABBD-5021-49BD-B06E-08DE7B6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AB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6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A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476AB"/>
  </w:style>
  <w:style w:type="paragraph" w:styleId="Footer">
    <w:name w:val="footer"/>
    <w:basedOn w:val="Normal"/>
    <w:link w:val="FooterChar"/>
    <w:unhideWhenUsed/>
    <w:rsid w:val="007476A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7476AB"/>
  </w:style>
  <w:style w:type="paragraph" w:styleId="BalloonText">
    <w:name w:val="Balloon Text"/>
    <w:basedOn w:val="Normal"/>
    <w:link w:val="BalloonTextChar"/>
    <w:uiPriority w:val="99"/>
    <w:semiHidden/>
    <w:unhideWhenUsed/>
    <w:rsid w:val="007476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7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76AB"/>
    <w:rPr>
      <w:color w:val="0000FF"/>
      <w:u w:val="single"/>
    </w:rPr>
  </w:style>
  <w:style w:type="paragraph" w:styleId="NoSpacing">
    <w:name w:val="No Spacing"/>
    <w:uiPriority w:val="1"/>
    <w:qFormat/>
    <w:rsid w:val="005850E7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E0AA6"/>
    <w:pPr>
      <w:ind w:left="720"/>
      <w:contextualSpacing/>
    </w:pPr>
    <w:rPr>
      <w:lang w:val="bs-Latn-BA"/>
    </w:rPr>
  </w:style>
  <w:style w:type="table" w:styleId="LightShading">
    <w:name w:val="Light Shading"/>
    <w:basedOn w:val="TableNormal"/>
    <w:uiPriority w:val="60"/>
    <w:rsid w:val="003C44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1">
    <w:name w:val="Light List Accent 1"/>
    <w:basedOn w:val="TableNormal"/>
    <w:uiPriority w:val="61"/>
    <w:rsid w:val="003C44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6E5E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E5E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BE068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BE068E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customStyle="1" w:styleId="Heading1Char">
    <w:name w:val="Heading 1 Char"/>
    <w:link w:val="Heading1"/>
    <w:uiPriority w:val="9"/>
    <w:rsid w:val="00BE06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pple-converted-space">
    <w:name w:val="apple-converted-space"/>
    <w:rsid w:val="00940AD8"/>
  </w:style>
  <w:style w:type="paragraph" w:styleId="NormalWeb">
    <w:name w:val="Normal (Web)"/>
    <w:basedOn w:val="Normal"/>
    <w:uiPriority w:val="99"/>
    <w:semiHidden/>
    <w:unhideWhenUsed/>
    <w:rsid w:val="00ED2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78A9B5BAA5E44A312CD9694BFE08B" ma:contentTypeVersion="10" ma:contentTypeDescription="Create a new document." ma:contentTypeScope="" ma:versionID="fb1b73c1b4e635412a8a53235ca551dc">
  <xsd:schema xmlns:xsd="http://www.w3.org/2001/XMLSchema" xmlns:xs="http://www.w3.org/2001/XMLSchema" xmlns:p="http://schemas.microsoft.com/office/2006/metadata/properties" xmlns:ns2="7e84ac43-bf50-41f8-851c-19960e81fdfc" xmlns:ns3="fa0176fd-ccde-42e0-a0dc-557576c5d985" targetNamespace="http://schemas.microsoft.com/office/2006/metadata/properties" ma:root="true" ma:fieldsID="35910010aa67c474611810ed6ef33505" ns2:_="" ns3:_="">
    <xsd:import namespace="7e84ac43-bf50-41f8-851c-19960e81fdfc"/>
    <xsd:import namespace="fa0176fd-ccde-42e0-a0dc-557576c5d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ac43-bf50-41f8-851c-19960e81f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76fd-ccde-42e0-a0dc-557576c5d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1D53-B540-4C97-9A9B-15F45CB70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5DC3-379E-42F2-8FC0-62955BDD9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8C6B5-2B72-40D2-ADB2-D8D30839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ac43-bf50-41f8-851c-19960e81fdfc"/>
    <ds:schemaRef ds:uri="fa0176fd-ccde-42e0-a0dc-557576c5d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DDE97-E29F-4591-84C7-B725FB1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aktivnosti za Žene, Mir, Solidarnost 2015. godina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aktivnosti za Žene, Mir, Solidarnost 2015. godina</dc:title>
  <dc:subject/>
  <dc:creator>Goran Bubalo</dc:creator>
  <cp:keywords/>
  <cp:lastModifiedBy>Minel</cp:lastModifiedBy>
  <cp:revision>2</cp:revision>
  <cp:lastPrinted>2020-02-04T10:46:00Z</cp:lastPrinted>
  <dcterms:created xsi:type="dcterms:W3CDTF">2021-11-02T14:14:00Z</dcterms:created>
  <dcterms:modified xsi:type="dcterms:W3CDTF">2021-11-02T14:14:00Z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0x010100F1A78A9B5BAA5E44A312CD9694BFE08B</vt:lpwstr>
  </property>
</Properties>
</file>