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69FB" w14:textId="77777777" w:rsidR="003C40B4" w:rsidRPr="00AA609E" w:rsidRDefault="003C40B4" w:rsidP="008E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C359422" w14:textId="788D7DCF" w:rsidR="00DE0E1F" w:rsidRPr="00AA609E" w:rsidRDefault="008F02AF" w:rsidP="008E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09E">
        <w:rPr>
          <w:rFonts w:ascii="Times New Roman" w:eastAsia="Times New Roman" w:hAnsi="Times New Roman" w:cs="Times New Roman"/>
          <w:sz w:val="24"/>
          <w:szCs w:val="24"/>
        </w:rPr>
        <w:t xml:space="preserve">LE FONDS CANADIEN D’INITIATIVES LOCALES - </w:t>
      </w:r>
      <w:r w:rsidR="005215A7" w:rsidRPr="00AA609E">
        <w:rPr>
          <w:rFonts w:ascii="Times New Roman" w:eastAsia="Times New Roman" w:hAnsi="Times New Roman" w:cs="Times New Roman"/>
          <w:sz w:val="24"/>
          <w:szCs w:val="24"/>
        </w:rPr>
        <w:t>BOSNIE-ET-HERZÉGOVINE</w:t>
      </w:r>
    </w:p>
    <w:p w14:paraId="2E80E83E" w14:textId="77777777" w:rsidR="005215A7" w:rsidRPr="00AA609E" w:rsidRDefault="005215A7" w:rsidP="00911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A7129" w14:textId="77777777" w:rsidR="005215A7" w:rsidRPr="00AA609E" w:rsidRDefault="005215A7" w:rsidP="00B80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9E">
        <w:rPr>
          <w:rFonts w:ascii="Times New Roman" w:hAnsi="Times New Roman" w:cs="Times New Roman"/>
          <w:b/>
          <w:sz w:val="24"/>
          <w:szCs w:val="24"/>
        </w:rPr>
        <w:t xml:space="preserve">Description du programme </w:t>
      </w:r>
    </w:p>
    <w:p w14:paraId="02B3F52F" w14:textId="77777777" w:rsidR="00881795" w:rsidRPr="00AA609E" w:rsidRDefault="001E1AFB" w:rsidP="00B80AAD">
      <w:pPr>
        <w:pStyle w:val="Default"/>
        <w:spacing w:after="200"/>
      </w:pPr>
      <w:r w:rsidRPr="00AA609E">
        <w:t xml:space="preserve">L’Ambassade </w:t>
      </w:r>
      <w:r w:rsidRPr="00AA609E">
        <w:rPr>
          <w:bCs/>
        </w:rPr>
        <w:t xml:space="preserve"> du Canada à Budapest </w:t>
      </w:r>
      <w:r w:rsidR="001F3413" w:rsidRPr="00AA609E">
        <w:t xml:space="preserve"> est ravie de lancer son</w:t>
      </w:r>
      <w:r w:rsidR="005215A7" w:rsidRPr="00AA609E">
        <w:t xml:space="preserve"> appel de propositions annuel pour le Fonds canadien d’initiatives locales (FCIL).</w:t>
      </w:r>
      <w:r w:rsidR="00881795" w:rsidRPr="00AA609E">
        <w:t xml:space="preserve"> </w:t>
      </w:r>
      <w:r w:rsidR="00881795" w:rsidRPr="00AA609E">
        <w:rPr>
          <w:b/>
          <w:bCs/>
        </w:rPr>
        <w:t xml:space="preserve">Cet appel à propositions s’applique uniquement aux projets mis à exécution sur le territoire de la Bosnie-Herzégovine. </w:t>
      </w:r>
    </w:p>
    <w:p w14:paraId="4CD1C3E5" w14:textId="77777777" w:rsidR="005215A7" w:rsidRPr="00AA609E" w:rsidRDefault="005215A7" w:rsidP="00B80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Le FCIL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un programme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conçu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appuyer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petite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échelle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à fort impact dans les pays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s'harmonisent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priorités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thématiques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ministère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des Affaires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mondiales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Canada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matière de participation. Le programme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s'adresse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conçus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élaborés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principalement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par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partenaires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.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sélectionnés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approuvés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l’ambassade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haut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-commissariat du Canada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concerné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. Le FCIL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appuyer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relations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bilatérales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positives entre le Canada et les pays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bénéficiaires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sociétés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civiles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renforçant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contacts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appuyant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initiatives locales.</w:t>
      </w:r>
    </w:p>
    <w:p w14:paraId="26550E66" w14:textId="77777777" w:rsidR="00881795" w:rsidRPr="00AA609E" w:rsidRDefault="00881795" w:rsidP="00B80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Priorités</w:t>
      </w:r>
      <w:proofErr w:type="spellEnd"/>
      <w:r w:rsidRPr="00AA6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thématiques</w:t>
      </w:r>
      <w:proofErr w:type="spellEnd"/>
    </w:p>
    <w:p w14:paraId="2816203E" w14:textId="77777777" w:rsidR="00881795" w:rsidRPr="00AA609E" w:rsidRDefault="00881795" w:rsidP="00B80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doivent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s’aligner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sur au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priorités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thématiques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FCIL.</w:t>
      </w:r>
    </w:p>
    <w:p w14:paraId="73DFC569" w14:textId="77777777" w:rsidR="00B80AAD" w:rsidRPr="00AA609E" w:rsidRDefault="00B80AAD" w:rsidP="00B80A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l’égalité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des genres et le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renforcement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pouvoir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des femmes et des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filles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>.</w:t>
      </w:r>
    </w:p>
    <w:p w14:paraId="6AA533A5" w14:textId="77777777" w:rsidR="00B80AAD" w:rsidRPr="00AA609E" w:rsidRDefault="00B80AAD" w:rsidP="00B80AA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09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gouvernance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inclusive, y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compris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diversité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démocratie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, les droits de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personne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et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primauté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du droit.</w:t>
      </w:r>
    </w:p>
    <w:p w14:paraId="5EBB2D5C" w14:textId="77777777" w:rsidR="00B80AAD" w:rsidRPr="00AA609E" w:rsidRDefault="00B80AAD" w:rsidP="00B80AA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09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paix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et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sécurité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, avec un accent sur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prévention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conflits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et la consolidation de la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paix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>.</w:t>
      </w:r>
    </w:p>
    <w:p w14:paraId="4DC81C41" w14:textId="77777777" w:rsidR="00B80AAD" w:rsidRPr="00AA609E" w:rsidRDefault="00B80AAD" w:rsidP="00B80AA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l’environnement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l’action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pour le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climat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, avec un accent sur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l’adaptation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l’atténuation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ainsi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 xml:space="preserve"> que sur la gestion de </w:t>
      </w:r>
      <w:proofErr w:type="spellStart"/>
      <w:r w:rsidRPr="00AA609E">
        <w:rPr>
          <w:rFonts w:ascii="Times New Roman" w:hAnsi="Times New Roman" w:cs="Times New Roman"/>
          <w:i/>
          <w:sz w:val="24"/>
          <w:szCs w:val="24"/>
        </w:rPr>
        <w:t>l’eau</w:t>
      </w:r>
      <w:proofErr w:type="spellEnd"/>
      <w:r w:rsidRPr="00AA609E">
        <w:rPr>
          <w:rFonts w:ascii="Times New Roman" w:hAnsi="Times New Roman" w:cs="Times New Roman"/>
          <w:i/>
          <w:sz w:val="24"/>
          <w:szCs w:val="24"/>
        </w:rPr>
        <w:t>.</w:t>
      </w:r>
    </w:p>
    <w:p w14:paraId="10F0D0CB" w14:textId="77777777" w:rsidR="00E56E43" w:rsidRPr="00AA609E" w:rsidRDefault="00E56E43" w:rsidP="00B80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9E">
        <w:rPr>
          <w:rFonts w:ascii="Times New Roman" w:hAnsi="Times New Roman" w:cs="Times New Roman"/>
          <w:b/>
          <w:sz w:val="24"/>
          <w:szCs w:val="24"/>
        </w:rPr>
        <w:t xml:space="preserve">Organisations </w:t>
      </w: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admissibles</w:t>
      </w:r>
      <w:proofErr w:type="spellEnd"/>
      <w:r w:rsidRPr="00AA609E">
        <w:rPr>
          <w:rFonts w:ascii="Times New Roman" w:hAnsi="Times New Roman" w:cs="Times New Roman"/>
          <w:b/>
          <w:sz w:val="24"/>
          <w:szCs w:val="24"/>
        </w:rPr>
        <w:t xml:space="preserve"> à un </w:t>
      </w: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financement</w:t>
      </w:r>
      <w:proofErr w:type="spellEnd"/>
      <w:r w:rsidRPr="00AA609E">
        <w:rPr>
          <w:rFonts w:ascii="Times New Roman" w:hAnsi="Times New Roman" w:cs="Times New Roman"/>
          <w:b/>
          <w:sz w:val="24"/>
          <w:szCs w:val="24"/>
        </w:rPr>
        <w:t xml:space="preserve"> du FCIL</w:t>
      </w:r>
    </w:p>
    <w:p w14:paraId="0186B3CC" w14:textId="77777777" w:rsidR="00E56E43" w:rsidRPr="00AA609E" w:rsidRDefault="00E56E43" w:rsidP="00B80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bénéficiaires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admissibles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proofErr w:type="gramStart"/>
      <w:r w:rsidRPr="00AA609E">
        <w:rPr>
          <w:rFonts w:ascii="Times New Roman" w:hAnsi="Times New Roman" w:cs="Times New Roman"/>
          <w:sz w:val="24"/>
          <w:szCs w:val="24"/>
        </w:rPr>
        <w:t>suivants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C477E" w14:textId="77777777" w:rsidR="00E56E43" w:rsidRPr="00AA609E" w:rsidRDefault="00E56E43" w:rsidP="00B80AA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Organisations locales non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sans but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lucratif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communautaires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;</w:t>
      </w:r>
    </w:p>
    <w:p w14:paraId="173F70F6" w14:textId="77777777" w:rsidR="00E56E43" w:rsidRPr="00AA609E" w:rsidRDefault="00E56E43" w:rsidP="00B80AA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Établissements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d’enseignement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travaillent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;</w:t>
      </w:r>
    </w:p>
    <w:p w14:paraId="77DD5795" w14:textId="77777777" w:rsidR="00E56E43" w:rsidRPr="00AA609E" w:rsidRDefault="00E56E43" w:rsidP="00B80AA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Institutions, organisations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agences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intergouvernementales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multilatérales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régionales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travaillant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locales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;</w:t>
      </w:r>
    </w:p>
    <w:p w14:paraId="0175D8E5" w14:textId="77777777" w:rsidR="00E56E43" w:rsidRPr="00AA609E" w:rsidRDefault="00E56E43" w:rsidP="00B80AA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Institutions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gouvernementaux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l’échelle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régionale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pays du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bénéficiaire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travaillent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; et</w:t>
      </w:r>
    </w:p>
    <w:p w14:paraId="210E7853" w14:textId="77777777" w:rsidR="00E56E43" w:rsidRPr="00AA609E" w:rsidRDefault="00E56E43" w:rsidP="00B80AAD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Organisations non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sans but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lucratif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canadiennes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travaillant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locales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.</w:t>
      </w:r>
    </w:p>
    <w:p w14:paraId="432AC54C" w14:textId="77777777" w:rsidR="00E56E43" w:rsidRPr="00AA609E" w:rsidRDefault="00E56E43" w:rsidP="00B80AA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BBFA" w14:textId="77777777" w:rsidR="0066723D" w:rsidRPr="00AA609E" w:rsidRDefault="00E56E43" w:rsidP="00B80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La majeure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accordé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au titre du FCIL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destinée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(y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compris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gouvernementaux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)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institutions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l’échelle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locale.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D’autres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entités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organismes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internationaux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intergouvernementaux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multilatéraux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régionaux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admissibles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à condition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qu’elles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collaborent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avec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partenaires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s’harmonisent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du </w:t>
      </w:r>
      <w:r w:rsidRPr="00AA609E">
        <w:rPr>
          <w:rFonts w:ascii="Times New Roman" w:hAnsi="Times New Roman" w:cs="Times New Roman"/>
          <w:sz w:val="24"/>
          <w:szCs w:val="24"/>
        </w:rPr>
        <w:lastRenderedPageBreak/>
        <w:t xml:space="preserve">FCIL.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les institutions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gouvernementales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l’échelle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municipale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régionale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recevoir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dans le cadre du FCIL,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pourvu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soient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essentiellement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locaux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. Le FCIL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la recherche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novateurs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à financer,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obtiennent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mesurables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>.</w:t>
      </w:r>
    </w:p>
    <w:p w14:paraId="543B535D" w14:textId="77777777" w:rsidR="002C5F70" w:rsidRPr="00AA609E" w:rsidRDefault="002C5F70" w:rsidP="00B80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A060F" w14:textId="77777777" w:rsidR="00454A56" w:rsidRPr="00AA609E" w:rsidRDefault="00454A56" w:rsidP="00B80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9E">
        <w:rPr>
          <w:rFonts w:ascii="Times New Roman" w:hAnsi="Times New Roman" w:cs="Times New Roman"/>
          <w:b/>
          <w:sz w:val="24"/>
          <w:szCs w:val="24"/>
        </w:rPr>
        <w:t xml:space="preserve">Analyse </w:t>
      </w: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différenciée</w:t>
      </w:r>
      <w:proofErr w:type="spellEnd"/>
      <w:r w:rsidRPr="00AA60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b/>
          <w:sz w:val="24"/>
          <w:szCs w:val="24"/>
        </w:rPr>
        <w:t>selon</w:t>
      </w:r>
      <w:proofErr w:type="spellEnd"/>
      <w:r w:rsidRPr="00AA609E">
        <w:rPr>
          <w:rFonts w:ascii="Times New Roman" w:hAnsi="Times New Roman" w:cs="Times New Roman"/>
          <w:b/>
          <w:sz w:val="24"/>
          <w:szCs w:val="24"/>
        </w:rPr>
        <w:t xml:space="preserve"> le genre</w:t>
      </w:r>
    </w:p>
    <w:p w14:paraId="4CC716CF" w14:textId="77777777" w:rsidR="00454A56" w:rsidRPr="00AA609E" w:rsidRDefault="00B80AAD" w:rsidP="00B80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>En 2017</w:t>
      </w:r>
      <w:r w:rsidR="00454A56" w:rsidRPr="00AA609E">
        <w:rPr>
          <w:rFonts w:ascii="Times New Roman" w:hAnsi="Times New Roman" w:cs="Times New Roman"/>
          <w:sz w:val="24"/>
          <w:szCs w:val="24"/>
        </w:rPr>
        <w:t xml:space="preserve">, le Canada a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adopté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la Politique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d’aide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féministe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politique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favorise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l’égalité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entre les genres et le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renforcement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des femmes et des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les plus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efficaces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réduire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pauvreté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bâtir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un monde plus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pacifique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et plus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prospère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Conformément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politique,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l’analyse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différenciée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le genre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élément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obligatoire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processus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financement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du FCIL.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L’objectif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changement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d'améliorer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du programme du FCIL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matière </w:t>
      </w:r>
      <w:proofErr w:type="spellStart"/>
      <w:r w:rsidR="00454A56" w:rsidRPr="00AA609E">
        <w:rPr>
          <w:rFonts w:ascii="Times New Roman" w:hAnsi="Times New Roman" w:cs="Times New Roman"/>
          <w:sz w:val="24"/>
          <w:szCs w:val="24"/>
        </w:rPr>
        <w:t>d’égalité</w:t>
      </w:r>
      <w:proofErr w:type="spellEnd"/>
      <w:r w:rsidR="00454A56" w:rsidRPr="00AA609E">
        <w:rPr>
          <w:rFonts w:ascii="Times New Roman" w:hAnsi="Times New Roman" w:cs="Times New Roman"/>
          <w:sz w:val="24"/>
          <w:szCs w:val="24"/>
        </w:rPr>
        <w:t xml:space="preserve"> entre les genres.</w:t>
      </w:r>
    </w:p>
    <w:p w14:paraId="0CC2E73C" w14:textId="77777777" w:rsidR="00454A56" w:rsidRPr="00AA609E" w:rsidRDefault="00454A56" w:rsidP="00B80AA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Une analyse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différenciée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 genre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exigera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que les </w:t>
      </w:r>
      <w:proofErr w:type="spellStart"/>
      <w:proofErr w:type="gramStart"/>
      <w:r w:rsidRPr="00AA609E">
        <w:rPr>
          <w:rFonts w:ascii="Times New Roman" w:hAnsi="Times New Roman" w:cs="Times New Roman"/>
          <w:sz w:val="24"/>
          <w:szCs w:val="24"/>
        </w:rPr>
        <w:t>candidats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9FB9" w14:textId="77777777" w:rsidR="00454A56" w:rsidRPr="00AA609E" w:rsidRDefault="00454A56" w:rsidP="00B80AA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étudient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comment les femmes,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les hommes et les garçons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affectés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différemment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par le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problème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vise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résoudre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s'assurer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ne cause pas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dommages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553526" w14:textId="77777777" w:rsidR="00454A56" w:rsidRPr="00AA609E" w:rsidRDefault="00454A56" w:rsidP="00B80AA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consultent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les femmes et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l'élaboration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proposition de </w:t>
      </w:r>
      <w:proofErr w:type="spellStart"/>
      <w:proofErr w:type="gramStart"/>
      <w:r w:rsidRPr="00AA609E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</w:p>
    <w:p w14:paraId="78E4F4CD" w14:textId="77777777" w:rsidR="00454A56" w:rsidRPr="00AA609E" w:rsidRDefault="00454A56" w:rsidP="00B80AA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s'assurent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points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éclairent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la conception du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projet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06260" w14:textId="77777777" w:rsidR="00454A56" w:rsidRPr="00AA609E" w:rsidRDefault="00454A56" w:rsidP="00B80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Veuillez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noter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09E">
        <w:rPr>
          <w:rFonts w:ascii="Times New Roman" w:hAnsi="Times New Roman" w:cs="Times New Roman"/>
          <w:sz w:val="24"/>
          <w:szCs w:val="24"/>
        </w:rPr>
        <w:t>que  les</w:t>
      </w:r>
      <w:proofErr w:type="gramEnd"/>
      <w:r w:rsidRPr="00AA609E">
        <w:rPr>
          <w:rFonts w:ascii="Times New Roman" w:hAnsi="Times New Roman" w:cs="Times New Roman"/>
          <w:sz w:val="24"/>
          <w:szCs w:val="24"/>
        </w:rPr>
        <w:t xml:space="preserve"> consultations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porter sur les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éléments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suivants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parler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aux femmes et aux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filles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locale; aux femmes et à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d'autres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travaillent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pour des organisations de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œuvrant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au sein de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locale; et  aux hommes et aux femmes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décideurs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initiateurs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changements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locale.    </w:t>
      </w:r>
    </w:p>
    <w:p w14:paraId="781AA0C3" w14:textId="77777777" w:rsidR="00454A56" w:rsidRPr="00AA609E" w:rsidRDefault="00454A56" w:rsidP="00B80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L'achèvement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inadéquat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l’analyse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différenciée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selon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le genre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incidence sur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l'examen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AA609E">
        <w:rPr>
          <w:rFonts w:ascii="Times New Roman" w:hAnsi="Times New Roman" w:cs="Times New Roman"/>
          <w:sz w:val="24"/>
          <w:szCs w:val="24"/>
        </w:rPr>
        <w:t xml:space="preserve"> proposition.</w:t>
      </w:r>
    </w:p>
    <w:p w14:paraId="30965945" w14:textId="77777777" w:rsidR="00454A56" w:rsidRPr="00AA609E" w:rsidRDefault="00454A56" w:rsidP="00B80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B835C" w14:textId="77777777" w:rsidR="00454A56" w:rsidRPr="00AA609E" w:rsidRDefault="00454A56" w:rsidP="00B80A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 w:rsidRPr="00AA609E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 xml:space="preserve">Frais admissibles </w:t>
      </w:r>
    </w:p>
    <w:p w14:paraId="701B2B59" w14:textId="77777777" w:rsidR="00454A56" w:rsidRPr="00AA609E" w:rsidRDefault="00454A56" w:rsidP="00B80A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AA609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>Les frais ci-dessous sont admissibles dans le cadre de projets financés au titre du FCIL :</w:t>
      </w:r>
    </w:p>
    <w:p w14:paraId="5D5AE7BF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Frais administratifs et généraux propres au projet (les frais généraux ne devraient pas dépasser 15 % de la contribution totale du FCIL);</w:t>
      </w:r>
    </w:p>
    <w:p w14:paraId="03797251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Dépenses en capital ou frais d’exploitation liés à la location ou à l’achat d’un immeuble ou d’une infrastructure;</w:t>
      </w:r>
    </w:p>
    <w:p w14:paraId="65233E6D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Frais d’installation, d’entretien, d’expédition et de transport, y compris le carburant, les ordinateurs et les appareils de communication;</w:t>
      </w:r>
    </w:p>
    <w:p w14:paraId="141ED3DC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Coûts liés à l’éducation civique;</w:t>
      </w:r>
    </w:p>
    <w:p w14:paraId="7DB266D9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Conférences et autres activités;</w:t>
      </w:r>
    </w:p>
    <w:p w14:paraId="4020A16C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Frais liés à l’accueil, sauf les boissons alcoolisées;</w:t>
      </w:r>
    </w:p>
    <w:p w14:paraId="3EDD7930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Formation et renforcement des capacités;</w:t>
      </w:r>
    </w:p>
    <w:p w14:paraId="517EEED1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lastRenderedPageBreak/>
        <w:t>Services reçus par les bénéficiaires;</w:t>
      </w:r>
    </w:p>
    <w:p w14:paraId="0D9CB39A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Sensibilisation, communication et diffusion de l’information;</w:t>
      </w:r>
    </w:p>
    <w:p w14:paraId="4FA2CF1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Évaluation environnementale;</w:t>
      </w:r>
    </w:p>
    <w:p w14:paraId="33EFB5BE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Défense des intérêts et lobbying;</w:t>
      </w:r>
    </w:p>
    <w:p w14:paraId="0E1C14B1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Services juridiques;</w:t>
      </w:r>
    </w:p>
    <w:p w14:paraId="6652758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Comptabilité;</w:t>
      </w:r>
    </w:p>
    <w:p w14:paraId="0473DB32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Frais médicaux;</w:t>
      </w:r>
    </w:p>
    <w:p w14:paraId="6BACB925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Publication;</w:t>
      </w:r>
    </w:p>
    <w:p w14:paraId="5C47B22E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Radiodiffusion et télédiffusion;</w:t>
      </w:r>
    </w:p>
    <w:p w14:paraId="458B84B9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Location d’installations et d’équipement;</w:t>
      </w:r>
    </w:p>
    <w:p w14:paraId="146F8A45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Recherches;</w:t>
      </w:r>
    </w:p>
    <w:p w14:paraId="16184379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Salaires découlant du projet;</w:t>
      </w:r>
    </w:p>
    <w:p w14:paraId="3BE13A9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Sécurité;</w:t>
      </w:r>
    </w:p>
    <w:p w14:paraId="4A91B78E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Traduction et interprétation;</w:t>
      </w:r>
    </w:p>
    <w:p w14:paraId="533B905C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Frais de déplacement dans le pays, en fonction du plus bas tarif disponible, sans dépasser le plein tarif en classe économique;</w:t>
      </w:r>
    </w:p>
    <w:p w14:paraId="2F1E081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Prêt ou location de véhicules;</w:t>
      </w:r>
    </w:p>
    <w:p w14:paraId="2E293F0F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Utilisation, installation ou entretien de véhicules ou de matériel;</w:t>
      </w:r>
    </w:p>
    <w:p w14:paraId="7F650115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A609E">
        <w:rPr>
          <w:rFonts w:ascii="Times New Roman" w:hAnsi="Times New Roman" w:cs="Times New Roman"/>
          <w:sz w:val="24"/>
          <w:szCs w:val="24"/>
          <w:lang w:val="fr-CA"/>
        </w:rPr>
        <w:t>Création de sites Web et frais connexes;</w:t>
      </w:r>
    </w:p>
    <w:p w14:paraId="60E76C47" w14:textId="77777777" w:rsidR="00454A56" w:rsidRPr="00AA609E" w:rsidRDefault="00454A56" w:rsidP="00B80AAD">
      <w:pPr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A609E">
        <w:rPr>
          <w:rFonts w:ascii="Times New Roman" w:hAnsi="Times New Roman" w:cs="Times New Roman"/>
          <w:sz w:val="24"/>
          <w:szCs w:val="24"/>
          <w:lang w:val="fr-CA"/>
        </w:rPr>
        <w:t>Frais divers nécessaires au projet.</w:t>
      </w:r>
    </w:p>
    <w:p w14:paraId="2931BE21" w14:textId="77777777" w:rsidR="00454A56" w:rsidRPr="00AA609E" w:rsidRDefault="00454A56" w:rsidP="00B80AA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</w:pPr>
      <w:r w:rsidRPr="00AA609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Les frais suivants ne sont </w:t>
      </w:r>
      <w:r w:rsidRPr="00AA6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CA" w:eastAsia="en-CA"/>
        </w:rPr>
        <w:t>pas</w:t>
      </w:r>
      <w:r w:rsidRPr="00AA609E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admissibles au financement au titre du FCIL :</w:t>
      </w:r>
    </w:p>
    <w:p w14:paraId="7457C5C3" w14:textId="77777777" w:rsidR="00454A56" w:rsidRPr="00AA609E" w:rsidRDefault="00454A56" w:rsidP="00B80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Le financement des activités de base;</w:t>
      </w:r>
    </w:p>
    <w:p w14:paraId="664AB882" w14:textId="77777777" w:rsidR="00454A56" w:rsidRPr="00AA609E" w:rsidRDefault="00454A56" w:rsidP="00B80AA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Dépenses engagées avant la signature d’un accord de contribution, ou après la fin de l’accord;</w:t>
      </w:r>
    </w:p>
    <w:p w14:paraId="5B953801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Technologies et installations nucléaires;</w:t>
      </w:r>
    </w:p>
    <w:p w14:paraId="069263F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Soutien à des organisations militaires ou paramilitaires;</w:t>
      </w:r>
    </w:p>
    <w:p w14:paraId="3911E042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Cadeaux;</w:t>
      </w:r>
    </w:p>
    <w:p w14:paraId="7DD52288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Articles de luxe;</w:t>
      </w:r>
    </w:p>
    <w:p w14:paraId="749AC472" w14:textId="77777777" w:rsidR="00454A56" w:rsidRPr="00AA609E" w:rsidRDefault="00454A56" w:rsidP="00B80AAD">
      <w:pPr>
        <w:numPr>
          <w:ilvl w:val="0"/>
          <w:numId w:val="13"/>
        </w:numPr>
        <w:spacing w:before="100" w:before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Aide financière directe à un gouvernement.</w:t>
      </w:r>
    </w:p>
    <w:p w14:paraId="706F5228" w14:textId="77777777" w:rsidR="00F01DE2" w:rsidRPr="00AA609E" w:rsidRDefault="00064A1B" w:rsidP="00B80AAD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fr-CA"/>
        </w:rPr>
      </w:pPr>
      <w:r w:rsidRPr="00AA609E">
        <w:rPr>
          <w:rFonts w:ascii="Times New Roman" w:hAnsi="Times New Roman" w:cs="Times New Roman"/>
          <w:sz w:val="24"/>
          <w:szCs w:val="24"/>
        </w:rPr>
        <w:t xml:space="preserve">  </w:t>
      </w:r>
      <w:r w:rsidR="00F01DE2" w:rsidRPr="00AA609E">
        <w:rPr>
          <w:rFonts w:ascii="Times New Roman" w:eastAsia="Calibri" w:hAnsi="Times New Roman" w:cs="Times New Roman"/>
          <w:b/>
          <w:sz w:val="24"/>
          <w:szCs w:val="24"/>
          <w:lang w:val="fr-CA"/>
        </w:rPr>
        <w:t>Présentation d’une demande</w:t>
      </w:r>
      <w:r w:rsidR="00F01DE2" w:rsidRPr="00AA609E" w:rsidDel="00C259BB">
        <w:rPr>
          <w:rFonts w:ascii="Times New Roman" w:eastAsia="Calibri" w:hAnsi="Times New Roman" w:cs="Times New Roman"/>
          <w:b/>
          <w:sz w:val="24"/>
          <w:szCs w:val="24"/>
          <w:lang w:val="fr-CA"/>
        </w:rPr>
        <w:t xml:space="preserve"> </w:t>
      </w:r>
    </w:p>
    <w:p w14:paraId="79AFB566" w14:textId="189D0FB4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La contribution moyenne du FCIL est de 15,</w:t>
      </w:r>
      <w:r w:rsidR="00743999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0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00 $CAN (environ BAM </w:t>
      </w:r>
      <w:r w:rsidR="00AA609E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20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.</w:t>
      </w:r>
      <w:r w:rsidR="00AA609E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6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00). </w:t>
      </w:r>
      <w:proofErr w:type="gramStart"/>
      <w:r w:rsidR="00AA609E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50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,000  $</w:t>
      </w:r>
      <w:proofErr w:type="gramEnd"/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CAN (environ BAM </w:t>
      </w:r>
      <w:r w:rsidR="00AA609E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6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8,</w:t>
      </w:r>
      <w:r w:rsidR="00AA609E"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6</w:t>
      </w:r>
      <w:r w:rsidRPr="00927502">
        <w:rPr>
          <w:rFonts w:ascii="Times New Roman" w:eastAsia="Calibri" w:hAnsi="Times New Roman" w:cs="Times New Roman"/>
          <w:sz w:val="24"/>
          <w:szCs w:val="24"/>
          <w:lang w:val="fr-CA"/>
        </w:rPr>
        <w:t>00) est le montant maximal alloué pour un projet admissible en vertu du FCIL Veuillez noter que toutes les contributions sont versées en dollars canadiens, puis converties dans la devise locale.</w:t>
      </w: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</w:p>
    <w:p w14:paraId="64CF0768" w14:textId="37F99A0C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Tous les projets doivent être terminés entre la date de signature de l'accord de contribution et </w:t>
      </w:r>
      <w:r w:rsidR="00157DF3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 </w:t>
      </w:r>
      <w:r w:rsidR="00293532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DB702C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702C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février</w:t>
      </w:r>
      <w:proofErr w:type="spellEnd"/>
      <w:r w:rsidR="00DB702C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B702C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AA609E"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.</w:t>
      </w:r>
      <w:proofErr w:type="gramEnd"/>
    </w:p>
    <w:p w14:paraId="2EE9FEEA" w14:textId="77777777" w:rsidR="0029353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 xml:space="preserve">La date limite de soumission est le </w:t>
      </w:r>
      <w:r w:rsidRPr="00927502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fr-CA"/>
        </w:rPr>
        <w:t>1</w:t>
      </w:r>
      <w:r w:rsidR="00FA1D1A" w:rsidRPr="00927502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fr-CA"/>
        </w:rPr>
        <w:t>7</w:t>
      </w:r>
      <w:r w:rsidRPr="00927502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fr-CA"/>
        </w:rPr>
        <w:t xml:space="preserve"> </w:t>
      </w:r>
      <w:r w:rsidR="00FA1D1A" w:rsidRPr="00927502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  <w:lang w:val="fr-CA"/>
        </w:rPr>
        <w:t>juillet</w:t>
      </w:r>
      <w:r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 xml:space="preserve">, </w:t>
      </w:r>
      <w:proofErr w:type="gramStart"/>
      <w:r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20</w:t>
      </w:r>
      <w:r w:rsidR="00FA1D1A"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21</w:t>
      </w:r>
      <w:r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 xml:space="preserve">  à</w:t>
      </w:r>
      <w:proofErr w:type="gramEnd"/>
      <w:r w:rsidRPr="00927502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 xml:space="preserve"> 23 h 59 (GMT+X)</w:t>
      </w:r>
      <w:r w:rsidRPr="00AA609E">
        <w:rPr>
          <w:rFonts w:ascii="Times New Roman" w:eastAsia="Calibri" w:hAnsi="Times New Roman" w:cs="Times New Roman"/>
          <w:b/>
          <w:sz w:val="24"/>
          <w:szCs w:val="24"/>
          <w:u w:val="single"/>
          <w:lang w:val="fr-CA"/>
        </w:rPr>
        <w:t>.</w:t>
      </w: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Les demandes soumises après cette date limite ne seront pas prises en considération. Les propositions doivent être soumises par voie électronique à l'adresse électronique suivante :</w:t>
      </w:r>
      <w:r w:rsidR="0085052B" w:rsidRPr="00AA609E">
        <w:rPr>
          <w:rFonts w:ascii="Times New Roman" w:hAnsi="Times New Roman" w:cs="Times New Roman"/>
          <w:sz w:val="24"/>
          <w:szCs w:val="24"/>
        </w:rPr>
        <w:t xml:space="preserve"> </w:t>
      </w:r>
      <w:r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F30CBAD" w14:textId="3CCA108E" w:rsidR="0085052B" w:rsidRPr="00AA609E" w:rsidRDefault="00293532" w:rsidP="00293532">
      <w:pPr>
        <w:spacing w:before="100" w:before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b/>
          <w:bCs/>
          <w:sz w:val="24"/>
          <w:szCs w:val="24"/>
        </w:rPr>
        <w:t>BPEST-CFLI-FCIL@international.gc.ca</w:t>
      </w:r>
    </w:p>
    <w:p w14:paraId="755C1CA3" w14:textId="246559BF" w:rsidR="00F01DE2" w:rsidRPr="00AA609E" w:rsidRDefault="00F01DE2" w:rsidP="0085052B">
      <w:pPr>
        <w:spacing w:before="100" w:before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proofErr w:type="spellStart"/>
      <w:r w:rsidRPr="00AA609E">
        <w:rPr>
          <w:rFonts w:ascii="Times New Roman" w:eastAsia="Calibri" w:hAnsi="Times New Roman" w:cs="Times New Roman"/>
          <w:sz w:val="24"/>
          <w:szCs w:val="24"/>
        </w:rPr>
        <w:t>L’objet</w:t>
      </w:r>
      <w:proofErr w:type="spellEnd"/>
      <w:r w:rsidRPr="00AA609E">
        <w:rPr>
          <w:rFonts w:ascii="Times New Roman" w:eastAsia="Calibri" w:hAnsi="Times New Roman" w:cs="Times New Roman"/>
          <w:sz w:val="24"/>
          <w:szCs w:val="24"/>
        </w:rPr>
        <w:t xml:space="preserve"> du message </w:t>
      </w:r>
      <w:proofErr w:type="spellStart"/>
      <w:r w:rsidRPr="00AA609E">
        <w:rPr>
          <w:rFonts w:ascii="Times New Roman" w:eastAsia="Calibri" w:hAnsi="Times New Roman" w:cs="Times New Roman"/>
          <w:sz w:val="24"/>
          <w:szCs w:val="24"/>
        </w:rPr>
        <w:t>doit</w:t>
      </w:r>
      <w:proofErr w:type="spellEnd"/>
      <w:r w:rsidRPr="00AA609E">
        <w:rPr>
          <w:rFonts w:ascii="Times New Roman" w:eastAsia="Calibri" w:hAnsi="Times New Roman" w:cs="Times New Roman"/>
          <w:sz w:val="24"/>
          <w:szCs w:val="24"/>
        </w:rPr>
        <w:t xml:space="preserve"> porter la </w:t>
      </w:r>
      <w:proofErr w:type="gramStart"/>
      <w:r w:rsidRPr="00AA609E">
        <w:rPr>
          <w:rFonts w:ascii="Times New Roman" w:eastAsia="Calibri" w:hAnsi="Times New Roman" w:cs="Times New Roman"/>
          <w:sz w:val="24"/>
          <w:szCs w:val="24"/>
        </w:rPr>
        <w:t>mention :</w:t>
      </w:r>
      <w:proofErr w:type="gramEnd"/>
      <w:r w:rsidRPr="00AA609E">
        <w:rPr>
          <w:rFonts w:ascii="Times New Roman" w:eastAsia="Calibri" w:hAnsi="Times New Roman" w:cs="Times New Roman"/>
          <w:sz w:val="24"/>
          <w:szCs w:val="24"/>
        </w:rPr>
        <w:t xml:space="preserve"> ‘</w:t>
      </w:r>
      <w:proofErr w:type="spellStart"/>
      <w:r w:rsidRPr="00AA609E">
        <w:rPr>
          <w:rFonts w:ascii="Times New Roman" w:eastAsia="Calibri" w:hAnsi="Times New Roman" w:cs="Times New Roman"/>
          <w:sz w:val="24"/>
          <w:szCs w:val="24"/>
        </w:rPr>
        <w:t>Demande</w:t>
      </w:r>
      <w:proofErr w:type="spellEnd"/>
      <w:r w:rsidRPr="00AA609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AA609E">
        <w:rPr>
          <w:rFonts w:ascii="Times New Roman" w:eastAsia="Calibri" w:hAnsi="Times New Roman" w:cs="Times New Roman"/>
          <w:sz w:val="24"/>
          <w:szCs w:val="24"/>
        </w:rPr>
        <w:t>financement</w:t>
      </w:r>
      <w:proofErr w:type="spellEnd"/>
      <w:r w:rsidRPr="00AA609E">
        <w:rPr>
          <w:rFonts w:ascii="Times New Roman" w:eastAsia="Calibri" w:hAnsi="Times New Roman" w:cs="Times New Roman"/>
          <w:sz w:val="24"/>
          <w:szCs w:val="24"/>
        </w:rPr>
        <w:t xml:space="preserve"> : (nom du </w:t>
      </w:r>
      <w:proofErr w:type="spellStart"/>
      <w:r w:rsidRPr="00AA609E">
        <w:rPr>
          <w:rFonts w:ascii="Times New Roman" w:eastAsia="Calibri" w:hAnsi="Times New Roman" w:cs="Times New Roman"/>
          <w:sz w:val="24"/>
          <w:szCs w:val="24"/>
        </w:rPr>
        <w:t>projet</w:t>
      </w:r>
      <w:proofErr w:type="spellEnd"/>
      <w:r w:rsidRPr="00AA609E">
        <w:rPr>
          <w:rFonts w:ascii="Times New Roman" w:eastAsia="Calibri" w:hAnsi="Times New Roman" w:cs="Times New Roman"/>
          <w:sz w:val="24"/>
          <w:szCs w:val="24"/>
        </w:rPr>
        <w:t>)’</w:t>
      </w:r>
    </w:p>
    <w:p w14:paraId="69C37CB8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lastRenderedPageBreak/>
        <w:t>Seules les propositions utilisant le formulaire de demande désigné et incluant le document budgétaire requis seront prises en considération.</w:t>
      </w:r>
    </w:p>
    <w:p w14:paraId="0B948114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Pour de plus amples renseignements sur les types d'activités et les coûts admissibles au financement du FCIL, veuillez consulter la liste des activités et des coûts approuvés par le FCIL.</w:t>
      </w:r>
    </w:p>
    <w:p w14:paraId="5B2894C3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Les propositions doivent être rédigées en français ou en anglais.</w:t>
      </w:r>
    </w:p>
    <w:p w14:paraId="3EDFD508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Les propositions de projet doivent répondre explicitement à toutes les questions du formulaire de demande de projet du FCIL, y compris l'analyse comparative entre les genres requise. Le budget proposé pour le projet devrait résumer les activités proposées et les coûts associés. </w:t>
      </w:r>
    </w:p>
    <w:p w14:paraId="2BFC65BB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Un comité de sélection évaluera les demandes en fonction de leur bien-fondé. </w:t>
      </w:r>
    </w:p>
    <w:p w14:paraId="0CD777E6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En raison du grand nombre de postulants, seuls les candidats retenus seront contactés.</w:t>
      </w:r>
    </w:p>
    <w:p w14:paraId="411F788A" w14:textId="1C45F24D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Pour obtenir un formulaire de demande ou pour toute question concernant le processus de demande, veuillez communiquer avec le coordonnateur du FCIL par courriel à </w:t>
      </w:r>
    </w:p>
    <w:p w14:paraId="426D383C" w14:textId="0E4EC2BF" w:rsidR="0085052B" w:rsidRPr="00AA609E" w:rsidRDefault="0085052B" w:rsidP="0085052B">
      <w:pPr>
        <w:spacing w:before="100" w:before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coordinator@canadafund.bih</w:t>
      </w:r>
    </w:p>
    <w:p w14:paraId="6F6012A2" w14:textId="77777777" w:rsidR="00F01DE2" w:rsidRPr="00AA609E" w:rsidRDefault="00F01DE2" w:rsidP="00B80AAD">
      <w:pPr>
        <w:numPr>
          <w:ilvl w:val="0"/>
          <w:numId w:val="18"/>
        </w:numPr>
        <w:spacing w:before="100" w:before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sz w:val="24"/>
          <w:szCs w:val="24"/>
          <w:lang w:val="fr-CA"/>
        </w:rPr>
        <w:t>Les demandes de projets sont conservées dans les dossiers des missions conformément aux politiques de gestion de l'information d'Affaires internationales Canada.</w:t>
      </w:r>
    </w:p>
    <w:p w14:paraId="53B7BC26" w14:textId="77777777" w:rsidR="00F01DE2" w:rsidRPr="00AA609E" w:rsidRDefault="00F01DE2" w:rsidP="00F01DE2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4AB9DBD7" w14:textId="77777777" w:rsidR="0000622A" w:rsidRPr="00AA609E" w:rsidRDefault="00F01DE2" w:rsidP="00B80AAD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AA609E">
        <w:rPr>
          <w:rFonts w:ascii="Times New Roman" w:eastAsia="Calibri" w:hAnsi="Times New Roman" w:cs="Times New Roman"/>
          <w:i/>
          <w:sz w:val="24"/>
          <w:szCs w:val="24"/>
          <w:lang w:val="fr-CA"/>
        </w:rPr>
        <w:t xml:space="preserve"> </w:t>
      </w:r>
    </w:p>
    <w:sectPr w:rsidR="0000622A" w:rsidRPr="00AA609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A7CB" w14:textId="77777777" w:rsidR="005D5033" w:rsidRDefault="005D5033" w:rsidP="00C263B5">
      <w:pPr>
        <w:spacing w:after="0" w:line="240" w:lineRule="auto"/>
      </w:pPr>
      <w:r>
        <w:separator/>
      </w:r>
    </w:p>
  </w:endnote>
  <w:endnote w:type="continuationSeparator" w:id="0">
    <w:p w14:paraId="480E4546" w14:textId="77777777" w:rsidR="005D5033" w:rsidRDefault="005D5033" w:rsidP="00C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653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5637DB" w14:textId="77777777" w:rsidR="00231B6F" w:rsidRDefault="00231B6F" w:rsidP="00231B6F">
            <w:pPr>
              <w:pStyle w:val="Footer"/>
              <w:tabs>
                <w:tab w:val="clear" w:pos="4680"/>
              </w:tabs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FDFF" w14:textId="77777777" w:rsidR="005D5033" w:rsidRDefault="005D5033" w:rsidP="00C263B5">
      <w:pPr>
        <w:spacing w:after="0" w:line="240" w:lineRule="auto"/>
      </w:pPr>
      <w:r>
        <w:separator/>
      </w:r>
    </w:p>
  </w:footnote>
  <w:footnote w:type="continuationSeparator" w:id="0">
    <w:p w14:paraId="4EACD269" w14:textId="77777777" w:rsidR="005D5033" w:rsidRDefault="005D5033" w:rsidP="00C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92B5" w14:textId="77777777" w:rsidR="003B19C7" w:rsidRDefault="003B19C7">
    <w:pPr>
      <w:pStyle w:val="Header"/>
    </w:pPr>
  </w:p>
  <w:p w14:paraId="28E4DA50" w14:textId="77777777" w:rsidR="003B19C7" w:rsidRDefault="003B19C7">
    <w:pPr>
      <w:pStyle w:val="Header"/>
    </w:pPr>
  </w:p>
  <w:p w14:paraId="17D252F1" w14:textId="2B20EB05" w:rsidR="009E1518" w:rsidRDefault="003D1F70">
    <w:pPr>
      <w:pStyle w:val="Header"/>
    </w:pPr>
    <w:r>
      <w:tab/>
    </w:r>
    <w:r w:rsidR="00DD07CD">
      <w:t>April</w:t>
    </w:r>
    <w:r>
      <w:t xml:space="preserve"> 20</w:t>
    </w:r>
    <w:r w:rsidR="00DD07CD">
      <w:t>21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abstractNum w:abstractNumId="0" w15:restartNumberingAfterBreak="0">
    <w:nsid w:val="02174E62"/>
    <w:multiLevelType w:val="hybridMultilevel"/>
    <w:tmpl w:val="18BC27E8"/>
    <w:lvl w:ilvl="0" w:tplc="65D87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0EA2"/>
    <w:multiLevelType w:val="hybridMultilevel"/>
    <w:tmpl w:val="295C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882"/>
    <w:multiLevelType w:val="hybridMultilevel"/>
    <w:tmpl w:val="378A2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1B26"/>
    <w:multiLevelType w:val="hybridMultilevel"/>
    <w:tmpl w:val="832828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774D"/>
    <w:multiLevelType w:val="hybridMultilevel"/>
    <w:tmpl w:val="4CFCE53C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39A"/>
    <w:multiLevelType w:val="hybridMultilevel"/>
    <w:tmpl w:val="4F3298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5108"/>
    <w:multiLevelType w:val="multilevel"/>
    <w:tmpl w:val="BE0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0794E"/>
    <w:multiLevelType w:val="multilevel"/>
    <w:tmpl w:val="5E904F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61661"/>
    <w:multiLevelType w:val="hybridMultilevel"/>
    <w:tmpl w:val="7E724814"/>
    <w:lvl w:ilvl="0" w:tplc="21A2C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32D2"/>
    <w:multiLevelType w:val="hybridMultilevel"/>
    <w:tmpl w:val="B3D68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4AFB"/>
    <w:multiLevelType w:val="hybridMultilevel"/>
    <w:tmpl w:val="955C5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B5EAC"/>
    <w:multiLevelType w:val="hybridMultilevel"/>
    <w:tmpl w:val="5FD62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2C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0E5F"/>
    <w:multiLevelType w:val="multilevel"/>
    <w:tmpl w:val="12B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35EB1"/>
    <w:multiLevelType w:val="multilevel"/>
    <w:tmpl w:val="D78C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308A"/>
    <w:multiLevelType w:val="hybridMultilevel"/>
    <w:tmpl w:val="AEC8D52C"/>
    <w:lvl w:ilvl="0" w:tplc="21A2C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5A05"/>
    <w:multiLevelType w:val="multilevel"/>
    <w:tmpl w:val="5E904F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655C1"/>
    <w:multiLevelType w:val="hybridMultilevel"/>
    <w:tmpl w:val="C56E973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31C6484"/>
    <w:multiLevelType w:val="hybridMultilevel"/>
    <w:tmpl w:val="D624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6F5F"/>
    <w:multiLevelType w:val="hybridMultilevel"/>
    <w:tmpl w:val="EFAE6AF4"/>
    <w:lvl w:ilvl="0" w:tplc="F4FAB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1C6A"/>
    <w:multiLevelType w:val="hybridMultilevel"/>
    <w:tmpl w:val="67582280"/>
    <w:lvl w:ilvl="0" w:tplc="421ED476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1B34"/>
    <w:multiLevelType w:val="hybridMultilevel"/>
    <w:tmpl w:val="8856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9720A"/>
    <w:multiLevelType w:val="hybridMultilevel"/>
    <w:tmpl w:val="391C6AAC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7CB1700A"/>
    <w:multiLevelType w:val="hybridMultilevel"/>
    <w:tmpl w:val="ED8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10"/>
  </w:num>
  <w:num w:numId="11">
    <w:abstractNumId w:val="16"/>
  </w:num>
  <w:num w:numId="12">
    <w:abstractNumId w:val="21"/>
  </w:num>
  <w:num w:numId="13">
    <w:abstractNumId w:val="20"/>
  </w:num>
  <w:num w:numId="14">
    <w:abstractNumId w:val="19"/>
  </w:num>
  <w:num w:numId="15">
    <w:abstractNumId w:val="4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9"/>
  </w:num>
  <w:num w:numId="22">
    <w:abstractNumId w:val="1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7B"/>
    <w:rsid w:val="00001773"/>
    <w:rsid w:val="00001EE8"/>
    <w:rsid w:val="0000622A"/>
    <w:rsid w:val="0002490F"/>
    <w:rsid w:val="0003445A"/>
    <w:rsid w:val="00064A1B"/>
    <w:rsid w:val="00083D34"/>
    <w:rsid w:val="00086504"/>
    <w:rsid w:val="00086908"/>
    <w:rsid w:val="00093C71"/>
    <w:rsid w:val="000A4B54"/>
    <w:rsid w:val="000B6C4C"/>
    <w:rsid w:val="000C6611"/>
    <w:rsid w:val="000E18BA"/>
    <w:rsid w:val="000E409B"/>
    <w:rsid w:val="000E5EA5"/>
    <w:rsid w:val="00101B78"/>
    <w:rsid w:val="00114940"/>
    <w:rsid w:val="0013092B"/>
    <w:rsid w:val="001345BC"/>
    <w:rsid w:val="00157DF3"/>
    <w:rsid w:val="001762A9"/>
    <w:rsid w:val="001844F7"/>
    <w:rsid w:val="001C562F"/>
    <w:rsid w:val="001D1DEE"/>
    <w:rsid w:val="001E1AFB"/>
    <w:rsid w:val="001E7240"/>
    <w:rsid w:val="001F3413"/>
    <w:rsid w:val="00207F51"/>
    <w:rsid w:val="0021044C"/>
    <w:rsid w:val="002308B6"/>
    <w:rsid w:val="00231B6F"/>
    <w:rsid w:val="00231C9A"/>
    <w:rsid w:val="00232179"/>
    <w:rsid w:val="00236982"/>
    <w:rsid w:val="0025034D"/>
    <w:rsid w:val="00250D83"/>
    <w:rsid w:val="00252396"/>
    <w:rsid w:val="00293532"/>
    <w:rsid w:val="002A216B"/>
    <w:rsid w:val="002C5F70"/>
    <w:rsid w:val="002D5CFA"/>
    <w:rsid w:val="002E067E"/>
    <w:rsid w:val="002E6DDE"/>
    <w:rsid w:val="002E7655"/>
    <w:rsid w:val="00300E6B"/>
    <w:rsid w:val="003141FA"/>
    <w:rsid w:val="0032081A"/>
    <w:rsid w:val="00330715"/>
    <w:rsid w:val="00337956"/>
    <w:rsid w:val="00354038"/>
    <w:rsid w:val="0038249A"/>
    <w:rsid w:val="00383D2E"/>
    <w:rsid w:val="00384FDB"/>
    <w:rsid w:val="00390800"/>
    <w:rsid w:val="003912B7"/>
    <w:rsid w:val="003B19C7"/>
    <w:rsid w:val="003B1F1D"/>
    <w:rsid w:val="003C1C5E"/>
    <w:rsid w:val="003C40B4"/>
    <w:rsid w:val="003D1F70"/>
    <w:rsid w:val="003D2254"/>
    <w:rsid w:val="003D69B7"/>
    <w:rsid w:val="003D69E2"/>
    <w:rsid w:val="003E4672"/>
    <w:rsid w:val="003E5830"/>
    <w:rsid w:val="00441E8A"/>
    <w:rsid w:val="00451E14"/>
    <w:rsid w:val="00454A56"/>
    <w:rsid w:val="004677B4"/>
    <w:rsid w:val="004C6C03"/>
    <w:rsid w:val="004E27F8"/>
    <w:rsid w:val="00513D05"/>
    <w:rsid w:val="005215A7"/>
    <w:rsid w:val="005311D0"/>
    <w:rsid w:val="00562A4C"/>
    <w:rsid w:val="00565874"/>
    <w:rsid w:val="00565C60"/>
    <w:rsid w:val="00576E50"/>
    <w:rsid w:val="00590C56"/>
    <w:rsid w:val="00592B0B"/>
    <w:rsid w:val="005A1128"/>
    <w:rsid w:val="005A2BD4"/>
    <w:rsid w:val="005B1316"/>
    <w:rsid w:val="005D5033"/>
    <w:rsid w:val="005E3479"/>
    <w:rsid w:val="005F5A55"/>
    <w:rsid w:val="006026AA"/>
    <w:rsid w:val="006331EA"/>
    <w:rsid w:val="00633E01"/>
    <w:rsid w:val="00635685"/>
    <w:rsid w:val="00643F41"/>
    <w:rsid w:val="0066446F"/>
    <w:rsid w:val="0066723D"/>
    <w:rsid w:val="00686BE5"/>
    <w:rsid w:val="006C206D"/>
    <w:rsid w:val="006C5EC9"/>
    <w:rsid w:val="006C71B5"/>
    <w:rsid w:val="006F3492"/>
    <w:rsid w:val="006F699D"/>
    <w:rsid w:val="00702975"/>
    <w:rsid w:val="007101B8"/>
    <w:rsid w:val="00716920"/>
    <w:rsid w:val="00724CE2"/>
    <w:rsid w:val="007250D0"/>
    <w:rsid w:val="007279EC"/>
    <w:rsid w:val="0073059B"/>
    <w:rsid w:val="00737ED8"/>
    <w:rsid w:val="00743999"/>
    <w:rsid w:val="00743F69"/>
    <w:rsid w:val="007464B7"/>
    <w:rsid w:val="00753009"/>
    <w:rsid w:val="0075443D"/>
    <w:rsid w:val="007735A9"/>
    <w:rsid w:val="00791FF0"/>
    <w:rsid w:val="007A1BBF"/>
    <w:rsid w:val="007A33C8"/>
    <w:rsid w:val="007A7CF8"/>
    <w:rsid w:val="007B07CD"/>
    <w:rsid w:val="007C0E72"/>
    <w:rsid w:val="007C4D6A"/>
    <w:rsid w:val="007C5DDB"/>
    <w:rsid w:val="007C6EC2"/>
    <w:rsid w:val="007D6B2F"/>
    <w:rsid w:val="007E3BE6"/>
    <w:rsid w:val="0080798B"/>
    <w:rsid w:val="00820FF1"/>
    <w:rsid w:val="00823E09"/>
    <w:rsid w:val="00827ECB"/>
    <w:rsid w:val="0085052B"/>
    <w:rsid w:val="00854743"/>
    <w:rsid w:val="008607BF"/>
    <w:rsid w:val="008613BA"/>
    <w:rsid w:val="00881795"/>
    <w:rsid w:val="00891EF2"/>
    <w:rsid w:val="008E1C32"/>
    <w:rsid w:val="008E32E5"/>
    <w:rsid w:val="008F02AF"/>
    <w:rsid w:val="008F1C5B"/>
    <w:rsid w:val="00906E71"/>
    <w:rsid w:val="00911E5F"/>
    <w:rsid w:val="00927502"/>
    <w:rsid w:val="00927EB8"/>
    <w:rsid w:val="00945BCC"/>
    <w:rsid w:val="0095001B"/>
    <w:rsid w:val="00964649"/>
    <w:rsid w:val="00995071"/>
    <w:rsid w:val="009A077D"/>
    <w:rsid w:val="009A4137"/>
    <w:rsid w:val="009B105F"/>
    <w:rsid w:val="009B76EA"/>
    <w:rsid w:val="009B7B7E"/>
    <w:rsid w:val="009C2825"/>
    <w:rsid w:val="009E1518"/>
    <w:rsid w:val="009E63E0"/>
    <w:rsid w:val="00A063A3"/>
    <w:rsid w:val="00A134B9"/>
    <w:rsid w:val="00A14E9C"/>
    <w:rsid w:val="00A2087E"/>
    <w:rsid w:val="00A22EC8"/>
    <w:rsid w:val="00A23B69"/>
    <w:rsid w:val="00A36CB7"/>
    <w:rsid w:val="00A3746F"/>
    <w:rsid w:val="00A53B16"/>
    <w:rsid w:val="00A55507"/>
    <w:rsid w:val="00A61697"/>
    <w:rsid w:val="00A6753D"/>
    <w:rsid w:val="00A834CB"/>
    <w:rsid w:val="00A914DB"/>
    <w:rsid w:val="00A91BFB"/>
    <w:rsid w:val="00AA6059"/>
    <w:rsid w:val="00AA609E"/>
    <w:rsid w:val="00AB4C54"/>
    <w:rsid w:val="00AB5714"/>
    <w:rsid w:val="00AB666B"/>
    <w:rsid w:val="00AC2A6A"/>
    <w:rsid w:val="00AC421C"/>
    <w:rsid w:val="00AC5FA1"/>
    <w:rsid w:val="00AF04BE"/>
    <w:rsid w:val="00AF078B"/>
    <w:rsid w:val="00AF584B"/>
    <w:rsid w:val="00B01BEA"/>
    <w:rsid w:val="00B14237"/>
    <w:rsid w:val="00B32DB2"/>
    <w:rsid w:val="00B45F51"/>
    <w:rsid w:val="00B63D00"/>
    <w:rsid w:val="00B77EEE"/>
    <w:rsid w:val="00B80AAD"/>
    <w:rsid w:val="00B92BB8"/>
    <w:rsid w:val="00BA0C4B"/>
    <w:rsid w:val="00BD029F"/>
    <w:rsid w:val="00BD05D7"/>
    <w:rsid w:val="00BD6EA0"/>
    <w:rsid w:val="00BE1ED6"/>
    <w:rsid w:val="00BE6869"/>
    <w:rsid w:val="00C01695"/>
    <w:rsid w:val="00C05A33"/>
    <w:rsid w:val="00C26081"/>
    <w:rsid w:val="00C263B5"/>
    <w:rsid w:val="00C33904"/>
    <w:rsid w:val="00C40341"/>
    <w:rsid w:val="00C46721"/>
    <w:rsid w:val="00C90A1B"/>
    <w:rsid w:val="00CA2D25"/>
    <w:rsid w:val="00CB387B"/>
    <w:rsid w:val="00CB4C37"/>
    <w:rsid w:val="00CD7041"/>
    <w:rsid w:val="00CF48E4"/>
    <w:rsid w:val="00D04A18"/>
    <w:rsid w:val="00D25322"/>
    <w:rsid w:val="00D3101E"/>
    <w:rsid w:val="00D51194"/>
    <w:rsid w:val="00D743D9"/>
    <w:rsid w:val="00D75CD2"/>
    <w:rsid w:val="00D9127D"/>
    <w:rsid w:val="00DB702C"/>
    <w:rsid w:val="00DD07CD"/>
    <w:rsid w:val="00DE0E1F"/>
    <w:rsid w:val="00DE2277"/>
    <w:rsid w:val="00DE32E5"/>
    <w:rsid w:val="00DE7A48"/>
    <w:rsid w:val="00DF3D7C"/>
    <w:rsid w:val="00DF637F"/>
    <w:rsid w:val="00E21418"/>
    <w:rsid w:val="00E23180"/>
    <w:rsid w:val="00E31842"/>
    <w:rsid w:val="00E56E43"/>
    <w:rsid w:val="00E60EF7"/>
    <w:rsid w:val="00E66FA1"/>
    <w:rsid w:val="00E77988"/>
    <w:rsid w:val="00E80023"/>
    <w:rsid w:val="00EB42B0"/>
    <w:rsid w:val="00EC7755"/>
    <w:rsid w:val="00ED0239"/>
    <w:rsid w:val="00ED6CCA"/>
    <w:rsid w:val="00EF1D9B"/>
    <w:rsid w:val="00F01DE2"/>
    <w:rsid w:val="00F02A14"/>
    <w:rsid w:val="00F02E10"/>
    <w:rsid w:val="00F238AE"/>
    <w:rsid w:val="00F26CA2"/>
    <w:rsid w:val="00F30F77"/>
    <w:rsid w:val="00F331D5"/>
    <w:rsid w:val="00F34F45"/>
    <w:rsid w:val="00F4332C"/>
    <w:rsid w:val="00F62D3A"/>
    <w:rsid w:val="00F95731"/>
    <w:rsid w:val="00FA1D1A"/>
    <w:rsid w:val="00FB25ED"/>
    <w:rsid w:val="00FB29F8"/>
    <w:rsid w:val="00FC05CA"/>
    <w:rsid w:val="00FC5DF0"/>
    <w:rsid w:val="00FD015B"/>
    <w:rsid w:val="00FD0AC8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496C"/>
  <w15:docId w15:val="{F9E82632-C44C-447B-BE5A-CD5C83D3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7B4"/>
  </w:style>
  <w:style w:type="paragraph" w:styleId="Heading1">
    <w:name w:val="heading 1"/>
    <w:basedOn w:val="Normal"/>
    <w:next w:val="Normal"/>
    <w:link w:val="Heading1Char"/>
    <w:uiPriority w:val="9"/>
    <w:qFormat/>
    <w:rsid w:val="001E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5"/>
  </w:style>
  <w:style w:type="paragraph" w:styleId="Footer">
    <w:name w:val="footer"/>
    <w:basedOn w:val="Normal"/>
    <w:link w:val="FooterChar"/>
    <w:uiPriority w:val="99"/>
    <w:unhideWhenUsed/>
    <w:rsid w:val="00C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5"/>
  </w:style>
  <w:style w:type="character" w:customStyle="1" w:styleId="ListParagraphChar">
    <w:name w:val="List Paragraph Char"/>
    <w:link w:val="ListParagraph"/>
    <w:uiPriority w:val="34"/>
    <w:locked/>
    <w:rsid w:val="0066723D"/>
  </w:style>
  <w:style w:type="character" w:styleId="CommentReference">
    <w:name w:val="annotation reference"/>
    <w:basedOn w:val="DefaultParagraphFont"/>
    <w:uiPriority w:val="99"/>
    <w:semiHidden/>
    <w:unhideWhenUsed/>
    <w:rsid w:val="00A2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B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uiPriority w:val="9"/>
    <w:rsid w:val="001E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EF40-DACF-48BA-B976-095EB87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Rashid, Killashandra -GLB</dc:creator>
  <cp:lastModifiedBy>Duska Amidzic</cp:lastModifiedBy>
  <cp:revision>2</cp:revision>
  <cp:lastPrinted>2019-05-27T08:57:00Z</cp:lastPrinted>
  <dcterms:created xsi:type="dcterms:W3CDTF">2021-06-16T16:19:00Z</dcterms:created>
  <dcterms:modified xsi:type="dcterms:W3CDTF">2021-06-16T16:19:00Z</dcterms:modified>
</cp:coreProperties>
</file>