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2F3C" w14:textId="77777777" w:rsidR="007C2050" w:rsidRDefault="007C2050">
      <w:pPr>
        <w:shd w:val="clear" w:color="auto" w:fill="BDD7EE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01C7E72" w14:textId="2E2D67AF" w:rsidR="00327D38" w:rsidRDefault="007C2050" w:rsidP="00B60296">
      <w:pPr>
        <w:shd w:val="clear" w:color="auto" w:fill="BDD7EE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POZIV ZA IZBOR VODITELJA EDUKACIJE PROFESIONALACA U CENTRIMA ZA SOCIJALNI RAD U REPUBLICI SRPSKOJ U OBLASTI VOĐENJA SLUČAJA</w:t>
      </w:r>
      <w:bookmarkStart w:id="0" w:name="_GoBack"/>
      <w:bookmarkEnd w:id="0"/>
    </w:p>
    <w:p w14:paraId="188FC04A" w14:textId="595480A4" w:rsidR="00327D38" w:rsidRDefault="007C2050" w:rsidP="007C2050">
      <w:pPr>
        <w:shd w:val="clear" w:color="auto" w:fill="BDD7EE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</w:t>
      </w:r>
      <w:r w:rsidR="003D106F">
        <w:rPr>
          <w:rFonts w:ascii="Arial" w:eastAsia="Arial" w:hAnsi="Arial" w:cs="Arial"/>
          <w:b/>
        </w:rPr>
        <w:t>Januar 2021.</w:t>
      </w:r>
    </w:p>
    <w:p w14:paraId="5DD0930C" w14:textId="77777777" w:rsidR="00327D38" w:rsidRDefault="00327D38">
      <w:pPr>
        <w:spacing w:after="0" w:line="240" w:lineRule="auto"/>
        <w:jc w:val="both"/>
        <w:rPr>
          <w:rFonts w:ascii="Arial" w:eastAsia="Arial" w:hAnsi="Arial" w:cs="Arial"/>
        </w:rPr>
      </w:pPr>
    </w:p>
    <w:p w14:paraId="055E37C2" w14:textId="77777777" w:rsidR="007C2050" w:rsidRPr="00A04DCE" w:rsidRDefault="007C2050" w:rsidP="00A04DCE">
      <w:pPr>
        <w:shd w:val="clear" w:color="auto" w:fill="BDD7EE"/>
        <w:spacing w:after="0" w:line="240" w:lineRule="auto"/>
        <w:jc w:val="both"/>
        <w:rPr>
          <w:rFonts w:ascii="Arial" w:eastAsia="Arial" w:hAnsi="Arial" w:cs="Arial"/>
          <w:b/>
        </w:rPr>
      </w:pPr>
      <w:r w:rsidRPr="00A04DCE">
        <w:rPr>
          <w:rFonts w:ascii="Arial" w:eastAsia="Arial" w:hAnsi="Arial" w:cs="Arial"/>
          <w:b/>
        </w:rPr>
        <w:t xml:space="preserve">PROJEKTNI ZADATAK:Provođenje treninga/edukacije za profesionalce u centrima za socijalni rad u oblasti primjene metodologije Vođenja slučaja u okviru projekta  </w:t>
      </w:r>
    </w:p>
    <w:p w14:paraId="3B5C2E1A" w14:textId="7B21A9EC" w:rsidR="007C2050" w:rsidRPr="00A04DCE" w:rsidRDefault="007C2050" w:rsidP="00A04DCE">
      <w:pPr>
        <w:shd w:val="clear" w:color="auto" w:fill="BDD7EE"/>
        <w:spacing w:after="0" w:line="240" w:lineRule="auto"/>
        <w:jc w:val="both"/>
        <w:rPr>
          <w:rFonts w:ascii="Arial" w:eastAsia="Arial" w:hAnsi="Arial" w:cs="Arial"/>
          <w:b/>
        </w:rPr>
      </w:pPr>
      <w:r w:rsidRPr="00A04DCE">
        <w:rPr>
          <w:rFonts w:ascii="Arial" w:eastAsia="Arial" w:hAnsi="Arial" w:cs="Arial"/>
          <w:b/>
        </w:rPr>
        <w:t xml:space="preserve">                        „Jačanje sistema socijalnih usluga u Bosni i Hercegovini“</w:t>
      </w:r>
    </w:p>
    <w:p w14:paraId="25A62E18" w14:textId="0A8DB74A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</w:rPr>
      </w:pPr>
    </w:p>
    <w:p w14:paraId="7343166C" w14:textId="77777777" w:rsidR="00327D38" w:rsidRPr="00A04DCE" w:rsidRDefault="003D106F" w:rsidP="00A04DCE">
      <w:pPr>
        <w:shd w:val="clear" w:color="auto" w:fill="8EAADB"/>
        <w:spacing w:after="0" w:line="240" w:lineRule="auto"/>
        <w:jc w:val="both"/>
        <w:rPr>
          <w:rFonts w:ascii="Arial" w:eastAsia="Arial" w:hAnsi="Arial" w:cs="Arial"/>
          <w:b/>
        </w:rPr>
      </w:pPr>
      <w:r w:rsidRPr="00A04DCE">
        <w:rPr>
          <w:rFonts w:ascii="Arial" w:eastAsia="Arial" w:hAnsi="Arial" w:cs="Arial"/>
          <w:b/>
        </w:rPr>
        <w:t>1.    UVOD</w:t>
      </w:r>
    </w:p>
    <w:p w14:paraId="6FC026EA" w14:textId="77777777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</w:rPr>
      </w:pPr>
    </w:p>
    <w:p w14:paraId="39A1DE9D" w14:textId="28FAC26B" w:rsidR="00327D38" w:rsidRPr="00A04DCE" w:rsidRDefault="003D106F" w:rsidP="00A04DCE">
      <w:pPr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>SOS Dječija sela BiH su internacionalna organizacija koja već 70 godina djeluje u 136</w:t>
      </w:r>
      <w:r w:rsidR="00C06977">
        <w:rPr>
          <w:rFonts w:ascii="Arial" w:eastAsia="Arial" w:hAnsi="Arial" w:cs="Arial"/>
        </w:rPr>
        <w:t xml:space="preserve"> zemalja </w:t>
      </w:r>
      <w:r w:rsidRPr="00A04DCE">
        <w:rPr>
          <w:rFonts w:ascii="Arial" w:eastAsia="Arial" w:hAnsi="Arial" w:cs="Arial"/>
        </w:rPr>
        <w:t xml:space="preserve">  širom svijeta na svih 5 kontinenata, pružajući podršku prvenstveno djeci bez roditeljskog staranja kroz porodični model brige, ali i djeci </w:t>
      </w:r>
      <w:r w:rsidR="00C06977" w:rsidRPr="00C06977">
        <w:rPr>
          <w:rFonts w:ascii="Arial" w:eastAsia="Arial" w:hAnsi="Arial" w:cs="Arial"/>
        </w:rPr>
        <w:t xml:space="preserve">koja su u riziku od razdvajanja </w:t>
      </w:r>
      <w:r w:rsidRPr="00A04DCE">
        <w:rPr>
          <w:rFonts w:ascii="Arial" w:eastAsia="Arial" w:hAnsi="Arial" w:cs="Arial"/>
        </w:rPr>
        <w:t>kroz programe jačanja porodica, edukativne programe, zdravstvene centre, škole i druge aktivnosti u zajednicama.</w:t>
      </w:r>
    </w:p>
    <w:p w14:paraId="11E5ED67" w14:textId="77777777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</w:rPr>
      </w:pPr>
    </w:p>
    <w:p w14:paraId="3CD13D05" w14:textId="77777777" w:rsidR="00327D38" w:rsidRPr="00A04DCE" w:rsidRDefault="003D106F" w:rsidP="00A04DCE">
      <w:pPr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 xml:space="preserve">Organizacija SOS Dječija sela Bosne i Hercegovine u saradnji sa entitetskim vlastima implementira trogodišnji projekat </w:t>
      </w:r>
      <w:r w:rsidRPr="00A04DCE">
        <w:rPr>
          <w:rFonts w:ascii="Arial" w:eastAsia="Arial" w:hAnsi="Arial" w:cs="Arial"/>
          <w:b/>
          <w:i/>
        </w:rPr>
        <w:t>„Jačanje sistema socijalnih usluga u Bosni i Hercegovini“</w:t>
      </w:r>
      <w:r w:rsidRPr="00A04DCE">
        <w:rPr>
          <w:rFonts w:ascii="Arial" w:eastAsia="Arial" w:hAnsi="Arial" w:cs="Arial"/>
          <w:b/>
        </w:rPr>
        <w:t>.</w:t>
      </w:r>
      <w:r w:rsidRPr="00A04DCE">
        <w:rPr>
          <w:rFonts w:ascii="Arial" w:eastAsia="Arial" w:hAnsi="Arial" w:cs="Arial"/>
        </w:rPr>
        <w:t xml:space="preserve"> Projekat je podržan od strane Vlade Savezne Republike Njemačke i provodi se u partnertstvu sa Ministarstvom zdravlja i socijalne zaštite Republike Srpske i Federalnim ministarstvom rada i socijalne politike. Ostali partneri projekta su centri za socijalni rad, nevladine i međunarodne organizacije i pružaoci usluga. </w:t>
      </w:r>
    </w:p>
    <w:p w14:paraId="421EAFEC" w14:textId="77777777" w:rsidR="00327D38" w:rsidRPr="00A04DCE" w:rsidRDefault="00327D38" w:rsidP="00A04DCE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jc w:val="both"/>
        <w:rPr>
          <w:rFonts w:ascii="Arial" w:eastAsia="Arial" w:hAnsi="Arial" w:cs="Arial"/>
          <w:color w:val="000000"/>
        </w:rPr>
      </w:pPr>
    </w:p>
    <w:p w14:paraId="2E4FD909" w14:textId="7E6C3FB2" w:rsidR="00327D38" w:rsidRPr="00A04DCE" w:rsidRDefault="003D106F" w:rsidP="00A04DCE">
      <w:pPr>
        <w:shd w:val="clear" w:color="auto" w:fill="8EAADB"/>
        <w:spacing w:after="0" w:line="240" w:lineRule="auto"/>
        <w:jc w:val="both"/>
        <w:rPr>
          <w:rFonts w:ascii="Arial" w:eastAsia="Arial" w:hAnsi="Arial" w:cs="Arial"/>
          <w:b/>
        </w:rPr>
      </w:pPr>
      <w:r w:rsidRPr="00A04DCE">
        <w:rPr>
          <w:rFonts w:ascii="Arial" w:eastAsia="Arial" w:hAnsi="Arial" w:cs="Arial"/>
          <w:b/>
        </w:rPr>
        <w:t xml:space="preserve">2. </w:t>
      </w:r>
      <w:r w:rsidR="0003170F">
        <w:rPr>
          <w:rFonts w:ascii="Arial" w:eastAsia="Arial" w:hAnsi="Arial" w:cs="Arial"/>
          <w:b/>
        </w:rPr>
        <w:t>O PROJEKTU</w:t>
      </w:r>
    </w:p>
    <w:p w14:paraId="4846021D" w14:textId="77777777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65B527D" w14:textId="69759726" w:rsidR="002F7BB9" w:rsidRDefault="002F7BB9" w:rsidP="00A04DCE">
      <w:pPr>
        <w:spacing w:after="0" w:line="240" w:lineRule="auto"/>
        <w:jc w:val="both"/>
        <w:rPr>
          <w:rFonts w:ascii="Arial" w:eastAsia="Arial" w:hAnsi="Arial" w:cs="Arial"/>
        </w:rPr>
      </w:pPr>
      <w:r w:rsidRPr="002F7BB9">
        <w:rPr>
          <w:rFonts w:ascii="Arial" w:eastAsia="Arial" w:hAnsi="Arial" w:cs="Arial"/>
        </w:rPr>
        <w:t>Osnovni cilj projekta je stvaranje jasnih zakonskih okvira sa obavezujućim standardima za pružaoce socijalnih usluga, koji će raditi na uspostavljanju funkcionalnog sistema socijalnih usluga sa posebnim fokusom na ranjive kat</w:t>
      </w:r>
      <w:r>
        <w:rPr>
          <w:rFonts w:ascii="Arial" w:eastAsia="Arial" w:hAnsi="Arial" w:cs="Arial"/>
        </w:rPr>
        <w:t>egorije djece i porodica u BiH.</w:t>
      </w:r>
    </w:p>
    <w:p w14:paraId="1E9A5158" w14:textId="77777777" w:rsidR="002F7BB9" w:rsidRDefault="002F7BB9" w:rsidP="00A04DCE">
      <w:pPr>
        <w:spacing w:after="0" w:line="240" w:lineRule="auto"/>
        <w:jc w:val="both"/>
        <w:rPr>
          <w:rFonts w:ascii="Arial" w:eastAsia="Arial" w:hAnsi="Arial" w:cs="Arial"/>
        </w:rPr>
      </w:pPr>
    </w:p>
    <w:p w14:paraId="40CBF631" w14:textId="5AE1AC42" w:rsidR="00327D38" w:rsidRPr="00A04DCE" w:rsidRDefault="003D106F" w:rsidP="00A04DCE">
      <w:pPr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 xml:space="preserve">U </w:t>
      </w:r>
      <w:r w:rsidR="00903386" w:rsidRPr="00A04DCE">
        <w:rPr>
          <w:rFonts w:ascii="Arial" w:eastAsia="Arial" w:hAnsi="Arial" w:cs="Arial"/>
        </w:rPr>
        <w:t xml:space="preserve">Republici Srpskoj </w:t>
      </w:r>
      <w:r w:rsidRPr="00A04DCE">
        <w:rPr>
          <w:rFonts w:ascii="Arial" w:eastAsia="Arial" w:hAnsi="Arial" w:cs="Arial"/>
        </w:rPr>
        <w:t xml:space="preserve">organizacija SOS Dječija sela BiH sarađuje sa </w:t>
      </w:r>
      <w:r w:rsidR="00903386" w:rsidRPr="00A04DCE">
        <w:rPr>
          <w:rFonts w:ascii="Arial" w:eastAsia="Arial" w:hAnsi="Arial" w:cs="Arial"/>
        </w:rPr>
        <w:t>Ministarstvom zdravlja i socijalne zaštite</w:t>
      </w:r>
      <w:r w:rsidR="0005081E">
        <w:rPr>
          <w:rFonts w:ascii="Arial" w:eastAsia="Arial" w:hAnsi="Arial" w:cs="Arial"/>
        </w:rPr>
        <w:t xml:space="preserve"> Republike Srpske</w:t>
      </w:r>
      <w:r w:rsidRPr="00A04DCE">
        <w:rPr>
          <w:rFonts w:ascii="Arial" w:eastAsia="Arial" w:hAnsi="Arial" w:cs="Arial"/>
        </w:rPr>
        <w:t xml:space="preserve"> na ostvarivanju </w:t>
      </w:r>
      <w:r w:rsidR="00C06977" w:rsidRPr="00C06977">
        <w:rPr>
          <w:rFonts w:ascii="Arial" w:eastAsia="Arial" w:hAnsi="Arial" w:cs="Arial"/>
        </w:rPr>
        <w:t>specifičnog cilja Jačanje kapaciteta profesionalaca u oblasti primjene metodologije Vođenje slučaja.</w:t>
      </w:r>
      <w:r w:rsidRPr="00A04DCE">
        <w:rPr>
          <w:rFonts w:ascii="Arial" w:eastAsia="Arial" w:hAnsi="Arial" w:cs="Arial"/>
        </w:rPr>
        <w:t xml:space="preserve"> </w:t>
      </w:r>
    </w:p>
    <w:p w14:paraId="6BB07F9A" w14:textId="77777777" w:rsidR="00327D38" w:rsidRPr="00A04DCE" w:rsidRDefault="00327D38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AFACAE8" w14:textId="47AB022E" w:rsidR="00C06977" w:rsidRDefault="00C06977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06977">
        <w:rPr>
          <w:rFonts w:ascii="Arial" w:eastAsia="Arial" w:hAnsi="Arial" w:cs="Arial"/>
        </w:rPr>
        <w:t>U sklopu ovog cilja planirano je da se provede edukacija  profesionalaca centara za socijalni rad  na području Republike Srpske po postojećem  Priručniku  za Vođenje slučaja u radu sa djetetom i poro</w:t>
      </w:r>
      <w:r>
        <w:rPr>
          <w:rFonts w:ascii="Arial" w:eastAsia="Arial" w:hAnsi="Arial" w:cs="Arial"/>
        </w:rPr>
        <w:t>dicom, sa ciljem da se osposobe profesionalci i</w:t>
      </w:r>
      <w:r w:rsidRPr="00C06977">
        <w:rPr>
          <w:rFonts w:ascii="Arial" w:eastAsia="Arial" w:hAnsi="Arial" w:cs="Arial"/>
        </w:rPr>
        <w:t>z centara za socijalni rad za primjenu s</w:t>
      </w:r>
      <w:r w:rsidR="009375ED">
        <w:rPr>
          <w:rFonts w:ascii="Arial" w:eastAsia="Arial" w:hAnsi="Arial" w:cs="Arial"/>
        </w:rPr>
        <w:t>tandardizirane i preporučene me</w:t>
      </w:r>
      <w:r w:rsidRPr="00C06977">
        <w:rPr>
          <w:rFonts w:ascii="Arial" w:eastAsia="Arial" w:hAnsi="Arial" w:cs="Arial"/>
        </w:rPr>
        <w:t>todologije Vođenja slučaja u svom svakodnevnom radu za identifikaciju ranjivih kategorija djece i porodica, planiranja kvalitetne brige u svrhu poboljšanja životnih uslova djece, mladih i njihovih porodica.</w:t>
      </w:r>
    </w:p>
    <w:p w14:paraId="4A916347" w14:textId="77777777" w:rsidR="00C06977" w:rsidRDefault="00C06977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1097CBF" w14:textId="77777777" w:rsidR="0003170F" w:rsidRDefault="0003170F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6E00E409" w14:textId="031613FD" w:rsidR="00327D38" w:rsidRPr="0003170F" w:rsidRDefault="0003170F" w:rsidP="0003170F">
      <w:pPr>
        <w:widowControl w:val="0"/>
        <w:shd w:val="clear" w:color="auto" w:fill="8DB3E2" w:themeFill="text2" w:themeFillTint="66"/>
        <w:spacing w:after="0" w:line="240" w:lineRule="auto"/>
        <w:jc w:val="both"/>
        <w:rPr>
          <w:rFonts w:ascii="Arial" w:eastAsia="Arial" w:hAnsi="Arial" w:cs="Arial"/>
          <w:b/>
        </w:rPr>
      </w:pPr>
      <w:r w:rsidRPr="0003170F">
        <w:rPr>
          <w:rFonts w:ascii="Arial" w:eastAsia="Arial" w:hAnsi="Arial" w:cs="Arial"/>
          <w:b/>
        </w:rPr>
        <w:t>3. CILJEVI I REZULTAT ANGAŽMANA</w:t>
      </w:r>
    </w:p>
    <w:p w14:paraId="4C40CAB6" w14:textId="77777777" w:rsidR="0003170F" w:rsidRPr="00A04DCE" w:rsidRDefault="0003170F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3391E7D" w14:textId="3A99F905" w:rsidR="00327D38" w:rsidRPr="00A04DCE" w:rsidRDefault="003D106F" w:rsidP="00A04DCE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>Cilj ove aktivnosti je  e</w:t>
      </w:r>
      <w:r w:rsidR="00903386" w:rsidRPr="00A04DCE">
        <w:rPr>
          <w:rFonts w:ascii="Arial" w:eastAsia="Arial" w:hAnsi="Arial" w:cs="Arial"/>
        </w:rPr>
        <w:t>dukacija 4</w:t>
      </w:r>
      <w:r w:rsidRPr="00A04DCE">
        <w:rPr>
          <w:rFonts w:ascii="Arial" w:eastAsia="Arial" w:hAnsi="Arial" w:cs="Arial"/>
        </w:rPr>
        <w:t>0 profesi</w:t>
      </w:r>
      <w:r w:rsidR="00A04DCE" w:rsidRPr="00A04DCE">
        <w:rPr>
          <w:rFonts w:ascii="Arial" w:eastAsia="Arial" w:hAnsi="Arial" w:cs="Arial"/>
        </w:rPr>
        <w:t xml:space="preserve">onalaca </w:t>
      </w:r>
      <w:r w:rsidR="00C06977">
        <w:rPr>
          <w:rFonts w:ascii="Arial" w:eastAsia="Arial" w:hAnsi="Arial" w:cs="Arial"/>
        </w:rPr>
        <w:t xml:space="preserve">iz centara za za socijalni rad </w:t>
      </w:r>
      <w:r w:rsidR="009375ED">
        <w:rPr>
          <w:rFonts w:ascii="Arial" w:eastAsia="Arial" w:hAnsi="Arial" w:cs="Arial"/>
        </w:rPr>
        <w:t xml:space="preserve">na </w:t>
      </w:r>
      <w:r w:rsidRPr="00A04DCE">
        <w:rPr>
          <w:rFonts w:ascii="Arial" w:eastAsia="Arial" w:hAnsi="Arial" w:cs="Arial"/>
        </w:rPr>
        <w:t xml:space="preserve">području </w:t>
      </w:r>
      <w:r w:rsidR="00903386" w:rsidRPr="00A04DCE">
        <w:rPr>
          <w:rFonts w:ascii="Arial" w:eastAsia="Arial" w:hAnsi="Arial" w:cs="Arial"/>
        </w:rPr>
        <w:t>R</w:t>
      </w:r>
      <w:r w:rsidR="00C06977">
        <w:rPr>
          <w:rFonts w:ascii="Arial" w:eastAsia="Arial" w:hAnsi="Arial" w:cs="Arial"/>
        </w:rPr>
        <w:t xml:space="preserve">epublike </w:t>
      </w:r>
      <w:r w:rsidR="00903386" w:rsidRPr="00A04DCE">
        <w:rPr>
          <w:rFonts w:ascii="Arial" w:eastAsia="Arial" w:hAnsi="Arial" w:cs="Arial"/>
        </w:rPr>
        <w:t>S</w:t>
      </w:r>
      <w:r w:rsidR="00C06977">
        <w:rPr>
          <w:rFonts w:ascii="Arial" w:eastAsia="Arial" w:hAnsi="Arial" w:cs="Arial"/>
        </w:rPr>
        <w:t>rpske</w:t>
      </w:r>
      <w:r w:rsidR="009375ED">
        <w:rPr>
          <w:rFonts w:ascii="Arial" w:eastAsia="Arial" w:hAnsi="Arial" w:cs="Arial"/>
        </w:rPr>
        <w:t xml:space="preserve"> </w:t>
      </w:r>
      <w:r w:rsidR="00903386" w:rsidRPr="00A04DCE">
        <w:rPr>
          <w:rFonts w:ascii="Arial" w:eastAsia="Arial" w:hAnsi="Arial" w:cs="Arial"/>
        </w:rPr>
        <w:t>po postojećem  P</w:t>
      </w:r>
      <w:r w:rsidRPr="00A04DCE">
        <w:rPr>
          <w:rFonts w:ascii="Arial" w:eastAsia="Arial" w:hAnsi="Arial" w:cs="Arial"/>
        </w:rPr>
        <w:t xml:space="preserve">riručniku  za Vođenje slučaja </w:t>
      </w:r>
      <w:r w:rsidR="009375ED">
        <w:rPr>
          <w:rFonts w:ascii="Arial" w:eastAsia="Arial" w:hAnsi="Arial" w:cs="Arial"/>
        </w:rPr>
        <w:t>u radu sa djetetom i porodicom.</w:t>
      </w:r>
    </w:p>
    <w:p w14:paraId="31536692" w14:textId="77777777" w:rsidR="00327D38" w:rsidRPr="00A04DCE" w:rsidRDefault="00327D38" w:rsidP="00A04DCE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6792BB9D" w14:textId="326FB7D2" w:rsidR="00327D38" w:rsidRPr="00A04DCE" w:rsidRDefault="003D106F" w:rsidP="00A04DCE">
      <w:pPr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 xml:space="preserve">Realizacijom ovog cilja želi se doprinjeti </w:t>
      </w:r>
      <w:r w:rsidR="00C06977">
        <w:rPr>
          <w:rFonts w:ascii="Arial" w:eastAsia="Arial" w:hAnsi="Arial" w:cs="Arial"/>
        </w:rPr>
        <w:t>jačanju kapac</w:t>
      </w:r>
      <w:r w:rsidR="00E221DB">
        <w:rPr>
          <w:rFonts w:ascii="Arial" w:eastAsia="Arial" w:hAnsi="Arial" w:cs="Arial"/>
        </w:rPr>
        <w:t xml:space="preserve">iteta pružaoca socijalnih usluga u korištenju stručnih metodologija a u </w:t>
      </w:r>
      <w:r w:rsidRPr="00A04DCE">
        <w:rPr>
          <w:rFonts w:ascii="Arial" w:eastAsia="Arial" w:hAnsi="Arial" w:cs="Arial"/>
        </w:rPr>
        <w:t xml:space="preserve">u svrhu poboljšanja kvalitete životnih uslova djece, mladih i njihovih porodica, te pravednijeg i odgovornijeg društva sa jednakim mogućnostima za sve. </w:t>
      </w:r>
    </w:p>
    <w:p w14:paraId="0334684E" w14:textId="77777777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</w:rPr>
      </w:pPr>
    </w:p>
    <w:p w14:paraId="0C922BE4" w14:textId="77777777" w:rsidR="00327D38" w:rsidRPr="00A04DCE" w:rsidRDefault="00327D38" w:rsidP="00A04DC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B091616" w14:textId="02EBC231" w:rsidR="0003170F" w:rsidRDefault="0003170F" w:rsidP="009375ED">
      <w:pPr>
        <w:shd w:val="clear" w:color="auto" w:fill="8DB3E2" w:themeFill="text2" w:themeFillTint="66"/>
        <w:spacing w:after="0" w:line="240" w:lineRule="auto"/>
        <w:jc w:val="both"/>
        <w:rPr>
          <w:lang w:val="hr-BA"/>
        </w:rPr>
      </w:pPr>
      <w:r>
        <w:rPr>
          <w:rFonts w:ascii="Arial" w:eastAsia="Arial" w:hAnsi="Arial" w:cs="Arial"/>
          <w:b/>
        </w:rPr>
        <w:t>4. OPIS OBUKE</w:t>
      </w:r>
    </w:p>
    <w:p w14:paraId="0F20505A" w14:textId="77777777" w:rsidR="009375ED" w:rsidRDefault="009375ED" w:rsidP="009375ED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30" w:lineRule="auto"/>
        <w:ind w:left="0" w:right="20"/>
        <w:jc w:val="both"/>
        <w:rPr>
          <w:rFonts w:ascii="Arial" w:hAnsi="Arial" w:cs="Arial"/>
          <w:b/>
          <w:highlight w:val="yellow"/>
          <w:lang w:val="hr-BA"/>
        </w:rPr>
      </w:pPr>
    </w:p>
    <w:p w14:paraId="19A3680C" w14:textId="2607DCE7" w:rsidR="0003170F" w:rsidRDefault="0003170F" w:rsidP="009375ED">
      <w:pPr>
        <w:pStyle w:val="ListParagraph1"/>
        <w:widowControl w:val="0"/>
        <w:overflowPunct w:val="0"/>
        <w:autoSpaceDE w:val="0"/>
        <w:autoSpaceDN w:val="0"/>
        <w:adjustRightInd w:val="0"/>
        <w:spacing w:after="0" w:line="230" w:lineRule="auto"/>
        <w:ind w:left="1260" w:right="20" w:hanging="1260"/>
        <w:jc w:val="both"/>
        <w:rPr>
          <w:rFonts w:ascii="Arial" w:hAnsi="Arial" w:cs="Arial"/>
          <w:lang w:val="hr-BA"/>
        </w:rPr>
      </w:pPr>
      <w:r w:rsidRPr="009375ED">
        <w:rPr>
          <w:rFonts w:ascii="Arial" w:hAnsi="Arial" w:cs="Arial"/>
          <w:b/>
          <w:lang w:val="hr-BA"/>
        </w:rPr>
        <w:t>Cilj obuke</w:t>
      </w:r>
      <w:r w:rsidR="009375ED">
        <w:rPr>
          <w:rFonts w:ascii="Arial" w:hAnsi="Arial" w:cs="Arial"/>
          <w:lang w:val="hr-BA"/>
        </w:rPr>
        <w:t>: E</w:t>
      </w:r>
      <w:r w:rsidRPr="009375ED">
        <w:rPr>
          <w:rFonts w:ascii="Arial" w:hAnsi="Arial" w:cs="Arial"/>
          <w:lang w:val="hr-BA"/>
        </w:rPr>
        <w:t>dukacija 40 profesionalaca iz oblasti socijalne zaštite na području R</w:t>
      </w:r>
      <w:r w:rsidR="00E221DB" w:rsidRPr="009375ED">
        <w:rPr>
          <w:rFonts w:ascii="Arial" w:hAnsi="Arial" w:cs="Arial"/>
          <w:lang w:val="hr-BA"/>
        </w:rPr>
        <w:t xml:space="preserve">epublike </w:t>
      </w:r>
      <w:r w:rsidRPr="009375ED">
        <w:rPr>
          <w:rFonts w:ascii="Arial" w:hAnsi="Arial" w:cs="Arial"/>
          <w:lang w:val="hr-BA"/>
        </w:rPr>
        <w:t>S</w:t>
      </w:r>
      <w:r w:rsidR="009375ED">
        <w:rPr>
          <w:rFonts w:ascii="Arial" w:hAnsi="Arial" w:cs="Arial"/>
          <w:lang w:val="hr-BA"/>
        </w:rPr>
        <w:t>rpske</w:t>
      </w:r>
      <w:r w:rsidRPr="009375ED">
        <w:rPr>
          <w:rFonts w:ascii="Arial" w:hAnsi="Arial" w:cs="Arial"/>
          <w:lang w:val="hr-BA"/>
        </w:rPr>
        <w:t xml:space="preserve"> po</w:t>
      </w:r>
      <w:r w:rsidRPr="0003170F">
        <w:rPr>
          <w:rFonts w:ascii="Arial" w:hAnsi="Arial" w:cs="Arial"/>
          <w:lang w:val="hr-BA"/>
        </w:rPr>
        <w:t xml:space="preserve"> postojećem  Priručniku  za Vođenje slučaja u radu sa djetetom i porodicom</w:t>
      </w:r>
    </w:p>
    <w:p w14:paraId="22C4B972" w14:textId="77777777" w:rsidR="0003170F" w:rsidRPr="0003170F" w:rsidRDefault="0003170F" w:rsidP="009375ED">
      <w:pPr>
        <w:pStyle w:val="ListParagraph"/>
        <w:ind w:left="1170"/>
        <w:rPr>
          <w:lang w:val="hr-BA"/>
        </w:rPr>
      </w:pPr>
    </w:p>
    <w:p w14:paraId="2CDB5F5D" w14:textId="12ACD78A" w:rsidR="0003170F" w:rsidRPr="0003170F" w:rsidRDefault="0003170F" w:rsidP="000317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450" w:right="20" w:hanging="450"/>
        <w:contextualSpacing/>
        <w:jc w:val="both"/>
        <w:rPr>
          <w:rFonts w:ascii="Arial" w:hAnsi="Arial" w:cs="Arial"/>
          <w:b/>
          <w:lang w:val="hr-BA"/>
        </w:rPr>
      </w:pPr>
      <w:r w:rsidRPr="009375ED">
        <w:rPr>
          <w:rFonts w:ascii="Arial" w:hAnsi="Arial" w:cs="Arial"/>
          <w:b/>
          <w:lang w:val="hr-BA"/>
        </w:rPr>
        <w:t xml:space="preserve">Opći ishodi učenja: </w:t>
      </w:r>
      <w:r w:rsidRPr="009375ED">
        <w:rPr>
          <w:rFonts w:ascii="Arial" w:hAnsi="Arial" w:cs="Arial"/>
          <w:lang w:val="hr-BA"/>
        </w:rPr>
        <w:t>primjena standardiziranih instrumenata i preporučene metodo</w:t>
      </w:r>
      <w:r w:rsidR="00456516" w:rsidRPr="009375ED">
        <w:rPr>
          <w:rFonts w:ascii="Arial" w:hAnsi="Arial" w:cs="Arial"/>
          <w:lang w:val="hr-BA"/>
        </w:rPr>
        <w:t>logije</w:t>
      </w:r>
      <w:r w:rsidRPr="009375ED">
        <w:rPr>
          <w:rFonts w:ascii="Arial" w:hAnsi="Arial" w:cs="Arial"/>
          <w:lang w:val="hr-BA"/>
        </w:rPr>
        <w:t xml:space="preserve"> za Vođenje</w:t>
      </w:r>
      <w:r>
        <w:rPr>
          <w:rFonts w:ascii="Arial" w:hAnsi="Arial" w:cs="Arial"/>
          <w:lang w:val="hr-BA"/>
        </w:rPr>
        <w:t xml:space="preserve"> slučaja u</w:t>
      </w:r>
      <w:r w:rsidRPr="0003170F">
        <w:rPr>
          <w:rFonts w:ascii="Arial" w:hAnsi="Arial" w:cs="Arial"/>
          <w:lang w:val="hr-BA"/>
        </w:rPr>
        <w:t xml:space="preserve"> svakodnevnom radu</w:t>
      </w:r>
      <w:r>
        <w:rPr>
          <w:rFonts w:ascii="Arial" w:hAnsi="Arial" w:cs="Arial"/>
          <w:lang w:val="hr-BA"/>
        </w:rPr>
        <w:t xml:space="preserve"> stručnih radnika u centrima za socijalni rad.</w:t>
      </w:r>
    </w:p>
    <w:p w14:paraId="76E645CD" w14:textId="77777777" w:rsidR="0003170F" w:rsidRPr="0003170F" w:rsidRDefault="0003170F" w:rsidP="000317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20"/>
        <w:contextualSpacing/>
        <w:jc w:val="both"/>
        <w:rPr>
          <w:rFonts w:ascii="Arial" w:hAnsi="Arial" w:cs="Arial"/>
          <w:b/>
          <w:lang w:val="hr-BA"/>
        </w:rPr>
      </w:pPr>
    </w:p>
    <w:p w14:paraId="4F913286" w14:textId="5E0448E6" w:rsidR="0003170F" w:rsidRDefault="0003170F" w:rsidP="00E769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right="20" w:hanging="567"/>
        <w:contextualSpacing/>
        <w:jc w:val="both"/>
        <w:rPr>
          <w:rFonts w:ascii="Arial" w:hAnsi="Arial" w:cs="Arial"/>
          <w:lang w:val="hr-BA"/>
        </w:rPr>
      </w:pPr>
      <w:r w:rsidRPr="0003170F">
        <w:rPr>
          <w:rFonts w:ascii="Arial" w:hAnsi="Arial" w:cs="Arial"/>
          <w:b/>
          <w:lang w:val="hr-BA"/>
        </w:rPr>
        <w:t>Opći sadržaj:</w:t>
      </w:r>
      <w:r w:rsidRPr="0003170F">
        <w:rPr>
          <w:rFonts w:ascii="Arial" w:hAnsi="Arial" w:cs="Arial"/>
          <w:lang w:val="hr-BA"/>
        </w:rPr>
        <w:t xml:space="preserve"> primjena instrumenata kroz predviđene korake u radu sa djetetom i porodicom koristeći postojeći Priručnik</w:t>
      </w:r>
      <w:r>
        <w:rPr>
          <w:rFonts w:ascii="Arial" w:hAnsi="Arial" w:cs="Arial"/>
          <w:lang w:val="hr-BA"/>
        </w:rPr>
        <w:t>.</w:t>
      </w:r>
    </w:p>
    <w:p w14:paraId="656D90C5" w14:textId="0D230E52" w:rsidR="0003170F" w:rsidRPr="0003170F" w:rsidRDefault="0003170F" w:rsidP="0003170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Arial" w:hAnsi="Arial" w:cs="Arial"/>
          <w:lang w:val="hr-BA"/>
        </w:rPr>
      </w:pPr>
    </w:p>
    <w:p w14:paraId="104C1839" w14:textId="2C58782B" w:rsidR="0003170F" w:rsidRPr="0003170F" w:rsidRDefault="0003170F" w:rsidP="000317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567" w:right="20" w:hanging="567"/>
        <w:contextualSpacing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b/>
          <w:lang w:val="hr-BA"/>
        </w:rPr>
        <w:t>Učesnici</w:t>
      </w:r>
      <w:r w:rsidRPr="0003170F">
        <w:rPr>
          <w:rFonts w:ascii="Arial" w:hAnsi="Arial" w:cs="Arial"/>
          <w:b/>
          <w:lang w:val="hr-BA"/>
        </w:rPr>
        <w:t>:</w:t>
      </w:r>
      <w:r w:rsidRPr="0003170F">
        <w:rPr>
          <w:rFonts w:ascii="Arial" w:hAnsi="Arial" w:cs="Arial"/>
          <w:lang w:val="hr-BA"/>
        </w:rPr>
        <w:t xml:space="preserve"> Na svakoj </w:t>
      </w:r>
      <w:r>
        <w:rPr>
          <w:rFonts w:ascii="Arial" w:hAnsi="Arial" w:cs="Arial"/>
          <w:lang w:val="hr-BA"/>
        </w:rPr>
        <w:t xml:space="preserve">edukaciji </w:t>
      </w:r>
      <w:r w:rsidRPr="0003170F">
        <w:rPr>
          <w:rFonts w:ascii="Arial" w:hAnsi="Arial" w:cs="Arial"/>
          <w:lang w:val="hr-BA"/>
        </w:rPr>
        <w:t xml:space="preserve"> predviđen</w:t>
      </w:r>
      <w:r>
        <w:rPr>
          <w:rFonts w:ascii="Arial" w:hAnsi="Arial" w:cs="Arial"/>
          <w:lang w:val="hr-BA"/>
        </w:rPr>
        <w:t>o je učešće 20</w:t>
      </w:r>
      <w:r w:rsidR="0005081E">
        <w:rPr>
          <w:rFonts w:ascii="Arial" w:hAnsi="Arial" w:cs="Arial"/>
          <w:lang w:val="hr-BA"/>
        </w:rPr>
        <w:t xml:space="preserve"> profesionala</w:t>
      </w:r>
      <w:r w:rsidR="00E221DB">
        <w:rPr>
          <w:rFonts w:ascii="Arial" w:hAnsi="Arial" w:cs="Arial"/>
          <w:lang w:val="hr-BA"/>
        </w:rPr>
        <w:t>ca</w:t>
      </w:r>
      <w:r>
        <w:rPr>
          <w:rFonts w:ascii="Arial" w:hAnsi="Arial" w:cs="Arial"/>
          <w:lang w:val="hr-BA"/>
        </w:rPr>
        <w:t xml:space="preserve"> Ta</w:t>
      </w:r>
      <w:r w:rsidRPr="0003170F">
        <w:rPr>
          <w:rFonts w:ascii="Arial" w:hAnsi="Arial" w:cs="Arial"/>
          <w:lang w:val="hr-BA"/>
        </w:rPr>
        <w:t xml:space="preserve">čan broj </w:t>
      </w:r>
      <w:r>
        <w:rPr>
          <w:rFonts w:ascii="Arial" w:hAnsi="Arial" w:cs="Arial"/>
          <w:lang w:val="hr-BA"/>
        </w:rPr>
        <w:t>učesnika</w:t>
      </w:r>
      <w:r w:rsidRPr="0003170F">
        <w:rPr>
          <w:rFonts w:ascii="Arial" w:hAnsi="Arial" w:cs="Arial"/>
          <w:lang w:val="hr-BA"/>
        </w:rPr>
        <w:t xml:space="preserve"> za svaku obuku će se znati prije početka svake obuke. </w:t>
      </w:r>
      <w:r>
        <w:rPr>
          <w:rFonts w:ascii="Arial" w:hAnsi="Arial" w:cs="Arial"/>
          <w:lang w:val="hr-BA"/>
        </w:rPr>
        <w:t>Učesnici</w:t>
      </w:r>
      <w:r w:rsidRPr="0003170F">
        <w:rPr>
          <w:rFonts w:ascii="Arial" w:hAnsi="Arial" w:cs="Arial"/>
          <w:lang w:val="hr-BA"/>
        </w:rPr>
        <w:t xml:space="preserve"> su </w:t>
      </w:r>
      <w:r>
        <w:rPr>
          <w:rFonts w:ascii="Arial" w:hAnsi="Arial" w:cs="Arial"/>
          <w:lang w:val="hr-BA"/>
        </w:rPr>
        <w:t>stručni radnici iz centara za socijalni rad sa područja Republike Srpske</w:t>
      </w:r>
      <w:r w:rsidRPr="0003170F">
        <w:rPr>
          <w:rFonts w:ascii="Arial" w:hAnsi="Arial" w:cs="Arial"/>
          <w:lang w:val="hr-BA"/>
        </w:rPr>
        <w:t xml:space="preserve">. </w:t>
      </w:r>
      <w:r>
        <w:rPr>
          <w:rFonts w:ascii="Arial" w:hAnsi="Arial" w:cs="Arial"/>
          <w:lang w:val="hr-BA"/>
        </w:rPr>
        <w:t>Učesnicima</w:t>
      </w:r>
      <w:r w:rsidRPr="0003170F">
        <w:rPr>
          <w:rFonts w:ascii="Arial" w:hAnsi="Arial" w:cs="Arial"/>
          <w:lang w:val="hr-BA"/>
        </w:rPr>
        <w:t xml:space="preserve"> ć</w:t>
      </w:r>
      <w:r>
        <w:rPr>
          <w:rFonts w:ascii="Arial" w:hAnsi="Arial" w:cs="Arial"/>
          <w:lang w:val="hr-BA"/>
        </w:rPr>
        <w:t>e biti ponuđen smještaj i hrana za vrijeme edukacije</w:t>
      </w:r>
      <w:r w:rsidRPr="0003170F">
        <w:rPr>
          <w:rFonts w:ascii="Arial" w:hAnsi="Arial" w:cs="Arial"/>
          <w:lang w:val="hr-BA"/>
        </w:rPr>
        <w:t xml:space="preserve">. </w:t>
      </w:r>
    </w:p>
    <w:p w14:paraId="5249F881" w14:textId="77777777" w:rsidR="0003170F" w:rsidRPr="0003170F" w:rsidRDefault="0003170F" w:rsidP="0003170F">
      <w:pPr>
        <w:spacing w:after="200" w:line="276" w:lineRule="auto"/>
        <w:ind w:left="720"/>
        <w:contextualSpacing/>
        <w:rPr>
          <w:rFonts w:ascii="Arial" w:hAnsi="Arial" w:cs="Arial"/>
          <w:lang w:val="hr-BA"/>
        </w:rPr>
      </w:pPr>
    </w:p>
    <w:p w14:paraId="7ACF56BC" w14:textId="7DE0D90F" w:rsidR="0003170F" w:rsidRPr="0003170F" w:rsidRDefault="0003170F" w:rsidP="000317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567" w:right="20" w:hanging="567"/>
        <w:contextualSpacing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b/>
          <w:lang w:val="hr-BA"/>
        </w:rPr>
        <w:t>Metodologija rada</w:t>
      </w:r>
      <w:r w:rsidRPr="0003170F">
        <w:rPr>
          <w:rFonts w:ascii="Arial" w:hAnsi="Arial" w:cs="Arial"/>
          <w:b/>
          <w:lang w:val="hr-BA"/>
        </w:rPr>
        <w:t>:</w:t>
      </w:r>
      <w:r w:rsidRPr="0003170F">
        <w:rPr>
          <w:rFonts w:ascii="Arial" w:hAnsi="Arial" w:cs="Arial"/>
          <w:lang w:val="hr-BA"/>
        </w:rPr>
        <w:t xml:space="preserve"> Kandidati trebaju predl</w:t>
      </w:r>
      <w:r>
        <w:rPr>
          <w:rFonts w:ascii="Arial" w:hAnsi="Arial" w:cs="Arial"/>
          <w:lang w:val="hr-BA"/>
        </w:rPr>
        <w:t>ožiti detaljnu metodiku rada koristeći instrumente i obrasce Priručnika za vođenje slučaja u</w:t>
      </w:r>
      <w:r w:rsidR="009375ED">
        <w:rPr>
          <w:rFonts w:ascii="Arial" w:hAnsi="Arial" w:cs="Arial"/>
          <w:lang w:val="hr-BA"/>
        </w:rPr>
        <w:t xml:space="preserve"> radu sa djetetom i porodicom. E</w:t>
      </w:r>
      <w:r>
        <w:rPr>
          <w:rFonts w:ascii="Arial" w:hAnsi="Arial" w:cs="Arial"/>
          <w:lang w:val="hr-BA"/>
        </w:rPr>
        <w:t xml:space="preserve">dukacije trebaju biti interaktivne, sa što većim </w:t>
      </w:r>
      <w:r w:rsidRPr="0003170F">
        <w:rPr>
          <w:rFonts w:ascii="Arial" w:hAnsi="Arial" w:cs="Arial"/>
          <w:lang w:val="hr-BA"/>
        </w:rPr>
        <w:t xml:space="preserve">uključivanjem </w:t>
      </w:r>
      <w:r>
        <w:rPr>
          <w:rFonts w:ascii="Arial" w:hAnsi="Arial" w:cs="Arial"/>
          <w:lang w:val="hr-BA"/>
        </w:rPr>
        <w:t>učesnika</w:t>
      </w:r>
      <w:r w:rsidRPr="0003170F">
        <w:rPr>
          <w:rFonts w:ascii="Arial" w:hAnsi="Arial" w:cs="Arial"/>
          <w:lang w:val="hr-BA"/>
        </w:rPr>
        <w:t xml:space="preserve"> u</w:t>
      </w:r>
      <w:r>
        <w:rPr>
          <w:rFonts w:ascii="Arial" w:hAnsi="Arial" w:cs="Arial"/>
          <w:lang w:val="hr-BA"/>
        </w:rPr>
        <w:t xml:space="preserve"> realizaciju sadržaja edukacije</w:t>
      </w:r>
      <w:r w:rsidRPr="0003170F">
        <w:rPr>
          <w:rFonts w:ascii="Arial" w:hAnsi="Arial" w:cs="Arial"/>
          <w:lang w:val="hr-BA"/>
        </w:rPr>
        <w:t xml:space="preserve">. </w:t>
      </w:r>
    </w:p>
    <w:p w14:paraId="7F3F5D62" w14:textId="77777777" w:rsidR="0003170F" w:rsidRPr="0003170F" w:rsidRDefault="0003170F" w:rsidP="0003170F">
      <w:pPr>
        <w:spacing w:after="200" w:line="276" w:lineRule="auto"/>
        <w:ind w:left="720"/>
        <w:contextualSpacing/>
        <w:rPr>
          <w:rFonts w:ascii="Arial" w:hAnsi="Arial" w:cs="Arial"/>
          <w:lang w:val="hr-BA"/>
        </w:rPr>
      </w:pPr>
    </w:p>
    <w:p w14:paraId="4262C03E" w14:textId="35F422D0" w:rsidR="00C31180" w:rsidRDefault="0003170F" w:rsidP="0003170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567" w:right="20" w:hanging="567"/>
        <w:contextualSpacing/>
        <w:jc w:val="both"/>
        <w:rPr>
          <w:rFonts w:ascii="Arial" w:hAnsi="Arial" w:cs="Arial"/>
          <w:lang w:val="hr-BA"/>
        </w:rPr>
      </w:pPr>
      <w:r w:rsidRPr="0003170F">
        <w:rPr>
          <w:rFonts w:ascii="Arial" w:hAnsi="Arial" w:cs="Arial"/>
          <w:b/>
          <w:lang w:val="hr-BA"/>
        </w:rPr>
        <w:t>Dinamika:</w:t>
      </w:r>
      <w:r w:rsidRPr="0003170F">
        <w:rPr>
          <w:rFonts w:ascii="Arial" w:hAnsi="Arial" w:cs="Arial"/>
          <w:lang w:val="hr-BA"/>
        </w:rPr>
        <w:t xml:space="preserve"> </w:t>
      </w:r>
      <w:r w:rsidR="00456516">
        <w:rPr>
          <w:rFonts w:ascii="Arial" w:hAnsi="Arial" w:cs="Arial"/>
          <w:lang w:val="hr-BA"/>
        </w:rPr>
        <w:t>Ukupno će se realizovati dvije identične edukacije.One</w:t>
      </w:r>
      <w:r w:rsidRPr="0003170F">
        <w:rPr>
          <w:rFonts w:ascii="Arial" w:hAnsi="Arial" w:cs="Arial"/>
          <w:lang w:val="hr-BA"/>
        </w:rPr>
        <w:t xml:space="preserve"> se trebaju realizirati u nastavnim blokovima koje traju najviše 90 minut</w:t>
      </w:r>
      <w:r>
        <w:rPr>
          <w:rFonts w:ascii="Arial" w:hAnsi="Arial" w:cs="Arial"/>
          <w:lang w:val="hr-BA"/>
        </w:rPr>
        <w:t>a. Tokom  jednodnevne edukacije preporučeno je</w:t>
      </w:r>
      <w:r w:rsidRPr="0003170F">
        <w:rPr>
          <w:rFonts w:ascii="Arial" w:hAnsi="Arial" w:cs="Arial"/>
          <w:lang w:val="hr-BA"/>
        </w:rPr>
        <w:t xml:space="preserve"> raditi najviše 4 bloka po 90 minuta. Između blokova potrebno je planirati pauzu za osvježenje i</w:t>
      </w:r>
      <w:r w:rsidR="009375ED">
        <w:rPr>
          <w:rFonts w:ascii="Arial" w:hAnsi="Arial" w:cs="Arial"/>
          <w:lang w:val="hr-BA"/>
        </w:rPr>
        <w:t xml:space="preserve"> </w:t>
      </w:r>
      <w:r w:rsidRPr="0003170F">
        <w:rPr>
          <w:rFonts w:ascii="Arial" w:hAnsi="Arial" w:cs="Arial"/>
          <w:lang w:val="hr-BA"/>
        </w:rPr>
        <w:t>ručak</w:t>
      </w:r>
      <w:r w:rsidR="0005081E">
        <w:rPr>
          <w:rFonts w:ascii="Arial" w:hAnsi="Arial" w:cs="Arial"/>
          <w:lang w:val="hr-BA"/>
        </w:rPr>
        <w:t xml:space="preserve"> koji su uključeni u 8 sati predviđene edukacije</w:t>
      </w:r>
      <w:r w:rsidR="00C31180">
        <w:rPr>
          <w:rFonts w:ascii="Arial" w:hAnsi="Arial" w:cs="Arial"/>
          <w:lang w:val="hr-BA"/>
        </w:rPr>
        <w:t>.</w:t>
      </w:r>
    </w:p>
    <w:p w14:paraId="5F2343D5" w14:textId="77777777" w:rsidR="009375ED" w:rsidRDefault="009375ED" w:rsidP="009375ED">
      <w:pPr>
        <w:pStyle w:val="ListParagraph"/>
        <w:rPr>
          <w:rFonts w:ascii="Arial" w:hAnsi="Arial" w:cs="Arial"/>
          <w:lang w:val="hr-BA"/>
        </w:rPr>
      </w:pPr>
    </w:p>
    <w:p w14:paraId="0D24FDA4" w14:textId="77777777" w:rsidR="009375ED" w:rsidRDefault="009375ED" w:rsidP="009375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20"/>
        <w:contextualSpacing/>
        <w:jc w:val="both"/>
        <w:rPr>
          <w:rFonts w:ascii="Arial" w:hAnsi="Arial" w:cs="Arial"/>
          <w:lang w:val="hr-BA"/>
        </w:rPr>
      </w:pPr>
    </w:p>
    <w:p w14:paraId="6EE06F4F" w14:textId="77777777" w:rsidR="00C31180" w:rsidRDefault="00C31180" w:rsidP="009375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contextualSpacing/>
        <w:jc w:val="both"/>
        <w:rPr>
          <w:rFonts w:ascii="Arial" w:hAnsi="Arial" w:cs="Arial"/>
          <w:lang w:val="hr-BA"/>
        </w:rPr>
      </w:pPr>
    </w:p>
    <w:p w14:paraId="64D5E3A8" w14:textId="264543BC" w:rsidR="00C31180" w:rsidRPr="00C31180" w:rsidRDefault="00C31180" w:rsidP="009375ED">
      <w:pPr>
        <w:widowControl w:val="0"/>
        <w:shd w:val="clear" w:color="auto" w:fill="B8CCE4" w:themeFill="accent1" w:themeFillTint="66"/>
        <w:overflowPunct w:val="0"/>
        <w:autoSpaceDE w:val="0"/>
        <w:autoSpaceDN w:val="0"/>
        <w:adjustRightInd w:val="0"/>
        <w:spacing w:after="0" w:line="230" w:lineRule="auto"/>
        <w:ind w:right="20"/>
        <w:contextualSpacing/>
        <w:jc w:val="both"/>
        <w:rPr>
          <w:rFonts w:ascii="Arial" w:hAnsi="Arial" w:cs="Arial"/>
          <w:b/>
        </w:rPr>
      </w:pPr>
      <w:r w:rsidRPr="009375ED">
        <w:rPr>
          <w:rFonts w:ascii="Arial" w:hAnsi="Arial" w:cs="Arial"/>
          <w:b/>
          <w:shd w:val="clear" w:color="auto" w:fill="B8CCE4" w:themeFill="accent1" w:themeFillTint="66"/>
        </w:rPr>
        <w:t xml:space="preserve"> </w:t>
      </w:r>
      <w:r>
        <w:rPr>
          <w:rFonts w:ascii="Arial" w:hAnsi="Arial" w:cs="Arial"/>
          <w:b/>
          <w:shd w:val="clear" w:color="auto" w:fill="B8CCE4" w:themeFill="accent1" w:themeFillTint="66"/>
        </w:rPr>
        <w:t xml:space="preserve">5. </w:t>
      </w:r>
      <w:r w:rsidRPr="009375ED">
        <w:rPr>
          <w:rFonts w:ascii="Arial" w:hAnsi="Arial" w:cs="Arial"/>
          <w:b/>
          <w:shd w:val="clear" w:color="auto" w:fill="B8CCE4" w:themeFill="accent1" w:themeFillTint="66"/>
        </w:rPr>
        <w:t xml:space="preserve"> POTREBNE KVALIFIKACI</w:t>
      </w:r>
      <w:r w:rsidR="002F7BB9">
        <w:rPr>
          <w:rFonts w:ascii="Arial" w:hAnsi="Arial" w:cs="Arial"/>
          <w:b/>
          <w:shd w:val="clear" w:color="auto" w:fill="B8CCE4" w:themeFill="accent1" w:themeFillTint="66"/>
        </w:rPr>
        <w:t xml:space="preserve">JE </w:t>
      </w:r>
    </w:p>
    <w:p w14:paraId="7C8B8BCE" w14:textId="77777777" w:rsidR="00C31180" w:rsidRPr="00C31180" w:rsidRDefault="00C31180" w:rsidP="009375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20"/>
        <w:contextualSpacing/>
        <w:jc w:val="both"/>
        <w:rPr>
          <w:rFonts w:ascii="Arial" w:hAnsi="Arial" w:cs="Arial"/>
          <w:b/>
        </w:rPr>
      </w:pPr>
    </w:p>
    <w:p w14:paraId="107F4DA2" w14:textId="00062E3C" w:rsidR="00C31180" w:rsidRPr="00C31180" w:rsidRDefault="00C31180" w:rsidP="009375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contextualSpacing/>
        <w:jc w:val="both"/>
        <w:rPr>
          <w:rFonts w:ascii="Arial" w:hAnsi="Arial" w:cs="Arial"/>
        </w:rPr>
      </w:pPr>
      <w:r w:rsidRPr="009375ED">
        <w:rPr>
          <w:rFonts w:ascii="Arial" w:hAnsi="Arial" w:cs="Arial"/>
          <w:b/>
        </w:rPr>
        <w:t>Potrebne kvalifikacije</w:t>
      </w:r>
      <w:r w:rsidRPr="00C31180">
        <w:rPr>
          <w:rFonts w:ascii="Arial" w:hAnsi="Arial" w:cs="Arial"/>
        </w:rPr>
        <w:t>:</w:t>
      </w:r>
    </w:p>
    <w:p w14:paraId="7ED1F3A0" w14:textId="77777777" w:rsidR="00C31180" w:rsidRPr="009375ED" w:rsidRDefault="00C31180" w:rsidP="009375E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0" w:lineRule="auto"/>
        <w:ind w:right="20" w:hanging="180"/>
        <w:rPr>
          <w:rFonts w:ascii="Arial" w:hAnsi="Arial" w:cs="Arial"/>
        </w:rPr>
      </w:pPr>
      <w:r w:rsidRPr="009375ED">
        <w:rPr>
          <w:rFonts w:ascii="Arial" w:hAnsi="Arial" w:cs="Arial"/>
        </w:rPr>
        <w:t>Minimalno 3 godine iskustva u organizaciji treninga/edukacija,</w:t>
      </w:r>
    </w:p>
    <w:p w14:paraId="577C2EAB" w14:textId="77777777" w:rsidR="00C31180" w:rsidRPr="009375ED" w:rsidRDefault="00C31180" w:rsidP="009375E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0" w:lineRule="auto"/>
        <w:ind w:right="20" w:hanging="180"/>
        <w:rPr>
          <w:rFonts w:ascii="Arial" w:hAnsi="Arial" w:cs="Arial"/>
        </w:rPr>
      </w:pPr>
      <w:r w:rsidRPr="009375ED">
        <w:rPr>
          <w:rFonts w:ascii="Arial" w:hAnsi="Arial" w:cs="Arial"/>
        </w:rPr>
        <w:t>Posjedovanje  ekspertize u oblasti Vođenja slučaja;</w:t>
      </w:r>
    </w:p>
    <w:p w14:paraId="5217458A" w14:textId="77777777" w:rsidR="00C31180" w:rsidRPr="009375ED" w:rsidRDefault="00C31180" w:rsidP="009375E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0" w:lineRule="auto"/>
        <w:ind w:right="20" w:hanging="180"/>
        <w:rPr>
          <w:rFonts w:ascii="Arial" w:hAnsi="Arial" w:cs="Arial"/>
        </w:rPr>
      </w:pPr>
      <w:r w:rsidRPr="009375ED">
        <w:rPr>
          <w:rFonts w:ascii="Arial" w:hAnsi="Arial" w:cs="Arial"/>
        </w:rPr>
        <w:t>Posjedovanje znanja i najmanje 5 godina iskustva u direktnom radu sa djecom i korisnicima u Centru za socijalni rad i/ili naučnom ili saradničkom angažmanu u  oblasti socijalne zaštite;</w:t>
      </w:r>
    </w:p>
    <w:p w14:paraId="3CEE78CE" w14:textId="277D2654" w:rsidR="0003170F" w:rsidRPr="009375ED" w:rsidRDefault="00C31180" w:rsidP="009375E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0" w:lineRule="auto"/>
        <w:ind w:right="20" w:hanging="180"/>
        <w:rPr>
          <w:rFonts w:ascii="Arial" w:hAnsi="Arial" w:cs="Arial"/>
        </w:rPr>
      </w:pPr>
      <w:r w:rsidRPr="009375ED">
        <w:rPr>
          <w:rFonts w:ascii="Arial" w:hAnsi="Arial" w:cs="Arial"/>
        </w:rPr>
        <w:t>Obavezujuće je kvalitetno znanje B/H/S jezika i razumijevanje konteksta.</w:t>
      </w:r>
    </w:p>
    <w:p w14:paraId="07341AB1" w14:textId="77777777" w:rsidR="00C31180" w:rsidRPr="009375ED" w:rsidRDefault="00C31180" w:rsidP="009375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0" w:lineRule="auto"/>
        <w:ind w:left="360" w:right="20"/>
        <w:rPr>
          <w:rFonts w:ascii="Arial" w:hAnsi="Arial" w:cs="Arial"/>
        </w:rPr>
      </w:pPr>
    </w:p>
    <w:p w14:paraId="60A77C7D" w14:textId="4E5A4887" w:rsidR="0003170F" w:rsidRDefault="0003170F" w:rsidP="00A04DC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F04CBD7" w14:textId="77777777" w:rsidR="0003170F" w:rsidRPr="00A04DCE" w:rsidRDefault="0003170F" w:rsidP="00A04DC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C92B620" w14:textId="74C4FD58" w:rsidR="00327D38" w:rsidRPr="00A04DCE" w:rsidRDefault="00C31180" w:rsidP="00430E87">
      <w:pPr>
        <w:shd w:val="clear" w:color="auto" w:fill="8EAADB"/>
        <w:spacing w:after="0" w:line="240" w:lineRule="auto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>6.</w:t>
      </w:r>
      <w:r w:rsidR="00430E87" w:rsidRPr="00430E87">
        <w:rPr>
          <w:rFonts w:ascii="Arial" w:eastAsia="Arial" w:hAnsi="Arial" w:cs="Arial"/>
          <w:b/>
        </w:rPr>
        <w:tab/>
        <w:t>LOKACIJE I VRIJEME REALIZACIJE OBUKE</w:t>
      </w:r>
    </w:p>
    <w:p w14:paraId="578AB3D9" w14:textId="5ACDC9B5" w:rsidR="00327D38" w:rsidRDefault="003D106F" w:rsidP="00430E87">
      <w:pPr>
        <w:spacing w:after="0" w:line="240" w:lineRule="auto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  <w:b/>
        </w:rPr>
        <w:t xml:space="preserve"> </w:t>
      </w:r>
    </w:p>
    <w:p w14:paraId="2353CF5C" w14:textId="72127790" w:rsidR="00430E87" w:rsidRPr="00430E87" w:rsidRDefault="00456516" w:rsidP="00430E8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Predviđene dvije  edukacije</w:t>
      </w:r>
      <w:r w:rsidR="00430E87" w:rsidRPr="00430E87">
        <w:rPr>
          <w:rFonts w:ascii="Arial" w:eastAsia="Arial" w:hAnsi="Arial" w:cs="Arial"/>
        </w:rPr>
        <w:t xml:space="preserve"> će se realizirati radnim danima u trajanju od </w:t>
      </w:r>
      <w:r w:rsidR="00430E87">
        <w:rPr>
          <w:rFonts w:ascii="Arial" w:eastAsia="Arial" w:hAnsi="Arial" w:cs="Arial"/>
        </w:rPr>
        <w:t xml:space="preserve">1 dan (oko 8 radnih sati po edukaciji). </w:t>
      </w:r>
      <w:r>
        <w:rPr>
          <w:rFonts w:ascii="Arial" w:eastAsia="Arial" w:hAnsi="Arial" w:cs="Arial"/>
        </w:rPr>
        <w:t>Lokacija edukacija će biti naknadno utvrđena.</w:t>
      </w:r>
      <w:r w:rsidR="00430E87">
        <w:rPr>
          <w:rFonts w:ascii="Arial" w:eastAsia="Arial" w:hAnsi="Arial" w:cs="Arial"/>
        </w:rPr>
        <w:t>Ta</w:t>
      </w:r>
      <w:r w:rsidR="00430E87" w:rsidRPr="00430E87">
        <w:rPr>
          <w:rFonts w:ascii="Arial" w:eastAsia="Arial" w:hAnsi="Arial" w:cs="Arial"/>
        </w:rPr>
        <w:t>čni termini obuke</w:t>
      </w:r>
      <w:r>
        <w:rPr>
          <w:rFonts w:ascii="Arial" w:eastAsia="Arial" w:hAnsi="Arial" w:cs="Arial"/>
        </w:rPr>
        <w:t xml:space="preserve"> </w:t>
      </w:r>
      <w:r w:rsidR="00430E87" w:rsidRPr="00430E87">
        <w:rPr>
          <w:rFonts w:ascii="Arial" w:eastAsia="Arial" w:hAnsi="Arial" w:cs="Arial"/>
        </w:rPr>
        <w:t xml:space="preserve"> će se odrediti s izabranim kandidatom i u ovisnosti o epidemiološkoj situaciji. </w:t>
      </w:r>
    </w:p>
    <w:p w14:paraId="23C01B84" w14:textId="44381E57" w:rsidR="00430E87" w:rsidRDefault="00430E87" w:rsidP="00430E87">
      <w:pPr>
        <w:spacing w:after="0" w:line="240" w:lineRule="auto"/>
        <w:jc w:val="both"/>
        <w:rPr>
          <w:rFonts w:ascii="Arial" w:eastAsia="Arial" w:hAnsi="Arial" w:cs="Arial"/>
        </w:rPr>
      </w:pPr>
      <w:r w:rsidRPr="00430E87">
        <w:rPr>
          <w:rFonts w:ascii="Arial" w:eastAsia="Arial" w:hAnsi="Arial" w:cs="Arial"/>
        </w:rPr>
        <w:t>Okvirni pla</w:t>
      </w:r>
      <w:r>
        <w:rPr>
          <w:rFonts w:ascii="Arial" w:eastAsia="Arial" w:hAnsi="Arial" w:cs="Arial"/>
        </w:rPr>
        <w:t>n za realizaciju</w:t>
      </w:r>
      <w:r w:rsidRPr="00430E87">
        <w:rPr>
          <w:rFonts w:ascii="Arial" w:eastAsia="Arial" w:hAnsi="Arial" w:cs="Arial"/>
        </w:rPr>
        <w:t xml:space="preserve">: </w:t>
      </w:r>
      <w:r w:rsidR="00E221DB">
        <w:rPr>
          <w:rFonts w:ascii="Arial" w:eastAsia="Arial" w:hAnsi="Arial" w:cs="Arial"/>
        </w:rPr>
        <w:t xml:space="preserve">01. </w:t>
      </w:r>
      <w:r>
        <w:rPr>
          <w:rFonts w:ascii="Arial" w:eastAsia="Arial" w:hAnsi="Arial" w:cs="Arial"/>
        </w:rPr>
        <w:t xml:space="preserve">februar </w:t>
      </w:r>
      <w:r w:rsidR="00E221D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E221DB">
        <w:rPr>
          <w:rFonts w:ascii="Arial" w:eastAsia="Arial" w:hAnsi="Arial" w:cs="Arial"/>
        </w:rPr>
        <w:t>31.</w:t>
      </w:r>
      <w:r>
        <w:rPr>
          <w:rFonts w:ascii="Arial" w:eastAsia="Arial" w:hAnsi="Arial" w:cs="Arial"/>
        </w:rPr>
        <w:t>mart 2021.godine.</w:t>
      </w:r>
    </w:p>
    <w:p w14:paraId="57ED0BDB" w14:textId="77777777" w:rsidR="00430E87" w:rsidRDefault="00430E87" w:rsidP="00430E87">
      <w:pPr>
        <w:spacing w:after="0" w:line="240" w:lineRule="auto"/>
        <w:jc w:val="both"/>
        <w:rPr>
          <w:rFonts w:ascii="Arial" w:eastAsia="Arial" w:hAnsi="Arial" w:cs="Arial"/>
        </w:rPr>
      </w:pPr>
    </w:p>
    <w:p w14:paraId="1DE27E8E" w14:textId="37F0D5BC" w:rsidR="00430E87" w:rsidRDefault="00C31180" w:rsidP="00430E87">
      <w:pPr>
        <w:shd w:val="clear" w:color="auto" w:fill="8DB3E2" w:themeFill="text2" w:themeFillTint="66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430E87" w:rsidRPr="00430E87">
        <w:rPr>
          <w:rFonts w:ascii="Arial" w:eastAsia="Arial" w:hAnsi="Arial" w:cs="Arial"/>
        </w:rPr>
        <w:t>.</w:t>
      </w:r>
      <w:r w:rsidR="00430E87" w:rsidRPr="00430E87">
        <w:rPr>
          <w:rFonts w:ascii="Arial" w:eastAsia="Arial" w:hAnsi="Arial" w:cs="Arial"/>
        </w:rPr>
        <w:tab/>
      </w:r>
      <w:r w:rsidR="00430E87" w:rsidRPr="00430E87">
        <w:rPr>
          <w:rFonts w:ascii="Arial" w:eastAsia="Arial" w:hAnsi="Arial" w:cs="Arial"/>
          <w:b/>
        </w:rPr>
        <w:t>NAČIN PRIJAVE</w:t>
      </w:r>
    </w:p>
    <w:p w14:paraId="0265D051" w14:textId="77777777" w:rsidR="00430E87" w:rsidRPr="00A04DCE" w:rsidRDefault="00430E87" w:rsidP="00430E87">
      <w:pPr>
        <w:spacing w:after="0" w:line="240" w:lineRule="auto"/>
        <w:jc w:val="both"/>
        <w:rPr>
          <w:rFonts w:ascii="Arial" w:eastAsia="Arial" w:hAnsi="Arial" w:cs="Arial"/>
        </w:rPr>
      </w:pPr>
    </w:p>
    <w:p w14:paraId="2F6F9A99" w14:textId="56EDC025" w:rsidR="00456516" w:rsidRDefault="00430E87" w:rsidP="00430E8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zainteresov</w:t>
      </w:r>
      <w:r w:rsidRPr="00430E87">
        <w:rPr>
          <w:rFonts w:ascii="Arial" w:eastAsia="Arial" w:hAnsi="Arial" w:cs="Arial"/>
        </w:rPr>
        <w:t xml:space="preserve">ani kandidati svoje prijave trebaju poslati na email adresu: </w:t>
      </w:r>
      <w:hyperlink r:id="rId10" w:history="1">
        <w:r w:rsidRPr="006B0D8B">
          <w:rPr>
            <w:rStyle w:val="Hyperlink"/>
            <w:rFonts w:ascii="Arial" w:eastAsia="Arial" w:hAnsi="Arial" w:cs="Arial"/>
          </w:rPr>
          <w:t>mersiha.kolcakovic@sos-ds.ba</w:t>
        </w:r>
      </w:hyperlink>
      <w:r w:rsidR="002F7BB9">
        <w:rPr>
          <w:rFonts w:ascii="Arial" w:eastAsia="Arial" w:hAnsi="Arial" w:cs="Arial"/>
        </w:rPr>
        <w:t xml:space="preserve">  najkasnije do 02.02</w:t>
      </w:r>
      <w:r>
        <w:rPr>
          <w:rFonts w:ascii="Arial" w:eastAsia="Arial" w:hAnsi="Arial" w:cs="Arial"/>
        </w:rPr>
        <w:t>.2021</w:t>
      </w:r>
      <w:r w:rsidR="002F7BB9">
        <w:rPr>
          <w:rFonts w:ascii="Arial" w:eastAsia="Arial" w:hAnsi="Arial" w:cs="Arial"/>
        </w:rPr>
        <w:t>. godine</w:t>
      </w:r>
      <w:r w:rsidRPr="00430E87">
        <w:rPr>
          <w:rFonts w:ascii="Arial" w:eastAsia="Arial" w:hAnsi="Arial" w:cs="Arial"/>
        </w:rPr>
        <w:t xml:space="preserve">. </w:t>
      </w:r>
    </w:p>
    <w:p w14:paraId="2CA1ACC5" w14:textId="7E5C211F" w:rsidR="00430E87" w:rsidRPr="00430E87" w:rsidRDefault="00430E87" w:rsidP="00430E87">
      <w:pPr>
        <w:spacing w:after="0"/>
        <w:jc w:val="both"/>
        <w:rPr>
          <w:rFonts w:ascii="Arial" w:eastAsia="Arial" w:hAnsi="Arial" w:cs="Arial"/>
        </w:rPr>
      </w:pPr>
      <w:r w:rsidRPr="00430E87">
        <w:rPr>
          <w:rFonts w:ascii="Arial" w:eastAsia="Arial" w:hAnsi="Arial" w:cs="Arial"/>
        </w:rPr>
        <w:t>Prijava treba sadržavati:</w:t>
      </w:r>
    </w:p>
    <w:p w14:paraId="516DBCC2" w14:textId="06B00D18" w:rsidR="00430E87" w:rsidRPr="009375ED" w:rsidRDefault="00430E87" w:rsidP="009375E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9375ED">
        <w:rPr>
          <w:rFonts w:ascii="Arial" w:eastAsia="Arial" w:hAnsi="Arial" w:cs="Arial"/>
        </w:rPr>
        <w:t xml:space="preserve">Motivaciono pismo </w:t>
      </w:r>
    </w:p>
    <w:p w14:paraId="79EF4B58" w14:textId="7EF94BE0" w:rsidR="00430E87" w:rsidRPr="009375ED" w:rsidRDefault="00430E87" w:rsidP="009375E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9375ED">
        <w:rPr>
          <w:rFonts w:ascii="Arial" w:eastAsia="Arial" w:hAnsi="Arial" w:cs="Arial"/>
        </w:rPr>
        <w:t xml:space="preserve">CV kandidata na jednom od službenih jezika u BiH u kojem su jasno naznačeni iskustvo, reference u obavljanju sličnih poslova i znanje iz tražene tematike. </w:t>
      </w:r>
    </w:p>
    <w:p w14:paraId="6C2A6C3F" w14:textId="35E6BE32" w:rsidR="00430E87" w:rsidRPr="009375ED" w:rsidRDefault="00430E87" w:rsidP="009375E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9375ED">
        <w:rPr>
          <w:rFonts w:ascii="Arial" w:eastAsia="Arial" w:hAnsi="Arial" w:cs="Arial"/>
        </w:rPr>
        <w:t xml:space="preserve">Izvedbeni plan za obuku koji sadrži: ishode učenja, detaljan sadržaj (teme), vrijeme trajanja, okvirnu agendu. </w:t>
      </w:r>
    </w:p>
    <w:p w14:paraId="2F0A691C" w14:textId="2727C80F" w:rsidR="008A1656" w:rsidRPr="008A1656" w:rsidRDefault="008A1656" w:rsidP="009375E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9375ED">
        <w:rPr>
          <w:rFonts w:ascii="Arial" w:eastAsia="Arial" w:hAnsi="Arial" w:cs="Arial"/>
        </w:rPr>
        <w:t>Fina</w:t>
      </w:r>
      <w:r w:rsidR="00C31180" w:rsidRPr="009375ED">
        <w:rPr>
          <w:rFonts w:ascii="Arial" w:eastAsia="Arial" w:hAnsi="Arial" w:cs="Arial"/>
        </w:rPr>
        <w:t>n</w:t>
      </w:r>
      <w:r w:rsidRPr="009375ED">
        <w:rPr>
          <w:rFonts w:ascii="Arial" w:eastAsia="Arial" w:hAnsi="Arial" w:cs="Arial"/>
        </w:rPr>
        <w:t>sijsku</w:t>
      </w:r>
      <w:r>
        <w:rPr>
          <w:rFonts w:ascii="Arial" w:eastAsia="Arial" w:hAnsi="Arial" w:cs="Arial"/>
        </w:rPr>
        <w:t xml:space="preserve"> ponudu</w:t>
      </w:r>
    </w:p>
    <w:p w14:paraId="63E4EF95" w14:textId="4094ACCB" w:rsidR="008A1656" w:rsidRPr="00430E87" w:rsidRDefault="008A1656" w:rsidP="00430E87">
      <w:pPr>
        <w:spacing w:after="0"/>
        <w:jc w:val="both"/>
        <w:rPr>
          <w:rFonts w:ascii="Arial" w:eastAsia="Arial" w:hAnsi="Arial" w:cs="Arial"/>
        </w:rPr>
      </w:pPr>
    </w:p>
    <w:p w14:paraId="67EE5D04" w14:textId="416E477A" w:rsidR="00430E87" w:rsidRDefault="00430E87" w:rsidP="00A04DC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Izvedbeni </w:t>
      </w:r>
      <w:r w:rsidR="008A1656">
        <w:rPr>
          <w:rFonts w:ascii="Arial" w:eastAsia="Arial" w:hAnsi="Arial" w:cs="Arial"/>
        </w:rPr>
        <w:t>plan,</w:t>
      </w:r>
      <w:r w:rsidR="008A1656" w:rsidRPr="00A04DCE">
        <w:rPr>
          <w:rFonts w:ascii="Arial" w:eastAsia="Arial" w:hAnsi="Arial" w:cs="Arial"/>
        </w:rPr>
        <w:t>finansijsku ponudu</w:t>
      </w:r>
      <w:r w:rsidR="008A16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 motivaciono pismo treba se </w:t>
      </w:r>
      <w:r w:rsidR="003D106F" w:rsidRPr="00A04DCE">
        <w:rPr>
          <w:rFonts w:ascii="Arial" w:eastAsia="Arial" w:hAnsi="Arial" w:cs="Arial"/>
        </w:rPr>
        <w:t xml:space="preserve"> poslati </w:t>
      </w:r>
      <w:r w:rsidR="00FC07D8" w:rsidRPr="00A04DCE">
        <w:rPr>
          <w:rFonts w:ascii="Arial" w:eastAsia="Arial" w:hAnsi="Arial" w:cs="Arial"/>
        </w:rPr>
        <w:t>skeni</w:t>
      </w:r>
      <w:r>
        <w:rPr>
          <w:rFonts w:ascii="Arial" w:eastAsia="Arial" w:hAnsi="Arial" w:cs="Arial"/>
        </w:rPr>
        <w:t>rano i potpisano od strane kan</w:t>
      </w:r>
      <w:r w:rsidR="00C277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idata</w:t>
      </w:r>
      <w:r w:rsidR="008A1656">
        <w:rPr>
          <w:rFonts w:ascii="Arial" w:eastAsia="Arial" w:hAnsi="Arial" w:cs="Arial"/>
        </w:rPr>
        <w:t>.</w:t>
      </w:r>
    </w:p>
    <w:p w14:paraId="669A9261" w14:textId="77777777" w:rsidR="00430E87" w:rsidRDefault="00430E87" w:rsidP="00A04DCE">
      <w:pPr>
        <w:spacing w:after="0"/>
        <w:jc w:val="both"/>
        <w:rPr>
          <w:rFonts w:ascii="Arial" w:eastAsia="Arial" w:hAnsi="Arial" w:cs="Arial"/>
        </w:rPr>
      </w:pPr>
    </w:p>
    <w:p w14:paraId="0B3FD28B" w14:textId="2E48B756" w:rsidR="008A1656" w:rsidRDefault="003D106F" w:rsidP="00A04DCE">
      <w:pPr>
        <w:spacing w:after="0"/>
        <w:jc w:val="both"/>
        <w:rPr>
          <w:rFonts w:ascii="Arial" w:eastAsia="Arial" w:hAnsi="Arial" w:cs="Arial"/>
        </w:rPr>
      </w:pPr>
      <w:r w:rsidRPr="00A04DCE">
        <w:rPr>
          <w:rFonts w:ascii="Arial" w:eastAsia="Arial" w:hAnsi="Arial" w:cs="Arial"/>
        </w:rPr>
        <w:t xml:space="preserve"> Biće kontaktirane samo osobe koje su ušle u uži izbor. </w:t>
      </w:r>
    </w:p>
    <w:p w14:paraId="3B8A2783" w14:textId="77777777" w:rsidR="00456516" w:rsidRPr="009375ED" w:rsidRDefault="00456516" w:rsidP="008A1656">
      <w:pPr>
        <w:rPr>
          <w:rFonts w:ascii="Arial" w:eastAsia="Arial" w:hAnsi="Arial" w:cs="Arial"/>
          <w:b/>
        </w:rPr>
      </w:pPr>
    </w:p>
    <w:p w14:paraId="2D43B595" w14:textId="31C5B774" w:rsidR="008A1656" w:rsidRPr="009375ED" w:rsidRDefault="00C31180" w:rsidP="008A1656">
      <w:pPr>
        <w:shd w:val="clear" w:color="auto" w:fill="8DB3E2" w:themeFill="text2" w:themeFillTint="66"/>
        <w:rPr>
          <w:rFonts w:ascii="Arial" w:eastAsia="Arial" w:hAnsi="Arial" w:cs="Arial"/>
          <w:b/>
        </w:rPr>
      </w:pPr>
      <w:r w:rsidRPr="009375ED">
        <w:rPr>
          <w:rFonts w:ascii="Arial" w:eastAsia="Arial" w:hAnsi="Arial" w:cs="Arial"/>
          <w:b/>
        </w:rPr>
        <w:t>8</w:t>
      </w:r>
      <w:r w:rsidR="008A1656" w:rsidRPr="009375ED">
        <w:rPr>
          <w:rFonts w:ascii="Arial" w:eastAsia="Arial" w:hAnsi="Arial" w:cs="Arial"/>
          <w:b/>
        </w:rPr>
        <w:t>.</w:t>
      </w:r>
      <w:r w:rsidR="008A1656" w:rsidRPr="009375ED">
        <w:rPr>
          <w:rFonts w:ascii="Arial" w:eastAsia="Arial" w:hAnsi="Arial" w:cs="Arial"/>
          <w:b/>
        </w:rPr>
        <w:tab/>
        <w:t>KONTAKT</w:t>
      </w:r>
    </w:p>
    <w:p w14:paraId="74F381DF" w14:textId="581A9B54" w:rsidR="00327D38" w:rsidRDefault="008A1656" w:rsidP="008A16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 osoba: Mersiha Kolčaković, mail: </w:t>
      </w:r>
      <w:hyperlink r:id="rId11" w:history="1">
        <w:r w:rsidRPr="006B0D8B">
          <w:rPr>
            <w:rStyle w:val="Hyperlink"/>
            <w:rFonts w:ascii="Arial" w:eastAsia="Arial" w:hAnsi="Arial" w:cs="Arial"/>
          </w:rPr>
          <w:t>mersiha.kolcakovic@sos-ds.ba</w:t>
        </w:r>
      </w:hyperlink>
      <w:r>
        <w:rPr>
          <w:rFonts w:ascii="Arial" w:eastAsia="Arial" w:hAnsi="Arial" w:cs="Arial"/>
        </w:rPr>
        <w:t>, tel: +387 62 925 769</w:t>
      </w:r>
    </w:p>
    <w:p w14:paraId="0D833C1D" w14:textId="2A9C1F76" w:rsidR="008A1656" w:rsidRDefault="008A1656" w:rsidP="008A1656">
      <w:pPr>
        <w:rPr>
          <w:rFonts w:ascii="Arial" w:eastAsia="Arial" w:hAnsi="Arial" w:cs="Arial"/>
        </w:rPr>
      </w:pPr>
    </w:p>
    <w:p w14:paraId="426FAE09" w14:textId="60E24A58" w:rsidR="008A1656" w:rsidRDefault="008A1656" w:rsidP="008A1656">
      <w:pPr>
        <w:rPr>
          <w:rFonts w:ascii="Arial" w:eastAsia="Arial" w:hAnsi="Arial" w:cs="Arial"/>
        </w:rPr>
      </w:pPr>
    </w:p>
    <w:p w14:paraId="181A3E59" w14:textId="77777777" w:rsidR="00456516" w:rsidRDefault="008A1656" w:rsidP="008A1656">
      <w:pP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44AF89E" w14:textId="481E44A4" w:rsidR="008A1656" w:rsidRPr="008A1656" w:rsidRDefault="009375ED" w:rsidP="008A1656">
      <w:pPr>
        <w:tabs>
          <w:tab w:val="left" w:pos="32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  <w:r w:rsidR="002F7BB9">
        <w:rPr>
          <w:rFonts w:ascii="Arial" w:eastAsia="Arial" w:hAnsi="Arial" w:cs="Arial"/>
        </w:rPr>
        <w:t xml:space="preserve">                    Sarajevo, 25</w:t>
      </w:r>
      <w:r w:rsidR="008A1656">
        <w:rPr>
          <w:rFonts w:ascii="Arial" w:eastAsia="Arial" w:hAnsi="Arial" w:cs="Arial"/>
        </w:rPr>
        <w:t>.01.2020.</w:t>
      </w:r>
    </w:p>
    <w:sectPr w:rsidR="008A1656" w:rsidRPr="008A1656">
      <w:headerReference w:type="default" r:id="rId12"/>
      <w:footerReference w:type="default" r:id="rId13"/>
      <w:pgSz w:w="11906" w:h="16838"/>
      <w:pgMar w:top="3233" w:right="1417" w:bottom="1417" w:left="1417" w:header="0" w:footer="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E960" w14:textId="77777777" w:rsidR="00763B3D" w:rsidRDefault="00763B3D">
      <w:pPr>
        <w:spacing w:after="0" w:line="240" w:lineRule="auto"/>
      </w:pPr>
      <w:r>
        <w:separator/>
      </w:r>
    </w:p>
  </w:endnote>
  <w:endnote w:type="continuationSeparator" w:id="0">
    <w:p w14:paraId="0A6C0DF3" w14:textId="77777777" w:rsidR="00763B3D" w:rsidRDefault="0076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D8AF" w14:textId="77777777" w:rsidR="00327D38" w:rsidRDefault="003D1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429D6571" wp14:editId="2B4968A8">
          <wp:extent cx="7523251" cy="8956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251" cy="89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691E" w14:textId="77777777" w:rsidR="00763B3D" w:rsidRDefault="00763B3D">
      <w:pPr>
        <w:spacing w:after="0" w:line="240" w:lineRule="auto"/>
      </w:pPr>
      <w:r>
        <w:separator/>
      </w:r>
    </w:p>
  </w:footnote>
  <w:footnote w:type="continuationSeparator" w:id="0">
    <w:p w14:paraId="470443D1" w14:textId="77777777" w:rsidR="00763B3D" w:rsidRDefault="0076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64F7" w14:textId="77777777" w:rsidR="00327D38" w:rsidRDefault="003D10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232396E6" wp14:editId="2760AB6E">
          <wp:extent cx="7629240" cy="18173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240" cy="1817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C0B"/>
    <w:multiLevelType w:val="multilevel"/>
    <w:tmpl w:val="AAC4B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477B2"/>
    <w:multiLevelType w:val="hybridMultilevel"/>
    <w:tmpl w:val="6354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24A36"/>
    <w:multiLevelType w:val="hybridMultilevel"/>
    <w:tmpl w:val="7FFA31F8"/>
    <w:lvl w:ilvl="0" w:tplc="8A60FA7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2CD"/>
    <w:multiLevelType w:val="hybridMultilevel"/>
    <w:tmpl w:val="F4D43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AF6"/>
    <w:multiLevelType w:val="hybridMultilevel"/>
    <w:tmpl w:val="805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304D"/>
    <w:multiLevelType w:val="multilevel"/>
    <w:tmpl w:val="81B46A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FD3393"/>
    <w:multiLevelType w:val="hybridMultilevel"/>
    <w:tmpl w:val="D7266898"/>
    <w:lvl w:ilvl="0" w:tplc="2EE0B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2195"/>
    <w:multiLevelType w:val="hybridMultilevel"/>
    <w:tmpl w:val="0B6CAB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513A2"/>
    <w:multiLevelType w:val="hybridMultilevel"/>
    <w:tmpl w:val="CBD4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3720"/>
    <w:multiLevelType w:val="hybridMultilevel"/>
    <w:tmpl w:val="04E2B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184F"/>
    <w:multiLevelType w:val="hybridMultilevel"/>
    <w:tmpl w:val="94D2C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E06A2"/>
    <w:multiLevelType w:val="hybridMultilevel"/>
    <w:tmpl w:val="1F9E719C"/>
    <w:lvl w:ilvl="0" w:tplc="2EC47454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8"/>
    <w:rsid w:val="0003032A"/>
    <w:rsid w:val="0003085E"/>
    <w:rsid w:val="0003170F"/>
    <w:rsid w:val="0005081E"/>
    <w:rsid w:val="002F7BB9"/>
    <w:rsid w:val="00327D38"/>
    <w:rsid w:val="003D106F"/>
    <w:rsid w:val="003F5E4E"/>
    <w:rsid w:val="00430E87"/>
    <w:rsid w:val="00456516"/>
    <w:rsid w:val="005C3881"/>
    <w:rsid w:val="00763B3D"/>
    <w:rsid w:val="007C2050"/>
    <w:rsid w:val="008A1656"/>
    <w:rsid w:val="008E3DA3"/>
    <w:rsid w:val="00903386"/>
    <w:rsid w:val="009375ED"/>
    <w:rsid w:val="00990795"/>
    <w:rsid w:val="00A04DCE"/>
    <w:rsid w:val="00B60296"/>
    <w:rsid w:val="00B71E36"/>
    <w:rsid w:val="00C06977"/>
    <w:rsid w:val="00C27735"/>
    <w:rsid w:val="00C31180"/>
    <w:rsid w:val="00CC0874"/>
    <w:rsid w:val="00D91B97"/>
    <w:rsid w:val="00DD1E9A"/>
    <w:rsid w:val="00E221DB"/>
    <w:rsid w:val="00EF145C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B7209"/>
  <w15:docId w15:val="{5395D08B-8359-4A50-9E06-0852EA1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3170F"/>
    <w:pPr>
      <w:spacing w:after="200" w:line="276" w:lineRule="auto"/>
      <w:ind w:left="720"/>
      <w:contextualSpacing/>
    </w:pPr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031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siha.kolcakovic@sos-ds.b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rsiha.kolcakovic@sos-ds.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3" ma:contentTypeDescription="Create a new document." ma:contentTypeScope="" ma:versionID="9674fb167bd8d5279ab9281a4699a04a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12eb46372df2235745f1203818297b9e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0D195-87AE-4EA0-A84D-AE04FC42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ED47-4C70-4205-A495-C26B4F9CC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70122-88CA-4378-A92B-53C28F5C3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Mersiha Kolcakovic</dc:creator>
  <cp:lastModifiedBy>Edmira Ascic</cp:lastModifiedBy>
  <cp:revision>6</cp:revision>
  <dcterms:created xsi:type="dcterms:W3CDTF">2021-01-22T12:35:00Z</dcterms:created>
  <dcterms:modified xsi:type="dcterms:W3CDTF">2021-01-25T11:16:00Z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