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09BF" w14:textId="77777777" w:rsidR="00463EDB" w:rsidRPr="00C63811" w:rsidRDefault="00463EDB" w:rsidP="002C6ED8">
      <w:pPr>
        <w:spacing w:after="0" w:line="240" w:lineRule="auto"/>
        <w:rPr>
          <w:rFonts w:ascii="Tahoma" w:hAnsi="Tahoma" w:cs="Tahoma"/>
          <w:b/>
          <w:sz w:val="20"/>
        </w:rPr>
      </w:pPr>
    </w:p>
    <w:p w14:paraId="05FE09C0" w14:textId="77777777" w:rsidR="00463EDB" w:rsidRPr="00C63811" w:rsidRDefault="00463EDB" w:rsidP="002C6ED8">
      <w:pPr>
        <w:spacing w:after="0" w:line="240" w:lineRule="auto"/>
        <w:rPr>
          <w:rFonts w:ascii="Tahoma" w:hAnsi="Tahoma" w:cs="Tahoma"/>
          <w:b/>
          <w:sz w:val="20"/>
        </w:rPr>
      </w:pPr>
    </w:p>
    <w:p w14:paraId="05FE09C1" w14:textId="77777777" w:rsidR="00463EDB" w:rsidRPr="00C63811" w:rsidRDefault="00463EDB" w:rsidP="002C6ED8">
      <w:pPr>
        <w:spacing w:after="0" w:line="240" w:lineRule="auto"/>
        <w:rPr>
          <w:rFonts w:ascii="Tahoma" w:hAnsi="Tahoma" w:cs="Tahoma"/>
          <w:b/>
          <w:sz w:val="20"/>
        </w:rPr>
      </w:pPr>
    </w:p>
    <w:p w14:paraId="05FE09C2" w14:textId="77777777" w:rsidR="000679CE" w:rsidRPr="00C63811" w:rsidRDefault="000679CE" w:rsidP="002C6ED8">
      <w:pPr>
        <w:spacing w:after="0" w:line="240" w:lineRule="auto"/>
        <w:rPr>
          <w:rFonts w:ascii="Tahoma" w:hAnsi="Tahoma" w:cs="Tahoma"/>
          <w:b/>
          <w:sz w:val="20"/>
        </w:rPr>
      </w:pPr>
    </w:p>
    <w:p w14:paraId="05FE09C3"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C63811" w:rsidRDefault="002120A4" w:rsidP="002120A4">
      <w:pPr>
        <w:tabs>
          <w:tab w:val="center" w:pos="4680"/>
          <w:tab w:val="right" w:pos="9360"/>
        </w:tabs>
        <w:spacing w:after="0" w:line="240" w:lineRule="auto"/>
        <w:jc w:val="center"/>
        <w:rPr>
          <w:rFonts w:ascii="Tahoma" w:eastAsia="Calibri" w:hAnsi="Tahoma" w:cs="Tahoma"/>
          <w:b/>
          <w:sz w:val="28"/>
          <w:szCs w:val="36"/>
        </w:rPr>
      </w:pPr>
      <w:r w:rsidRPr="00C63811">
        <w:rPr>
          <w:rFonts w:ascii="Tahoma" w:eastAsia="Calibri" w:hAnsi="Tahoma" w:cs="Tahoma"/>
          <w:b/>
          <w:sz w:val="28"/>
          <w:szCs w:val="36"/>
        </w:rPr>
        <w:t>CALL FOR TENDERS</w:t>
      </w:r>
    </w:p>
    <w:p w14:paraId="05FE09C7" w14:textId="77777777" w:rsidR="00534ED3" w:rsidRPr="00C63811" w:rsidRDefault="00534ED3" w:rsidP="00616F64">
      <w:pPr>
        <w:tabs>
          <w:tab w:val="center" w:pos="4680"/>
          <w:tab w:val="right" w:pos="9360"/>
        </w:tabs>
        <w:spacing w:after="0" w:line="240" w:lineRule="auto"/>
        <w:jc w:val="center"/>
        <w:rPr>
          <w:rFonts w:ascii="Tahoma" w:eastAsia="Calibri" w:hAnsi="Tahoma" w:cs="Tahoma"/>
          <w:b/>
          <w:caps/>
          <w:szCs w:val="24"/>
        </w:rPr>
      </w:pPr>
    </w:p>
    <w:p w14:paraId="2F7A2667" w14:textId="371E751E" w:rsidR="000E55AE" w:rsidRPr="00C63811" w:rsidRDefault="002120A4" w:rsidP="000E55AE">
      <w:pPr>
        <w:pStyle w:val="xl24"/>
        <w:spacing w:before="0" w:beforeAutospacing="0" w:after="0" w:afterAutospacing="0"/>
        <w:jc w:val="center"/>
        <w:rPr>
          <w:rFonts w:ascii="Tahoma" w:hAnsi="Tahoma" w:cs="Tahoma"/>
          <w:bCs w:val="0"/>
          <w:sz w:val="22"/>
          <w:szCs w:val="28"/>
        </w:rPr>
      </w:pPr>
      <w:r w:rsidRPr="00C63811">
        <w:rPr>
          <w:rFonts w:ascii="Tahoma" w:eastAsia="Calibri" w:hAnsi="Tahoma" w:cs="Tahoma"/>
          <w:caps/>
          <w:sz w:val="20"/>
        </w:rPr>
        <w:t>for the provision of</w:t>
      </w:r>
      <w:r w:rsidR="00E805F0">
        <w:rPr>
          <w:rFonts w:ascii="Tahoma" w:eastAsia="Calibri" w:hAnsi="Tahoma" w:cs="Tahoma"/>
          <w:caps/>
          <w:sz w:val="20"/>
        </w:rPr>
        <w:t xml:space="preserve"> consultancy services in the areas of preventing and combating trafficking in human beings </w:t>
      </w:r>
      <w:r w:rsidR="00E805F0" w:rsidRPr="00717E5A">
        <w:rPr>
          <w:rFonts w:ascii="Tahoma" w:eastAsia="Calibri" w:hAnsi="Tahoma" w:cs="Tahoma"/>
          <w:caps/>
          <w:sz w:val="20"/>
        </w:rPr>
        <w:t>and project evaluation</w:t>
      </w:r>
    </w:p>
    <w:p w14:paraId="05FE09C8" w14:textId="0E5A0B8F" w:rsidR="002120A4" w:rsidRPr="00C63811" w:rsidRDefault="002120A4" w:rsidP="00616F64">
      <w:pPr>
        <w:tabs>
          <w:tab w:val="center" w:pos="4680"/>
          <w:tab w:val="right" w:pos="9360"/>
        </w:tabs>
        <w:spacing w:after="0" w:line="240" w:lineRule="auto"/>
        <w:jc w:val="center"/>
        <w:rPr>
          <w:rFonts w:ascii="Tahoma" w:eastAsia="Calibri" w:hAnsi="Tahoma" w:cs="Tahoma"/>
          <w:caps/>
          <w:szCs w:val="24"/>
          <w:lang w:eastAsia="en-GB"/>
        </w:rPr>
      </w:pPr>
    </w:p>
    <w:p w14:paraId="05FE09C9" w14:textId="77777777" w:rsidR="000679CE" w:rsidRPr="00C63811" w:rsidRDefault="000679CE" w:rsidP="002C6ED8">
      <w:pPr>
        <w:spacing w:after="0" w:line="240" w:lineRule="auto"/>
        <w:rPr>
          <w:rFonts w:ascii="Tahoma" w:hAnsi="Tahoma" w:cs="Tahoma"/>
          <w:b/>
          <w:sz w:val="20"/>
        </w:rPr>
      </w:pPr>
    </w:p>
    <w:p w14:paraId="63C406CC" w14:textId="77777777" w:rsidR="003E2F5E" w:rsidRPr="00C63811" w:rsidRDefault="003E2F5E" w:rsidP="003E2F5E">
      <w:pPr>
        <w:spacing w:after="0" w:line="240" w:lineRule="auto"/>
        <w:jc w:val="center"/>
        <w:rPr>
          <w:rFonts w:ascii="Tahoma" w:hAnsi="Tahoma" w:cs="Tahoma"/>
          <w:b/>
          <w:sz w:val="20"/>
        </w:rPr>
      </w:pPr>
      <w:r w:rsidRPr="003E2F5E">
        <w:rPr>
          <w:rFonts w:ascii="Tahoma" w:hAnsi="Tahoma" w:cs="Tahoma"/>
          <w:b/>
          <w:szCs w:val="28"/>
        </w:rPr>
        <w:t>2019AO69</w:t>
      </w:r>
    </w:p>
    <w:p w14:paraId="04F8968E" w14:textId="77777777" w:rsidR="004B65E5" w:rsidRPr="00C63811" w:rsidRDefault="004B65E5" w:rsidP="006638B3">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30"/>
        <w:gridCol w:w="4897"/>
      </w:tblGrid>
      <w:tr w:rsidR="004B65E5" w:rsidRPr="00C63811"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Object of the procurement procedure </w:t>
            </w:r>
            <w:r w:rsidRPr="00C63811">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11616205" w:rsidR="004B65E5" w:rsidRPr="00C63811" w:rsidRDefault="00227E0D" w:rsidP="00BF664F">
                <w:pPr>
                  <w:rPr>
                    <w:rFonts w:ascii="Tahoma" w:hAnsi="Tahoma" w:cs="Tahoma"/>
                    <w:sz w:val="18"/>
                  </w:rPr>
                </w:pPr>
                <w:proofErr w:type="spellStart"/>
                <w:r>
                  <w:rPr>
                    <w:rFonts w:ascii="Tahoma" w:hAnsi="Tahoma" w:cs="Tahoma"/>
                    <w:sz w:val="18"/>
                    <w:szCs w:val="20"/>
                  </w:rPr>
                  <w:t>Provison</w:t>
                </w:r>
                <w:proofErr w:type="spellEnd"/>
                <w:r>
                  <w:rPr>
                    <w:rFonts w:ascii="Tahoma" w:hAnsi="Tahoma" w:cs="Tahoma"/>
                    <w:sz w:val="18"/>
                    <w:szCs w:val="20"/>
                  </w:rPr>
                  <w:t xml:space="preserve"> of </w:t>
                </w:r>
                <w:r w:rsidRPr="00227E0D">
                  <w:rPr>
                    <w:rFonts w:ascii="Tahoma" w:hAnsi="Tahoma" w:cs="Tahoma"/>
                    <w:sz w:val="18"/>
                    <w:szCs w:val="20"/>
                  </w:rPr>
                  <w:t>consultancy services in the area of preventing and combating trafficking in human beings in Bosnia and Herzegovina, North Macedonia and Serbia</w:t>
                </w:r>
                <w:r>
                  <w:rPr>
                    <w:rFonts w:ascii="Tahoma" w:hAnsi="Tahoma" w:cs="Tahoma"/>
                    <w:sz w:val="18"/>
                    <w:szCs w:val="20"/>
                  </w:rPr>
                  <w:t xml:space="preserve"> </w:t>
                </w:r>
              </w:p>
            </w:tc>
          </w:sdtContent>
        </w:sdt>
      </w:tr>
      <w:tr w:rsidR="004B65E5" w:rsidRPr="00227E0D" w14:paraId="6262487C" w14:textId="77777777" w:rsidTr="00C63811">
        <w:trPr>
          <w:trHeight w:val="856"/>
        </w:trPr>
        <w:tc>
          <w:tcPr>
            <w:tcW w:w="4219" w:type="dxa"/>
            <w:shd w:val="clear" w:color="auto" w:fill="F2F2F2" w:themeFill="background1" w:themeFillShade="F2"/>
            <w:vAlign w:val="center"/>
          </w:tcPr>
          <w:p w14:paraId="5BF27CD6"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Project </w:t>
            </w:r>
            <w:r w:rsidRPr="00C63811">
              <w:rPr>
                <w:rFonts w:ascii="Arial" w:hAnsi="Arial" w:cs="Arial"/>
                <w:b/>
                <w:sz w:val="18"/>
              </w:rPr>
              <w:t>►</w:t>
            </w:r>
          </w:p>
        </w:tc>
        <w:sdt>
          <w:sdtPr>
            <w:rPr>
              <w:rFonts w:ascii="Tahoma" w:hAnsi="Tahoma" w:cs="Tahoma"/>
              <w:sz w:val="18"/>
              <w:szCs w:val="20"/>
            </w:rPr>
            <w:id w:val="-562098808"/>
            <w:placeholder>
              <w:docPart w:val="A3ED3D09AB83490BB5368DD7E1A651CE"/>
            </w:placeholder>
          </w:sdtPr>
          <w:sdtEndPr>
            <w:rPr>
              <w:lang w:eastAsia="fr-FR"/>
            </w:rPr>
          </w:sdtEndPr>
          <w:sdtContent>
            <w:tc>
              <w:tcPr>
                <w:tcW w:w="5024" w:type="dxa"/>
                <w:shd w:val="clear" w:color="auto" w:fill="F2F2F2" w:themeFill="background1" w:themeFillShade="F2"/>
                <w:vAlign w:val="center"/>
              </w:tcPr>
              <w:p w14:paraId="00AC05AC" w14:textId="14718B72" w:rsidR="004B65E5" w:rsidRPr="00227E0D" w:rsidRDefault="00227E0D" w:rsidP="00C63811">
                <w:pPr>
                  <w:ind w:left="175"/>
                  <w:rPr>
                    <w:rFonts w:ascii="Tahoma" w:hAnsi="Tahoma" w:cs="Tahoma"/>
                    <w:sz w:val="18"/>
                  </w:rPr>
                </w:pPr>
                <w:r w:rsidRPr="00227E0D">
                  <w:rPr>
                    <w:rFonts w:ascii="Tahoma" w:hAnsi="Tahoma" w:cs="Tahoma"/>
                    <w:sz w:val="18"/>
                    <w:szCs w:val="20"/>
                  </w:rPr>
                  <w:t>EU/</w:t>
                </w:r>
                <w:proofErr w:type="spellStart"/>
                <w:r w:rsidRPr="00227E0D">
                  <w:rPr>
                    <w:rFonts w:ascii="Tahoma" w:hAnsi="Tahoma" w:cs="Tahoma"/>
                    <w:sz w:val="18"/>
                    <w:szCs w:val="20"/>
                  </w:rPr>
                  <w:t>CoE</w:t>
                </w:r>
                <w:proofErr w:type="spellEnd"/>
                <w:r w:rsidRPr="00227E0D">
                  <w:rPr>
                    <w:rFonts w:ascii="Tahoma" w:hAnsi="Tahoma" w:cs="Tahoma"/>
                    <w:sz w:val="18"/>
                    <w:szCs w:val="20"/>
                  </w:rPr>
                  <w:t xml:space="preserve"> joint programme Horizontal Facility for th</w:t>
                </w:r>
                <w:r>
                  <w:rPr>
                    <w:rFonts w:ascii="Tahoma" w:hAnsi="Tahoma" w:cs="Tahoma"/>
                    <w:sz w:val="18"/>
                    <w:szCs w:val="20"/>
                  </w:rPr>
                  <w:t>e Western Balkans and Turkey (Horizontal Facility)</w:t>
                </w:r>
              </w:p>
            </w:tc>
          </w:sdtContent>
        </w:sdt>
      </w:tr>
      <w:tr w:rsidR="004B65E5" w:rsidRPr="00C63811"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Organisation and buying entity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2ACF6B19" w14:textId="77777777" w:rsidR="004B65E5" w:rsidRPr="00C63811" w:rsidRDefault="004B65E5" w:rsidP="00C63811">
            <w:pPr>
              <w:ind w:left="175"/>
              <w:rPr>
                <w:rFonts w:ascii="Tahoma" w:hAnsi="Tahoma" w:cs="Tahoma"/>
                <w:sz w:val="18"/>
              </w:rPr>
            </w:pPr>
            <w:r w:rsidRPr="00C63811">
              <w:rPr>
                <w:rFonts w:ascii="Tahoma" w:hAnsi="Tahoma" w:cs="Tahoma"/>
                <w:sz w:val="18"/>
              </w:rPr>
              <w:t>Council of Europe</w:t>
            </w:r>
          </w:p>
          <w:sdt>
            <w:sdtPr>
              <w:rPr>
                <w:rFonts w:ascii="Tahoma" w:hAnsi="Tahoma" w:cs="Tahoma"/>
                <w:sz w:val="18"/>
                <w:szCs w:val="20"/>
              </w:rPr>
              <w:id w:val="1526827142"/>
              <w:placeholder>
                <w:docPart w:val="2F25CC5DB4B8460393A383E2093A5169"/>
              </w:placeholder>
            </w:sdtPr>
            <w:sdtEndPr>
              <w:rPr>
                <w:lang w:eastAsia="fr-FR"/>
              </w:rPr>
            </w:sdtEndPr>
            <w:sdtContent>
              <w:p w14:paraId="39F2EDCE" w14:textId="77777777" w:rsidR="00C748DE" w:rsidRDefault="00C748DE" w:rsidP="00C63811">
                <w:pPr>
                  <w:ind w:left="175"/>
                  <w:rPr>
                    <w:rFonts w:ascii="Tahoma" w:hAnsi="Tahoma" w:cs="Tahoma"/>
                    <w:sz w:val="18"/>
                  </w:rPr>
                </w:pPr>
                <w:r w:rsidRPr="00C748DE">
                  <w:rPr>
                    <w:rFonts w:ascii="Tahoma" w:hAnsi="Tahoma" w:cs="Tahoma"/>
                    <w:sz w:val="18"/>
                  </w:rPr>
                  <w:t>Directorate of Human Dignity, Equality and Governance</w:t>
                </w:r>
              </w:p>
              <w:p w14:paraId="593F5CAD" w14:textId="31349512" w:rsidR="00FA2E87" w:rsidRPr="00FA2E87" w:rsidRDefault="00FA2E87" w:rsidP="00C63811">
                <w:pPr>
                  <w:ind w:left="175"/>
                  <w:rPr>
                    <w:rFonts w:ascii="Tahoma" w:hAnsi="Tahoma" w:cs="Tahoma"/>
                    <w:sz w:val="18"/>
                  </w:rPr>
                </w:pPr>
                <w:r w:rsidRPr="00FA2E87">
                  <w:rPr>
                    <w:rFonts w:ascii="Tahoma" w:hAnsi="Tahoma" w:cs="Tahoma"/>
                    <w:sz w:val="18"/>
                  </w:rPr>
                  <w:t>Action against Trafficking in Human Beings</w:t>
                </w:r>
              </w:p>
              <w:p w14:paraId="4594412B" w14:textId="1062E903" w:rsidR="00FA2E87" w:rsidRDefault="00FA2E87" w:rsidP="00FA2E87">
                <w:pPr>
                  <w:rPr>
                    <w:rFonts w:ascii="Tahoma" w:hAnsi="Tahoma" w:cs="Tahoma"/>
                    <w:sz w:val="18"/>
                  </w:rPr>
                </w:pPr>
                <w:r>
                  <w:rPr>
                    <w:rFonts w:ascii="Tahoma" w:hAnsi="Tahoma" w:cs="Tahoma"/>
                    <w:sz w:val="18"/>
                  </w:rPr>
                  <w:t xml:space="preserve">   EU/</w:t>
                </w:r>
                <w:proofErr w:type="spellStart"/>
                <w:r>
                  <w:rPr>
                    <w:rFonts w:ascii="Tahoma" w:hAnsi="Tahoma" w:cs="Tahoma"/>
                    <w:sz w:val="18"/>
                  </w:rPr>
                  <w:t>CoE</w:t>
                </w:r>
                <w:proofErr w:type="spellEnd"/>
                <w:r>
                  <w:rPr>
                    <w:rFonts w:ascii="Tahoma" w:hAnsi="Tahoma" w:cs="Tahoma"/>
                    <w:sz w:val="18"/>
                  </w:rPr>
                  <w:t xml:space="preserve"> </w:t>
                </w:r>
                <w:r w:rsidRPr="00FA2E87">
                  <w:rPr>
                    <w:rFonts w:ascii="Tahoma" w:hAnsi="Tahoma" w:cs="Tahoma"/>
                    <w:sz w:val="18"/>
                  </w:rPr>
                  <w:t xml:space="preserve">Horizontal Facility </w:t>
                </w:r>
                <w:r>
                  <w:rPr>
                    <w:rFonts w:ascii="Tahoma" w:hAnsi="Tahoma" w:cs="Tahoma"/>
                    <w:sz w:val="18"/>
                  </w:rPr>
                  <w:t>a</w:t>
                </w:r>
                <w:r w:rsidRPr="00FA2E87">
                  <w:rPr>
                    <w:rFonts w:ascii="Tahoma" w:hAnsi="Tahoma" w:cs="Tahoma"/>
                    <w:sz w:val="18"/>
                  </w:rPr>
                  <w:t>ction</w:t>
                </w:r>
                <w:r w:rsidR="00D75F0C">
                  <w:rPr>
                    <w:rFonts w:ascii="Tahoma" w:hAnsi="Tahoma" w:cs="Tahoma"/>
                    <w:sz w:val="18"/>
                  </w:rPr>
                  <w:t>s</w:t>
                </w:r>
                <w:r w:rsidRPr="00FA2E87">
                  <w:rPr>
                    <w:rFonts w:ascii="Tahoma" w:hAnsi="Tahoma" w:cs="Tahoma"/>
                    <w:sz w:val="18"/>
                  </w:rPr>
                  <w:t xml:space="preserve"> on Preventing and </w:t>
                </w:r>
              </w:p>
              <w:p w14:paraId="094D847A" w14:textId="70D98D8C" w:rsidR="00FA2E87" w:rsidRDefault="00FA2E87" w:rsidP="00FA2E87">
                <w:pPr>
                  <w:rPr>
                    <w:rFonts w:ascii="Tahoma" w:hAnsi="Tahoma" w:cs="Tahoma"/>
                    <w:sz w:val="18"/>
                  </w:rPr>
                </w:pPr>
                <w:r>
                  <w:rPr>
                    <w:rFonts w:ascii="Tahoma" w:hAnsi="Tahoma" w:cs="Tahoma"/>
                    <w:sz w:val="18"/>
                  </w:rPr>
                  <w:t xml:space="preserve">   </w:t>
                </w:r>
                <w:r w:rsidRPr="00FA2E87">
                  <w:rPr>
                    <w:rFonts w:ascii="Tahoma" w:hAnsi="Tahoma" w:cs="Tahoma"/>
                    <w:sz w:val="18"/>
                  </w:rPr>
                  <w:t>Combating</w:t>
                </w:r>
                <w:r>
                  <w:rPr>
                    <w:rFonts w:ascii="Tahoma" w:hAnsi="Tahoma" w:cs="Tahoma"/>
                    <w:sz w:val="18"/>
                  </w:rPr>
                  <w:t xml:space="preserve"> T</w:t>
                </w:r>
                <w:r w:rsidRPr="00FA2E87">
                  <w:rPr>
                    <w:rFonts w:ascii="Tahoma" w:hAnsi="Tahoma" w:cs="Tahoma"/>
                    <w:sz w:val="18"/>
                  </w:rPr>
                  <w:t>rafficking in Human Beings in Bosnia and</w:t>
                </w:r>
                <w:r>
                  <w:rPr>
                    <w:rFonts w:ascii="Tahoma" w:hAnsi="Tahoma" w:cs="Tahoma"/>
                    <w:sz w:val="18"/>
                  </w:rPr>
                  <w:t xml:space="preserve"> </w:t>
                </w:r>
              </w:p>
              <w:p w14:paraId="7554929C" w14:textId="3F6A91EF" w:rsidR="00FA2E87" w:rsidRPr="00FA2E87" w:rsidRDefault="00FA2E87" w:rsidP="00FA2E87">
                <w:pPr>
                  <w:rPr>
                    <w:rFonts w:ascii="Tahoma" w:hAnsi="Tahoma" w:cs="Tahoma"/>
                    <w:sz w:val="18"/>
                  </w:rPr>
                </w:pPr>
                <w:r>
                  <w:rPr>
                    <w:rFonts w:ascii="Tahoma" w:hAnsi="Tahoma" w:cs="Tahoma"/>
                    <w:sz w:val="18"/>
                  </w:rPr>
                  <w:t xml:space="preserve">   </w:t>
                </w:r>
                <w:r w:rsidRPr="00FA2E87">
                  <w:rPr>
                    <w:rFonts w:ascii="Tahoma" w:hAnsi="Tahoma" w:cs="Tahoma"/>
                    <w:sz w:val="18"/>
                  </w:rPr>
                  <w:t xml:space="preserve">Herzegovina, North Macedonia and Serbia </w:t>
                </w:r>
              </w:p>
              <w:p w14:paraId="4947B326" w14:textId="77777777" w:rsidR="00FA2E87" w:rsidRDefault="00FA2E87" w:rsidP="00C63811">
                <w:pPr>
                  <w:ind w:left="175"/>
                  <w:rPr>
                    <w:rFonts w:ascii="Arial" w:hAnsi="Arial" w:cs="Arial"/>
                    <w:color w:val="161616"/>
                    <w:sz w:val="23"/>
                    <w:szCs w:val="23"/>
                  </w:rPr>
                </w:pPr>
              </w:p>
              <w:p w14:paraId="724C5800" w14:textId="63A2024E" w:rsidR="004B65E5" w:rsidRPr="00C63811" w:rsidRDefault="00C748DE" w:rsidP="00C63811">
                <w:pPr>
                  <w:ind w:left="175"/>
                  <w:rPr>
                    <w:rFonts w:ascii="Tahoma" w:hAnsi="Tahoma" w:cs="Tahoma"/>
                    <w:sz w:val="18"/>
                    <w:szCs w:val="20"/>
                  </w:rPr>
                </w:pPr>
                <w:r>
                  <w:rPr>
                    <w:rFonts w:ascii="Arial" w:hAnsi="Arial" w:cs="Arial"/>
                    <w:color w:val="161616"/>
                    <w:sz w:val="23"/>
                    <w:szCs w:val="23"/>
                  </w:rPr>
                  <w:t> </w:t>
                </w:r>
              </w:p>
            </w:sdtContent>
          </w:sdt>
        </w:tc>
      </w:tr>
      <w:tr w:rsidR="004B65E5" w:rsidRPr="00C63811"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Type of contract </w:t>
            </w:r>
            <w:r w:rsidRPr="00C63811">
              <w:rPr>
                <w:rFonts w:ascii="Arial" w:hAnsi="Arial" w:cs="Arial"/>
                <w:b/>
                <w:sz w:val="18"/>
              </w:rPr>
              <w:t>►</w:t>
            </w:r>
          </w:p>
        </w:tc>
        <w:tc>
          <w:tcPr>
            <w:tcW w:w="5024" w:type="dxa"/>
            <w:shd w:val="clear" w:color="auto" w:fill="F2F2F2" w:themeFill="background1" w:themeFillShade="F2"/>
            <w:vAlign w:val="center"/>
          </w:tcPr>
          <w:p w14:paraId="39E27CE8" w14:textId="224C9884" w:rsidR="004B65E5" w:rsidRPr="00C63811" w:rsidRDefault="004B65E5" w:rsidP="004B65E5">
            <w:pPr>
              <w:ind w:left="175"/>
              <w:rPr>
                <w:rFonts w:ascii="Tahoma" w:hAnsi="Tahoma" w:cs="Tahoma"/>
                <w:sz w:val="18"/>
              </w:rPr>
            </w:pPr>
            <w:r w:rsidRPr="00C63811">
              <w:rPr>
                <w:rFonts w:ascii="Tahoma" w:hAnsi="Tahoma" w:cs="Tahoma"/>
                <w:b/>
                <w:sz w:val="18"/>
              </w:rPr>
              <w:t xml:space="preserve">Framework </w:t>
            </w:r>
            <w:r w:rsidR="002D63ED" w:rsidRPr="00C63811">
              <w:rPr>
                <w:rFonts w:ascii="Tahoma" w:hAnsi="Tahoma" w:cs="Tahoma"/>
                <w:b/>
                <w:sz w:val="18"/>
              </w:rPr>
              <w:t>C</w:t>
            </w:r>
            <w:r w:rsidRPr="00C63811">
              <w:rPr>
                <w:rFonts w:ascii="Tahoma" w:hAnsi="Tahoma" w:cs="Tahoma"/>
                <w:b/>
                <w:sz w:val="18"/>
              </w:rPr>
              <w:t>ontract</w:t>
            </w:r>
          </w:p>
        </w:tc>
      </w:tr>
      <w:tr w:rsidR="004B65E5" w:rsidRPr="00C63811"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Duration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441ADB47" w14:textId="77777777" w:rsidR="004B65E5" w:rsidRDefault="004B65E5" w:rsidP="00C63811">
            <w:pPr>
              <w:rPr>
                <w:rFonts w:ascii="Tahoma" w:hAnsi="Tahoma" w:cs="Tahoma"/>
                <w:sz w:val="18"/>
                <w:szCs w:val="20"/>
                <w:lang w:eastAsia="fr-FR"/>
              </w:rPr>
            </w:pPr>
            <w:r w:rsidRPr="00FC172F">
              <w:rPr>
                <w:rFonts w:ascii="Tahoma" w:hAnsi="Tahoma" w:cs="Tahoma"/>
                <w:sz w:val="18"/>
                <w:szCs w:val="20"/>
              </w:rPr>
              <w:t xml:space="preserve">Until </w:t>
            </w:r>
            <w:sdt>
              <w:sdtPr>
                <w:rPr>
                  <w:rFonts w:ascii="Tahoma" w:hAnsi="Tahoma" w:cs="Tahoma"/>
                  <w:sz w:val="18"/>
                  <w:szCs w:val="20"/>
                </w:rPr>
                <w:id w:val="-865057126"/>
                <w:placeholder>
                  <w:docPart w:val="51233458C03C43529FB652AB784FAE2B"/>
                </w:placeholder>
                <w:date w:fullDate="2020-12-31T00:00:00Z">
                  <w:dateFormat w:val="dd MMMM yyyy"/>
                  <w:lid w:val="en-GB"/>
                  <w:storeMappedDataAs w:val="dateTime"/>
                  <w:calendar w:val="gregorian"/>
                </w:date>
              </w:sdtPr>
              <w:sdtEndPr>
                <w:rPr>
                  <w:lang w:eastAsia="fr-FR"/>
                </w:rPr>
              </w:sdtEndPr>
              <w:sdtContent>
                <w:r w:rsidR="00817491" w:rsidRPr="00FC172F">
                  <w:rPr>
                    <w:rFonts w:ascii="Tahoma" w:hAnsi="Tahoma" w:cs="Tahoma"/>
                    <w:sz w:val="18"/>
                    <w:szCs w:val="20"/>
                  </w:rPr>
                  <w:t>31 December 2020</w:t>
                </w:r>
              </w:sdtContent>
            </w:sdt>
          </w:p>
          <w:p w14:paraId="071B0CB3" w14:textId="359DC5F2" w:rsidR="00817491" w:rsidRPr="00C63811" w:rsidRDefault="00817491" w:rsidP="00C63811">
            <w:pPr>
              <w:rPr>
                <w:rFonts w:ascii="Tahoma" w:hAnsi="Tahoma" w:cs="Tahoma"/>
                <w:sz w:val="18"/>
                <w:szCs w:val="20"/>
              </w:rPr>
            </w:pPr>
            <w:r>
              <w:rPr>
                <w:rFonts w:ascii="Tahoma" w:hAnsi="Tahoma" w:cs="Tahoma"/>
                <w:sz w:val="18"/>
                <w:szCs w:val="20"/>
              </w:rPr>
              <w:t>(Renewable for further terms of one year, up to maximum total duration of five years)</w:t>
            </w:r>
          </w:p>
        </w:tc>
      </w:tr>
      <w:tr w:rsidR="004B65E5" w:rsidRPr="00C63811"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Expected starting date </w:t>
            </w:r>
            <w:r w:rsidRPr="00C63811">
              <w:rPr>
                <w:rFonts w:ascii="Arial" w:hAnsi="Arial" w:cs="Arial"/>
                <w:b/>
                <w:sz w:val="18"/>
              </w:rPr>
              <w:t>►</w:t>
            </w:r>
          </w:p>
        </w:tc>
        <w:tc>
          <w:tcPr>
            <w:tcW w:w="5024" w:type="dxa"/>
            <w:shd w:val="clear" w:color="auto" w:fill="F2F2F2" w:themeFill="background1" w:themeFillShade="F2"/>
            <w:vAlign w:val="center"/>
          </w:tcPr>
          <w:p w14:paraId="581F808A" w14:textId="2D620B6D" w:rsidR="004B65E5" w:rsidRPr="00C63811" w:rsidRDefault="0078399E" w:rsidP="00C63811">
            <w:pPr>
              <w:ind w:left="175"/>
              <w:rPr>
                <w:rFonts w:ascii="Tahoma" w:hAnsi="Tahoma" w:cs="Tahoma"/>
                <w:sz w:val="18"/>
              </w:rPr>
            </w:pPr>
            <w:sdt>
              <w:sdtPr>
                <w:rPr>
                  <w:rFonts w:ascii="Tahoma" w:hAnsi="Tahoma" w:cs="Tahoma"/>
                  <w:sz w:val="18"/>
                  <w:szCs w:val="20"/>
                </w:rPr>
                <w:id w:val="-616839207"/>
                <w:placeholder>
                  <w:docPart w:val="269956159C524A6BA6CC74BB66D9CF74"/>
                </w:placeholder>
                <w:date w:fullDate="2019-11-01T00:00:00Z">
                  <w:dateFormat w:val="dd MMMM yyyy"/>
                  <w:lid w:val="en-GB"/>
                  <w:storeMappedDataAs w:val="dateTime"/>
                  <w:calendar w:val="gregorian"/>
                </w:date>
              </w:sdtPr>
              <w:sdtEndPr>
                <w:rPr>
                  <w:lang w:eastAsia="fr-FR"/>
                </w:rPr>
              </w:sdtEndPr>
              <w:sdtContent>
                <w:r w:rsidR="0034304E" w:rsidRPr="008E78DE">
                  <w:rPr>
                    <w:rFonts w:ascii="Tahoma" w:hAnsi="Tahoma" w:cs="Tahoma"/>
                    <w:sz w:val="18"/>
                    <w:szCs w:val="20"/>
                  </w:rPr>
                  <w:t>01 November 2019</w:t>
                </w:r>
              </w:sdtContent>
            </w:sdt>
          </w:p>
        </w:tc>
      </w:tr>
      <w:tr w:rsidR="004B65E5" w:rsidRPr="00C63811"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AF1172" w:rsidRDefault="004B65E5" w:rsidP="00C63811">
            <w:pPr>
              <w:ind w:left="142" w:right="176"/>
              <w:jc w:val="right"/>
              <w:rPr>
                <w:rFonts w:ascii="Tahoma" w:hAnsi="Tahoma" w:cs="Tahoma"/>
                <w:b/>
                <w:sz w:val="18"/>
              </w:rPr>
            </w:pPr>
            <w:r w:rsidRPr="00AF1172">
              <w:rPr>
                <w:rFonts w:ascii="Tahoma" w:hAnsi="Tahoma" w:cs="Tahoma"/>
                <w:b/>
                <w:sz w:val="18"/>
              </w:rPr>
              <w:t xml:space="preserve">Tender Notice Issuance date </w:t>
            </w:r>
            <w:r w:rsidRPr="00AF1172">
              <w:rPr>
                <w:rFonts w:ascii="Arial" w:hAnsi="Arial" w:cs="Arial"/>
                <w:b/>
                <w:sz w:val="18"/>
              </w:rPr>
              <w:t>►</w:t>
            </w:r>
          </w:p>
        </w:tc>
        <w:sdt>
          <w:sdtPr>
            <w:rPr>
              <w:rFonts w:ascii="Tahoma" w:hAnsi="Tahoma" w:cs="Tahoma"/>
              <w:sz w:val="18"/>
              <w:szCs w:val="20"/>
            </w:rPr>
            <w:id w:val="1217479826"/>
            <w:placeholder>
              <w:docPart w:val="D2A2634B0E9D4AB781A2939204B3F22F"/>
            </w:placeholder>
            <w:date w:fullDate="2019-09-09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18841C36" w14:textId="56633A6F" w:rsidR="004B65E5" w:rsidRPr="00AF1172" w:rsidRDefault="00AF1172" w:rsidP="00C63811">
                <w:pPr>
                  <w:ind w:left="175"/>
                  <w:rPr>
                    <w:rFonts w:ascii="Tahoma" w:hAnsi="Tahoma" w:cs="Tahoma"/>
                    <w:sz w:val="18"/>
                  </w:rPr>
                </w:pPr>
                <w:r w:rsidRPr="00AF1172">
                  <w:rPr>
                    <w:rFonts w:ascii="Tahoma" w:hAnsi="Tahoma" w:cs="Tahoma"/>
                    <w:sz w:val="18"/>
                    <w:szCs w:val="20"/>
                  </w:rPr>
                  <w:t>09 September 2019</w:t>
                </w:r>
              </w:p>
            </w:tc>
          </w:sdtContent>
        </w:sdt>
      </w:tr>
      <w:tr w:rsidR="004B65E5" w:rsidRPr="00C63811"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C63811" w:rsidRDefault="004B65E5" w:rsidP="00C63811">
            <w:pPr>
              <w:ind w:left="142" w:right="176"/>
              <w:jc w:val="right"/>
              <w:rPr>
                <w:rFonts w:ascii="Tahoma" w:hAnsi="Tahoma" w:cs="Tahoma"/>
                <w:b/>
                <w:color w:val="FF0000"/>
                <w:sz w:val="18"/>
              </w:rPr>
            </w:pPr>
            <w:r w:rsidRPr="00C63811">
              <w:rPr>
                <w:rFonts w:ascii="Tahoma" w:hAnsi="Tahoma" w:cs="Tahoma"/>
                <w:b/>
                <w:color w:val="FF0000"/>
                <w:sz w:val="18"/>
              </w:rPr>
              <w:t xml:space="preserve">Deadline for tendering </w:t>
            </w:r>
            <w:r w:rsidRPr="00C63811">
              <w:rPr>
                <w:rFonts w:ascii="Arial" w:hAnsi="Arial" w:cs="Arial"/>
                <w:b/>
                <w:color w:val="FF0000"/>
                <w:sz w:val="18"/>
              </w:rPr>
              <w:t>►</w:t>
            </w:r>
          </w:p>
        </w:tc>
        <w:tc>
          <w:tcPr>
            <w:tcW w:w="5024" w:type="dxa"/>
            <w:shd w:val="clear" w:color="auto" w:fill="F2F2F2" w:themeFill="background1" w:themeFillShade="F2"/>
            <w:vAlign w:val="center"/>
          </w:tcPr>
          <w:p w14:paraId="3FB980D3" w14:textId="2E556FAA" w:rsidR="004B65E5" w:rsidRPr="00C63811" w:rsidRDefault="0078399E" w:rsidP="00C63811">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fullDate="2019-10-04T00:00:00Z">
                  <w:dateFormat w:val="dd MMMM yyyy"/>
                  <w:lid w:val="en-GB"/>
                  <w:storeMappedDataAs w:val="dateTime"/>
                  <w:calendar w:val="gregorian"/>
                </w:date>
              </w:sdtPr>
              <w:sdtEndPr>
                <w:rPr>
                  <w:lang w:eastAsia="fr-FR"/>
                </w:rPr>
              </w:sdtEndPr>
              <w:sdtContent>
                <w:r w:rsidR="00AF1172">
                  <w:rPr>
                    <w:rFonts w:ascii="Tahoma" w:hAnsi="Tahoma" w:cs="Tahoma"/>
                    <w:color w:val="FF0000"/>
                    <w:sz w:val="18"/>
                  </w:rPr>
                  <w:t>04 October 2019</w:t>
                </w:r>
              </w:sdtContent>
            </w:sdt>
          </w:p>
        </w:tc>
      </w:tr>
    </w:tbl>
    <w:p w14:paraId="05FE09EC" w14:textId="77777777" w:rsidR="007327F4" w:rsidRPr="00C63811" w:rsidRDefault="007327F4" w:rsidP="002C6ED8">
      <w:pPr>
        <w:spacing w:after="0" w:line="240" w:lineRule="auto"/>
        <w:rPr>
          <w:rFonts w:ascii="Tahoma" w:hAnsi="Tahoma" w:cs="Tahoma"/>
          <w:b/>
          <w:sz w:val="20"/>
        </w:rPr>
      </w:pPr>
    </w:p>
    <w:p w14:paraId="05FE09ED" w14:textId="77777777" w:rsidR="00534ED3" w:rsidRPr="00C63811" w:rsidRDefault="00534ED3" w:rsidP="007327F4">
      <w:pPr>
        <w:spacing w:after="0" w:line="240" w:lineRule="auto"/>
        <w:ind w:left="2160" w:hanging="2160"/>
        <w:rPr>
          <w:rFonts w:ascii="Tahoma" w:hAnsi="Tahoma" w:cs="Tahoma"/>
          <w:b/>
          <w:sz w:val="20"/>
        </w:rPr>
        <w:sectPr w:rsidR="00534ED3" w:rsidRPr="00C63811" w:rsidSect="00D968F9">
          <w:headerReference w:type="default" r:id="rId11"/>
          <w:footerReference w:type="default" r:id="rId12"/>
          <w:pgSz w:w="11907" w:h="16839" w:code="9"/>
          <w:pgMar w:top="993" w:right="1440" w:bottom="1440" w:left="1440" w:header="708" w:footer="708" w:gutter="0"/>
          <w:cols w:space="708"/>
          <w:docGrid w:linePitch="360"/>
        </w:sectPr>
      </w:pPr>
    </w:p>
    <w:p w14:paraId="05FE09EE" w14:textId="77777777" w:rsidR="000679CE" w:rsidRPr="00C63811" w:rsidRDefault="000679CE" w:rsidP="007327F4">
      <w:pPr>
        <w:spacing w:after="0" w:line="240" w:lineRule="auto"/>
        <w:ind w:left="2160" w:hanging="2160"/>
        <w:rPr>
          <w:rFonts w:ascii="Tahoma" w:hAnsi="Tahoma" w:cs="Tahoma"/>
          <w:b/>
          <w:sz w:val="20"/>
        </w:rPr>
      </w:pPr>
    </w:p>
    <w:p w14:paraId="05FE09EF" w14:textId="77777777" w:rsidR="00021236" w:rsidRPr="00C63811" w:rsidRDefault="00021236" w:rsidP="009C1F72">
      <w:pPr>
        <w:spacing w:after="0" w:line="240" w:lineRule="auto"/>
        <w:jc w:val="center"/>
        <w:rPr>
          <w:rFonts w:ascii="Tahoma" w:eastAsia="Calibri" w:hAnsi="Tahoma" w:cs="Tahoma"/>
          <w:b/>
          <w:bCs/>
          <w:sz w:val="20"/>
          <w:lang w:eastAsia="ko-KR"/>
        </w:rPr>
      </w:pPr>
    </w:p>
    <w:p w14:paraId="05FE09F0" w14:textId="77777777" w:rsidR="00D1727B" w:rsidRPr="00C63811" w:rsidRDefault="00D1727B" w:rsidP="00D1727B">
      <w:pPr>
        <w:spacing w:after="0" w:line="240" w:lineRule="auto"/>
        <w:jc w:val="center"/>
        <w:rPr>
          <w:rFonts w:ascii="Tahoma" w:eastAsia="Calibri" w:hAnsi="Tahoma" w:cs="Tahoma"/>
          <w:b/>
          <w:bCs/>
          <w:sz w:val="28"/>
          <w:szCs w:val="36"/>
          <w:lang w:eastAsia="ko-KR"/>
        </w:rPr>
      </w:pPr>
      <w:r w:rsidRPr="00C63811">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EndPr/>
      <w:sdtContent>
        <w:p w14:paraId="05FE09F1" w14:textId="77777777" w:rsidR="004834FF" w:rsidRPr="00C63811" w:rsidRDefault="004834FF">
          <w:pPr>
            <w:pStyle w:val="TOCHeading"/>
            <w:rPr>
              <w:rFonts w:ascii="Tahoma" w:hAnsi="Tahoma" w:cs="Tahoma"/>
              <w:color w:val="auto"/>
              <w:sz w:val="24"/>
            </w:rPr>
          </w:pPr>
        </w:p>
        <w:p w14:paraId="05FE09F2" w14:textId="77777777" w:rsidR="00D1727B" w:rsidRPr="00C63811" w:rsidRDefault="00D1727B" w:rsidP="00D1727B">
          <w:pPr>
            <w:pStyle w:val="TOC1"/>
            <w:numPr>
              <w:ilvl w:val="0"/>
              <w:numId w:val="0"/>
            </w:numPr>
            <w:spacing w:before="100" w:beforeAutospacing="1"/>
            <w:rPr>
              <w:rFonts w:ascii="Tahoma" w:eastAsiaTheme="minorEastAsia" w:hAnsi="Tahoma" w:cs="Tahoma"/>
              <w:sz w:val="20"/>
              <w:lang w:val="en-US"/>
            </w:rPr>
          </w:pPr>
          <w:r w:rsidRPr="00C63811">
            <w:rPr>
              <w:rFonts w:ascii="Tahoma" w:eastAsiaTheme="minorEastAsia" w:hAnsi="Tahoma" w:cs="Tahoma"/>
              <w:sz w:val="20"/>
              <w:lang w:val="en-US"/>
            </w:rPr>
            <w:t>This Tender File contains:</w:t>
          </w:r>
        </w:p>
        <w:p w14:paraId="05FE09F3" w14:textId="6FAC4280" w:rsidR="00FB2C52" w:rsidRPr="00C63811" w:rsidRDefault="004834FF" w:rsidP="00D1727B">
          <w:pPr>
            <w:pStyle w:val="TOC1"/>
            <w:spacing w:before="100" w:beforeAutospacing="1"/>
            <w:rPr>
              <w:rFonts w:ascii="Tahoma" w:eastAsiaTheme="minorEastAsia" w:hAnsi="Tahoma" w:cs="Tahoma"/>
              <w:sz w:val="20"/>
              <w:lang w:val="en-US"/>
            </w:rPr>
          </w:pPr>
          <w:r w:rsidRPr="00C63811">
            <w:rPr>
              <w:rFonts w:ascii="Tahoma" w:hAnsi="Tahoma" w:cs="Tahoma"/>
              <w:sz w:val="20"/>
            </w:rPr>
            <w:fldChar w:fldCharType="begin"/>
          </w:r>
          <w:r w:rsidRPr="00C63811">
            <w:rPr>
              <w:rFonts w:ascii="Tahoma" w:hAnsi="Tahoma" w:cs="Tahoma"/>
              <w:sz w:val="20"/>
            </w:rPr>
            <w:instrText xml:space="preserve"> TOC \o "1-3" \h \z \u </w:instrText>
          </w:r>
          <w:r w:rsidRPr="00C63811">
            <w:rPr>
              <w:rFonts w:ascii="Tahoma" w:hAnsi="Tahoma" w:cs="Tahoma"/>
              <w:sz w:val="20"/>
            </w:rPr>
            <w:fldChar w:fldCharType="separate"/>
          </w:r>
          <w:hyperlink w:anchor="_Toc445392375" w:history="1">
            <w:r w:rsidR="00110F96" w:rsidRPr="00C63811">
              <w:rPr>
                <w:rStyle w:val="Hyperlink"/>
                <w:rFonts w:ascii="Tahoma" w:eastAsia="Times New Roman" w:hAnsi="Tahoma" w:cs="Tahoma"/>
                <w:b/>
                <w:bCs/>
                <w:kern w:val="36"/>
                <w:sz w:val="20"/>
                <w:lang w:val="en-US"/>
              </w:rPr>
              <w:t>T</w:t>
            </w:r>
            <w:r w:rsidR="00D1727B" w:rsidRPr="00C63811">
              <w:rPr>
                <w:rStyle w:val="Hyperlink"/>
                <w:rFonts w:ascii="Tahoma" w:eastAsia="Times New Roman" w:hAnsi="Tahoma" w:cs="Tahoma"/>
                <w:b/>
                <w:bCs/>
                <w:kern w:val="36"/>
                <w:sz w:val="20"/>
                <w:lang w:val="en-US"/>
              </w:rPr>
              <w:t>he T</w:t>
            </w:r>
            <w:r w:rsidR="00110F96" w:rsidRPr="00C63811">
              <w:rPr>
                <w:rStyle w:val="Hyperlink"/>
                <w:rFonts w:ascii="Tahoma" w:eastAsia="Times New Roman" w:hAnsi="Tahoma" w:cs="Tahoma"/>
                <w:b/>
                <w:bCs/>
                <w:kern w:val="36"/>
                <w:sz w:val="20"/>
                <w:lang w:val="en-US"/>
              </w:rPr>
              <w:t>ERMS OF REFERENCE</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_Toc445392375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BF2D0C">
              <w:rPr>
                <w:rFonts w:ascii="Tahoma" w:hAnsi="Tahoma" w:cs="Tahoma"/>
                <w:webHidden/>
                <w:sz w:val="20"/>
              </w:rPr>
              <w:t>3</w:t>
            </w:r>
            <w:r w:rsidR="00FB2C52" w:rsidRPr="00C63811">
              <w:rPr>
                <w:rFonts w:ascii="Tahoma" w:hAnsi="Tahoma" w:cs="Tahoma"/>
                <w:webHidden/>
                <w:sz w:val="20"/>
              </w:rPr>
              <w:fldChar w:fldCharType="end"/>
            </w:r>
          </w:hyperlink>
        </w:p>
        <w:p w14:paraId="05FE09F4" w14:textId="36EA6932" w:rsidR="00FB2C52" w:rsidRPr="00C63811" w:rsidRDefault="00FB2C52" w:rsidP="00534ED3">
          <w:pPr>
            <w:pStyle w:val="TOC1"/>
            <w:numPr>
              <w:ilvl w:val="0"/>
              <w:numId w:val="0"/>
            </w:numPr>
            <w:rPr>
              <w:rFonts w:ascii="Tahoma" w:hAnsi="Tahoma" w:cs="Tahoma"/>
              <w:sz w:val="20"/>
            </w:rPr>
          </w:pPr>
          <w:r w:rsidRPr="00C63811">
            <w:rPr>
              <w:rFonts w:ascii="Tahoma" w:hAnsi="Tahoma" w:cs="Tahoma"/>
              <w:sz w:val="20"/>
            </w:rPr>
            <w:t xml:space="preserve">The </w:t>
          </w:r>
          <w:r w:rsidR="00616F64" w:rsidRPr="00C63811">
            <w:rPr>
              <w:rFonts w:ascii="Tahoma" w:hAnsi="Tahoma" w:cs="Tahoma"/>
              <w:sz w:val="20"/>
            </w:rPr>
            <w:t>T</w:t>
          </w:r>
          <w:r w:rsidR="00110F96" w:rsidRPr="00C63811">
            <w:rPr>
              <w:rFonts w:ascii="Tahoma" w:hAnsi="Tahoma" w:cs="Tahoma"/>
              <w:sz w:val="20"/>
            </w:rPr>
            <w:t xml:space="preserve">ERMS OF REFERENCE </w:t>
          </w:r>
          <w:r w:rsidRPr="00C63811">
            <w:rPr>
              <w:rFonts w:ascii="Tahoma" w:hAnsi="Tahoma" w:cs="Tahoma"/>
              <w:sz w:val="20"/>
            </w:rPr>
            <w:t xml:space="preserve">describe what will be expected from the selected </w:t>
          </w:r>
          <w:r w:rsidR="002253E5" w:rsidRPr="00C63811">
            <w:rPr>
              <w:rFonts w:ascii="Tahoma" w:hAnsi="Tahoma" w:cs="Tahoma"/>
              <w:sz w:val="20"/>
            </w:rPr>
            <w:t>Providers</w:t>
          </w:r>
          <w:r w:rsidRPr="00C63811">
            <w:rPr>
              <w:rFonts w:ascii="Tahoma" w:hAnsi="Tahoma" w:cs="Tahoma"/>
              <w:sz w:val="20"/>
            </w:rPr>
            <w:t>.</w:t>
          </w:r>
        </w:p>
        <w:p w14:paraId="05FE09F5" w14:textId="512886DE" w:rsidR="00FB2C52" w:rsidRPr="00C63811" w:rsidRDefault="0078399E" w:rsidP="00534ED3">
          <w:pPr>
            <w:pStyle w:val="TOC1"/>
            <w:rPr>
              <w:rFonts w:ascii="Tahoma" w:eastAsiaTheme="minorEastAsia" w:hAnsi="Tahoma" w:cs="Tahoma"/>
              <w:sz w:val="20"/>
              <w:lang w:val="en-US"/>
            </w:rPr>
          </w:pPr>
          <w:hyperlink w:anchor="_Toc445392376" w:history="1">
            <w:r w:rsidR="00FB2C52" w:rsidRPr="00C63811">
              <w:rPr>
                <w:rStyle w:val="Hyperlink"/>
                <w:rFonts w:ascii="Tahoma" w:hAnsi="Tahoma" w:cs="Tahoma"/>
                <w:b/>
                <w:sz w:val="20"/>
              </w:rPr>
              <w:t>T</w:t>
            </w:r>
            <w:r w:rsidR="00D1727B" w:rsidRPr="00C63811">
              <w:rPr>
                <w:rStyle w:val="Hyperlink"/>
                <w:rFonts w:ascii="Tahoma" w:hAnsi="Tahoma" w:cs="Tahoma"/>
                <w:b/>
                <w:sz w:val="20"/>
              </w:rPr>
              <w:t>he T</w:t>
            </w:r>
            <w:r w:rsidR="00FB2C52" w:rsidRPr="00C63811">
              <w:rPr>
                <w:rStyle w:val="Hyperlink"/>
                <w:rFonts w:ascii="Tahoma" w:hAnsi="Tahoma" w:cs="Tahoma"/>
                <w:b/>
                <w:sz w:val="20"/>
              </w:rPr>
              <w:t>ENDER RULES</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_Toc445392376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BF2D0C">
              <w:rPr>
                <w:rFonts w:ascii="Tahoma" w:hAnsi="Tahoma" w:cs="Tahoma"/>
                <w:webHidden/>
                <w:sz w:val="20"/>
              </w:rPr>
              <w:t>9</w:t>
            </w:r>
            <w:r w:rsidR="00FB2C52" w:rsidRPr="00C63811">
              <w:rPr>
                <w:rFonts w:ascii="Tahoma" w:hAnsi="Tahoma" w:cs="Tahoma"/>
                <w:webHidden/>
                <w:sz w:val="20"/>
              </w:rPr>
              <w:fldChar w:fldCharType="end"/>
            </w:r>
          </w:hyperlink>
        </w:p>
        <w:p w14:paraId="05FE09F6" w14:textId="77777777" w:rsidR="00FB2C52" w:rsidRPr="00C63811" w:rsidRDefault="00FB2C52" w:rsidP="00534ED3">
          <w:pPr>
            <w:pStyle w:val="TOC1"/>
            <w:numPr>
              <w:ilvl w:val="0"/>
              <w:numId w:val="0"/>
            </w:numPr>
            <w:rPr>
              <w:rFonts w:ascii="Tahoma" w:hAnsi="Tahoma" w:cs="Tahoma"/>
              <w:sz w:val="20"/>
            </w:rPr>
          </w:pPr>
          <w:r w:rsidRPr="00C63811">
            <w:rPr>
              <w:rFonts w:ascii="Tahoma" w:hAnsi="Tahoma" w:cs="Tahoma"/>
              <w:sz w:val="20"/>
            </w:rPr>
            <w:t>The TENDER RULES explain the procedure through which the tenders will be submitted by the tenderers and assessed by the Council of Europe.</w:t>
          </w:r>
        </w:p>
        <w:p w14:paraId="05FE09FA" w14:textId="0CE9369F" w:rsidR="00110F96" w:rsidRPr="00C63811" w:rsidRDefault="004834FF" w:rsidP="00B231A2">
          <w:pPr>
            <w:pStyle w:val="TOC1"/>
            <w:spacing w:after="120" w:line="240" w:lineRule="auto"/>
            <w:rPr>
              <w:rFonts w:ascii="Tahoma" w:hAnsi="Tahoma" w:cs="Tahoma"/>
              <w:sz w:val="20"/>
            </w:rPr>
          </w:pPr>
          <w:r w:rsidRPr="00C63811">
            <w:rPr>
              <w:rFonts w:ascii="Tahoma" w:hAnsi="Tahoma" w:cs="Tahoma"/>
              <w:b/>
              <w:sz w:val="20"/>
            </w:rPr>
            <w:fldChar w:fldCharType="end"/>
          </w:r>
          <w:r w:rsidR="00346B6D" w:rsidRPr="00C63811">
            <w:rPr>
              <w:rFonts w:ascii="Tahoma" w:hAnsi="Tahoma" w:cs="Tahoma"/>
              <w:b/>
              <w:sz w:val="20"/>
            </w:rPr>
            <w:t>The ACT OF ENGAGEMENT</w:t>
          </w:r>
          <w:r w:rsidR="00346B6D" w:rsidRPr="00C63811">
            <w:rPr>
              <w:rFonts w:ascii="Tahoma" w:hAnsi="Tahoma" w:cs="Tahoma"/>
              <w:sz w:val="20"/>
            </w:rPr>
            <w:t xml:space="preserve"> </w:t>
          </w:r>
          <w:r w:rsidR="00110F96" w:rsidRPr="00C63811">
            <w:rPr>
              <w:rFonts w:ascii="Tahoma" w:hAnsi="Tahoma" w:cs="Tahoma"/>
              <w:b/>
              <w:sz w:val="20"/>
            </w:rPr>
            <w:t>(See Document attached)</w:t>
          </w:r>
          <w:r w:rsidR="00110F96" w:rsidRPr="00C63811">
            <w:rPr>
              <w:rFonts w:ascii="Tahoma" w:hAnsi="Tahoma" w:cs="Tahoma"/>
              <w:sz w:val="20"/>
            </w:rPr>
            <w:t xml:space="preserve"> </w:t>
          </w:r>
          <w:r w:rsidR="00346B6D" w:rsidRPr="00C63811">
            <w:rPr>
              <w:rFonts w:ascii="Tahoma" w:hAnsi="Tahoma" w:cs="Tahoma"/>
              <w:sz w:val="20"/>
            </w:rPr>
            <w:t>is the document formalising the consent of</w:t>
          </w:r>
          <w:r w:rsidR="00B231A2" w:rsidRPr="00C63811">
            <w:rPr>
              <w:rFonts w:ascii="Tahoma" w:hAnsi="Tahoma" w:cs="Tahoma"/>
              <w:sz w:val="20"/>
            </w:rPr>
            <w:t xml:space="preserve"> the Parties to be bound by the LEGAL CONDITIONS, which are </w:t>
          </w:r>
          <w:r w:rsidR="00534ED3" w:rsidRPr="00C63811">
            <w:rPr>
              <w:rFonts w:ascii="Tahoma" w:hAnsi="Tahoma" w:cs="Tahoma"/>
              <w:sz w:val="20"/>
            </w:rPr>
            <w:t xml:space="preserve">the legal provisions which will be applicable between the Council of Europe and the selected </w:t>
          </w:r>
          <w:r w:rsidR="002253E5" w:rsidRPr="00C63811">
            <w:rPr>
              <w:rFonts w:ascii="Tahoma" w:hAnsi="Tahoma" w:cs="Tahoma"/>
              <w:sz w:val="20"/>
            </w:rPr>
            <w:t>Providers</w:t>
          </w:r>
          <w:r w:rsidR="00534ED3" w:rsidRPr="00C63811">
            <w:rPr>
              <w:rFonts w:ascii="Tahoma" w:hAnsi="Tahoma" w:cs="Tahoma"/>
              <w:sz w:val="20"/>
            </w:rPr>
            <w:t>.</w:t>
          </w:r>
          <w:r w:rsidR="00B231A2" w:rsidRPr="00C63811">
            <w:rPr>
              <w:rFonts w:ascii="Tahoma" w:hAnsi="Tahoma" w:cs="Tahoma"/>
              <w:sz w:val="20"/>
            </w:rPr>
            <w:t xml:space="preserve"> It also contains </w:t>
          </w:r>
          <w:r w:rsidR="00B231A2" w:rsidRPr="00C63811">
            <w:rPr>
              <w:rFonts w:ascii="Tahoma" w:hAnsi="Tahoma" w:cs="Tahoma"/>
              <w:bCs/>
              <w:sz w:val="20"/>
            </w:rPr>
            <w:t>t</w:t>
          </w:r>
          <w:r w:rsidR="00534ED3" w:rsidRPr="00C63811">
            <w:rPr>
              <w:rFonts w:ascii="Tahoma" w:hAnsi="Tahoma" w:cs="Tahoma"/>
              <w:bCs/>
              <w:sz w:val="20"/>
            </w:rPr>
            <w:t xml:space="preserve">he </w:t>
          </w:r>
          <w:r w:rsidR="00666C85" w:rsidRPr="00C63811">
            <w:rPr>
              <w:rFonts w:ascii="Tahoma" w:hAnsi="Tahoma" w:cs="Tahoma"/>
              <w:bCs/>
              <w:sz w:val="20"/>
            </w:rPr>
            <w:t>TABLE OF FEES</w:t>
          </w:r>
          <w:r w:rsidR="00B231A2" w:rsidRPr="00C63811">
            <w:rPr>
              <w:rFonts w:ascii="Tahoma" w:hAnsi="Tahoma" w:cs="Tahoma"/>
              <w:bCs/>
              <w:sz w:val="20"/>
            </w:rPr>
            <w:t>, which</w:t>
          </w:r>
          <w:r w:rsidR="00666C85" w:rsidRPr="00C63811">
            <w:rPr>
              <w:rFonts w:ascii="Tahoma" w:hAnsi="Tahoma" w:cs="Tahoma"/>
              <w:bCs/>
              <w:sz w:val="20"/>
            </w:rPr>
            <w:t xml:space="preserve"> </w:t>
          </w:r>
          <w:r w:rsidR="00110F96" w:rsidRPr="00C63811">
            <w:rPr>
              <w:rFonts w:ascii="Tahoma" w:eastAsia="Calibri" w:hAnsi="Tahoma" w:cs="Tahoma"/>
              <w:bCs/>
              <w:sz w:val="20"/>
              <w:lang w:val="en-US"/>
            </w:rPr>
            <w:t>indicates the applicable fees, throughout the duration of the contract.</w:t>
          </w:r>
        </w:p>
      </w:sdtContent>
    </w:sdt>
    <w:p w14:paraId="3D171E69" w14:textId="03225883" w:rsidR="00E11A69" w:rsidRPr="00C63811" w:rsidRDefault="00E11A69" w:rsidP="005E6268">
      <w:pPr>
        <w:rPr>
          <w:rFonts w:ascii="Tahoma" w:eastAsia="Calibri" w:hAnsi="Tahoma" w:cs="Tahoma"/>
          <w:bCs/>
          <w:noProof/>
          <w:sz w:val="20"/>
          <w:lang w:val="en-US"/>
        </w:rPr>
      </w:pPr>
    </w:p>
    <w:p w14:paraId="05FE09FB" w14:textId="77777777" w:rsidR="00021236" w:rsidRPr="00C63811" w:rsidRDefault="00D1727B" w:rsidP="00346B6D">
      <w:pPr>
        <w:ind w:left="284"/>
        <w:rPr>
          <w:rFonts w:ascii="Tahoma" w:eastAsia="Calibri" w:hAnsi="Tahoma" w:cs="Tahoma"/>
          <w:bCs/>
          <w:noProof/>
          <w:sz w:val="20"/>
          <w:lang w:val="en-US"/>
        </w:rPr>
      </w:pPr>
      <w:r w:rsidRPr="00C63811">
        <w:rPr>
          <w:rFonts w:ascii="Tahoma" w:eastAsia="Times New Roman" w:hAnsi="Tahoma" w:cs="Tahoma"/>
          <w:b/>
          <w:bCs/>
          <w:noProof/>
          <w:kern w:val="36"/>
          <w:sz w:val="32"/>
          <w:szCs w:val="48"/>
          <w:lang w:eastAsia="en-GB"/>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C748CB" w:rsidRDefault="00C748CB" w:rsidP="00593A69">
                            <w:pPr>
                              <w:spacing w:after="0" w:line="240" w:lineRule="auto"/>
                              <w:jc w:val="center"/>
                              <w:rPr>
                                <w:rFonts w:ascii="Tahoma" w:hAnsi="Tahoma" w:cs="Tahoma"/>
                                <w:b/>
                                <w:bCs/>
                                <w:color w:val="000000" w:themeColor="text1"/>
                                <w:kern w:val="36"/>
                                <w:sz w:val="20"/>
                                <w:lang w:val="en-US"/>
                              </w:rPr>
                            </w:pPr>
                          </w:p>
                          <w:p w14:paraId="05FE0AFB" w14:textId="2143A6D1" w:rsidR="00C748CB" w:rsidRPr="00442139" w:rsidRDefault="00C748CB"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748CB" w:rsidRPr="00442139" w:rsidRDefault="00C748CB"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748CB" w:rsidRPr="00442139" w:rsidRDefault="00C748CB"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748CB" w:rsidRPr="00442139" w:rsidRDefault="00C748CB"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748CB" w:rsidRPr="00442139" w:rsidRDefault="00C748CB"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748CB" w:rsidRPr="00442139" w:rsidRDefault="00C748CB"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748CB" w:rsidRPr="00442139" w:rsidRDefault="00C748CB" w:rsidP="005C00DD">
                            <w:pPr>
                              <w:ind w:left="142"/>
                              <w:rPr>
                                <w:rFonts w:ascii="Tahoma" w:hAnsi="Tahoma" w:cs="Tahoma"/>
                                <w:bCs/>
                                <w:color w:val="000000" w:themeColor="text1"/>
                                <w:kern w:val="36"/>
                                <w:sz w:val="20"/>
                                <w:lang w:val="en-US"/>
                              </w:rPr>
                            </w:pPr>
                          </w:p>
                          <w:p w14:paraId="05FE0B00" w14:textId="77777777" w:rsidR="00C748CB" w:rsidRPr="00442139" w:rsidRDefault="00C748CB"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" fillcolor="#d8d8d8 [2732]" strokecolor="#7f7f7f [1612]" strokeweight=".25pt">
                <v:textbox>
                  <w:txbxContent>
                    <w:p w14:paraId="65AD6A4B" w14:textId="77777777" w:rsidR="00C748CB" w:rsidRDefault="00C748CB" w:rsidP="00593A69">
                      <w:pPr>
                        <w:spacing w:after="0" w:line="240" w:lineRule="auto"/>
                        <w:jc w:val="center"/>
                        <w:rPr>
                          <w:rFonts w:ascii="Tahoma" w:hAnsi="Tahoma" w:cs="Tahoma"/>
                          <w:b/>
                          <w:bCs/>
                          <w:color w:val="000000" w:themeColor="text1"/>
                          <w:kern w:val="36"/>
                          <w:sz w:val="20"/>
                          <w:lang w:val="en-US"/>
                        </w:rPr>
                      </w:pPr>
                    </w:p>
                    <w:p w14:paraId="05FE0AFB" w14:textId="2143A6D1" w:rsidR="00C748CB" w:rsidRPr="00442139" w:rsidRDefault="00C748CB"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748CB" w:rsidRPr="00442139" w:rsidRDefault="00C748CB"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748CB" w:rsidRPr="00442139" w:rsidRDefault="00C748CB"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748CB" w:rsidRPr="00442139" w:rsidRDefault="00C748CB"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748CB" w:rsidRPr="00442139" w:rsidRDefault="00C748CB"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748CB" w:rsidRPr="00442139" w:rsidRDefault="00C748CB"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748CB" w:rsidRPr="00442139" w:rsidRDefault="00C748CB" w:rsidP="005C00DD">
                      <w:pPr>
                        <w:ind w:left="142"/>
                        <w:rPr>
                          <w:rFonts w:ascii="Tahoma" w:hAnsi="Tahoma" w:cs="Tahoma"/>
                          <w:bCs/>
                          <w:color w:val="000000" w:themeColor="text1"/>
                          <w:kern w:val="36"/>
                          <w:sz w:val="20"/>
                          <w:lang w:val="en-US"/>
                        </w:rPr>
                      </w:pPr>
                    </w:p>
                    <w:p w14:paraId="05FE0B00" w14:textId="77777777" w:rsidR="00C748CB" w:rsidRPr="00442139" w:rsidRDefault="00C748CB"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C63811" w:rsidRDefault="00021236" w:rsidP="00346B6D">
      <w:pPr>
        <w:ind w:left="284"/>
        <w:rPr>
          <w:rFonts w:ascii="Tahoma" w:eastAsia="Calibri" w:hAnsi="Tahoma" w:cs="Tahoma"/>
          <w:bCs/>
          <w:noProof/>
          <w:sz w:val="20"/>
          <w:lang w:val="en-US"/>
        </w:rPr>
      </w:pPr>
    </w:p>
    <w:p w14:paraId="05FE09FD" w14:textId="25D91168" w:rsidR="00021236" w:rsidRPr="00C63811" w:rsidRDefault="00FB2C52" w:rsidP="00346B6D">
      <w:pPr>
        <w:ind w:left="284"/>
        <w:rPr>
          <w:rFonts w:ascii="Tahoma" w:eastAsia="Calibri" w:hAnsi="Tahoma" w:cs="Tahoma"/>
          <w:bCs/>
          <w:noProof/>
          <w:sz w:val="20"/>
          <w:lang w:val="en-US"/>
        </w:rPr>
        <w:sectPr w:rsidR="00021236" w:rsidRPr="00C63811" w:rsidSect="00D968F9">
          <w:headerReference w:type="default" r:id="rId13"/>
          <w:pgSz w:w="11907" w:h="16839" w:code="9"/>
          <w:pgMar w:top="993" w:right="1440" w:bottom="1440" w:left="1440" w:header="708" w:footer="708" w:gutter="0"/>
          <w:cols w:space="708"/>
          <w:docGrid w:linePitch="360"/>
        </w:sectPr>
      </w:pPr>
      <w:r w:rsidRPr="00C63811">
        <w:rPr>
          <w:rFonts w:ascii="Tahoma" w:eastAsia="Times New Roman" w:hAnsi="Tahoma" w:cs="Tahoma"/>
          <w:b/>
          <w:bCs/>
          <w:noProof/>
          <w:kern w:val="36"/>
          <w:sz w:val="32"/>
          <w:szCs w:val="48"/>
          <w:lang w:eastAsia="en-GB"/>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C748CB" w:rsidRPr="00442139" w:rsidRDefault="00C748CB"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748CB" w:rsidRPr="00442139" w:rsidRDefault="00C748CB" w:rsidP="00FC2211">
                            <w:pPr>
                              <w:spacing w:after="0" w:line="240" w:lineRule="auto"/>
                              <w:ind w:left="426"/>
                              <w:rPr>
                                <w:rFonts w:ascii="Tahoma" w:hAnsi="Tahoma" w:cs="Tahoma"/>
                                <w:b/>
                                <w:bCs/>
                                <w:color w:val="000000" w:themeColor="text1"/>
                                <w:kern w:val="36"/>
                                <w:sz w:val="20"/>
                                <w:lang w:val="en-US"/>
                              </w:rPr>
                            </w:pPr>
                          </w:p>
                          <w:p w14:paraId="05FE0B03" w14:textId="77777777" w:rsidR="00C748CB" w:rsidRPr="00442139" w:rsidRDefault="00C748CB"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748CB" w:rsidRPr="00442139" w:rsidRDefault="00C748CB" w:rsidP="00FC2211">
                            <w:pPr>
                              <w:spacing w:after="0" w:line="240" w:lineRule="auto"/>
                              <w:ind w:left="426"/>
                              <w:rPr>
                                <w:rFonts w:ascii="Tahoma" w:hAnsi="Tahoma" w:cs="Tahoma"/>
                                <w:bCs/>
                                <w:smallCaps/>
                                <w:color w:val="000000" w:themeColor="text1"/>
                                <w:kern w:val="36"/>
                                <w:sz w:val="20"/>
                                <w:lang w:val="en-US"/>
                              </w:rPr>
                            </w:pPr>
                          </w:p>
                          <w:p w14:paraId="05FE0B05" w14:textId="748815B4" w:rsidR="00C748CB" w:rsidRPr="00442139" w:rsidRDefault="00C748CB"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C748CB" w:rsidRPr="00442139" w:rsidRDefault="00C748CB" w:rsidP="00FC2211">
                            <w:pPr>
                              <w:spacing w:after="0" w:line="240" w:lineRule="auto"/>
                              <w:ind w:left="426"/>
                              <w:rPr>
                                <w:rFonts w:ascii="Tahoma" w:hAnsi="Tahoma" w:cs="Tahoma"/>
                                <w:bCs/>
                                <w:smallCaps/>
                                <w:color w:val="000000" w:themeColor="text1"/>
                                <w:kern w:val="36"/>
                                <w:sz w:val="20"/>
                                <w:lang w:val="en-US"/>
                              </w:rPr>
                            </w:pPr>
                          </w:p>
                          <w:p w14:paraId="05FE0B07" w14:textId="42CB93E6" w:rsidR="00C748CB" w:rsidRPr="00442139" w:rsidRDefault="00C748CB"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" fillcolor="#d8d8d8 [2732]" strokecolor="#7f7f7f [1612]" strokeweight=".25pt">
                <v:textbox>
                  <w:txbxContent>
                    <w:p w14:paraId="05FE0B01" w14:textId="77777777" w:rsidR="00C748CB" w:rsidRPr="00442139" w:rsidRDefault="00C748CB"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748CB" w:rsidRPr="00442139" w:rsidRDefault="00C748CB" w:rsidP="00FC2211">
                      <w:pPr>
                        <w:spacing w:after="0" w:line="240" w:lineRule="auto"/>
                        <w:ind w:left="426"/>
                        <w:rPr>
                          <w:rFonts w:ascii="Tahoma" w:hAnsi="Tahoma" w:cs="Tahoma"/>
                          <w:b/>
                          <w:bCs/>
                          <w:color w:val="000000" w:themeColor="text1"/>
                          <w:kern w:val="36"/>
                          <w:sz w:val="20"/>
                          <w:lang w:val="en-US"/>
                        </w:rPr>
                      </w:pPr>
                    </w:p>
                    <w:p w14:paraId="05FE0B03" w14:textId="77777777" w:rsidR="00C748CB" w:rsidRPr="00442139" w:rsidRDefault="00C748CB"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748CB" w:rsidRPr="00442139" w:rsidRDefault="00C748CB" w:rsidP="00FC2211">
                      <w:pPr>
                        <w:spacing w:after="0" w:line="240" w:lineRule="auto"/>
                        <w:ind w:left="426"/>
                        <w:rPr>
                          <w:rFonts w:ascii="Tahoma" w:hAnsi="Tahoma" w:cs="Tahoma"/>
                          <w:bCs/>
                          <w:smallCaps/>
                          <w:color w:val="000000" w:themeColor="text1"/>
                          <w:kern w:val="36"/>
                          <w:sz w:val="20"/>
                          <w:lang w:val="en-US"/>
                        </w:rPr>
                      </w:pPr>
                    </w:p>
                    <w:p w14:paraId="05FE0B05" w14:textId="748815B4" w:rsidR="00C748CB" w:rsidRPr="00442139" w:rsidRDefault="00C748CB"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C748CB" w:rsidRPr="00442139" w:rsidRDefault="00C748CB" w:rsidP="00FC2211">
                      <w:pPr>
                        <w:spacing w:after="0" w:line="240" w:lineRule="auto"/>
                        <w:ind w:left="426"/>
                        <w:rPr>
                          <w:rFonts w:ascii="Tahoma" w:hAnsi="Tahoma" w:cs="Tahoma"/>
                          <w:bCs/>
                          <w:smallCaps/>
                          <w:color w:val="000000" w:themeColor="text1"/>
                          <w:kern w:val="36"/>
                          <w:sz w:val="20"/>
                          <w:lang w:val="en-US"/>
                        </w:rPr>
                      </w:pPr>
                    </w:p>
                    <w:p w14:paraId="05FE0B07" w14:textId="42CB93E6" w:rsidR="00C748CB" w:rsidRPr="00442139" w:rsidRDefault="00C748CB"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C63811" w:rsidRDefault="0038265B" w:rsidP="008D3354">
      <w:pPr>
        <w:spacing w:after="0" w:line="240" w:lineRule="auto"/>
        <w:jc w:val="center"/>
        <w:outlineLvl w:val="0"/>
        <w:rPr>
          <w:rFonts w:ascii="Tahoma" w:eastAsia="Times New Roman" w:hAnsi="Tahoma" w:cs="Tahoma"/>
          <w:b/>
          <w:bCs/>
          <w:kern w:val="36"/>
          <w:sz w:val="28"/>
          <w:szCs w:val="36"/>
          <w:lang w:val="en-US"/>
        </w:rPr>
      </w:pPr>
      <w:bookmarkStart w:id="0" w:name="_Toc445392375"/>
      <w:r w:rsidRPr="00C63811">
        <w:rPr>
          <w:rFonts w:ascii="Tahoma" w:eastAsia="Times New Roman" w:hAnsi="Tahoma" w:cs="Tahoma"/>
          <w:b/>
          <w:bCs/>
          <w:kern w:val="36"/>
          <w:sz w:val="28"/>
          <w:szCs w:val="36"/>
          <w:lang w:val="en-US"/>
        </w:rPr>
        <w:lastRenderedPageBreak/>
        <w:t>PART I –</w:t>
      </w:r>
      <w:bookmarkEnd w:id="0"/>
      <w:r w:rsidR="00110F96" w:rsidRPr="00C63811">
        <w:rPr>
          <w:rFonts w:ascii="Tahoma" w:eastAsia="Times New Roman" w:hAnsi="Tahoma" w:cs="Tahoma"/>
          <w:b/>
          <w:bCs/>
          <w:kern w:val="36"/>
          <w:sz w:val="28"/>
          <w:szCs w:val="36"/>
          <w:lang w:val="en-US"/>
        </w:rPr>
        <w:t>TERMS OF REFERENCE</w:t>
      </w:r>
    </w:p>
    <w:p w14:paraId="50EFF5D5" w14:textId="77777777" w:rsidR="008D3354" w:rsidRPr="00C63811" w:rsidRDefault="008D3354" w:rsidP="008D3354">
      <w:pPr>
        <w:spacing w:after="0" w:line="240" w:lineRule="auto"/>
        <w:jc w:val="center"/>
        <w:outlineLvl w:val="0"/>
        <w:rPr>
          <w:rFonts w:ascii="Tahoma" w:eastAsia="Times New Roman" w:hAnsi="Tahoma" w:cs="Tahoma"/>
          <w:b/>
          <w:bCs/>
          <w:kern w:val="36"/>
          <w:sz w:val="14"/>
          <w:szCs w:val="16"/>
          <w:lang w:val="en-US"/>
        </w:rPr>
      </w:pPr>
    </w:p>
    <w:p w14:paraId="05FE09FF" w14:textId="77777777" w:rsidR="0038265B" w:rsidRPr="00C63811" w:rsidRDefault="0038265B" w:rsidP="0038265B">
      <w:pPr>
        <w:tabs>
          <w:tab w:val="center" w:pos="4680"/>
          <w:tab w:val="right" w:pos="9360"/>
        </w:tabs>
        <w:spacing w:after="0" w:line="240" w:lineRule="auto"/>
        <w:jc w:val="center"/>
        <w:rPr>
          <w:rFonts w:ascii="Tahoma" w:eastAsia="Calibri" w:hAnsi="Tahoma" w:cs="Tahoma"/>
          <w:b/>
          <w:szCs w:val="28"/>
        </w:rPr>
      </w:pPr>
      <w:r w:rsidRPr="00C63811">
        <w:rPr>
          <w:rFonts w:ascii="Tahoma" w:eastAsia="Calibri" w:hAnsi="Tahoma" w:cs="Tahoma"/>
          <w:b/>
          <w:szCs w:val="28"/>
        </w:rPr>
        <w:t>CALL FOR TENDERS</w:t>
      </w:r>
    </w:p>
    <w:p w14:paraId="05FE0A01" w14:textId="6580D036" w:rsidR="00806205" w:rsidRPr="00C63811" w:rsidRDefault="00A55BAC" w:rsidP="00806205">
      <w:pPr>
        <w:tabs>
          <w:tab w:val="center" w:pos="4680"/>
          <w:tab w:val="right" w:pos="9360"/>
        </w:tabs>
        <w:spacing w:after="0" w:line="240" w:lineRule="auto"/>
        <w:jc w:val="center"/>
        <w:rPr>
          <w:rFonts w:ascii="Tahoma" w:eastAsia="Calibri" w:hAnsi="Tahoma" w:cs="Tahoma"/>
          <w:b/>
          <w:caps/>
          <w:sz w:val="12"/>
          <w:szCs w:val="16"/>
        </w:rPr>
      </w:pPr>
      <w:r w:rsidRPr="00C63811">
        <w:rPr>
          <w:rFonts w:ascii="Tahoma" w:eastAsia="Calibri" w:hAnsi="Tahoma" w:cs="Tahoma"/>
          <w:b/>
          <w:caps/>
          <w:sz w:val="20"/>
          <w:szCs w:val="24"/>
        </w:rPr>
        <w:t>for the provi</w:t>
      </w:r>
      <w:r w:rsidR="00EF02ED" w:rsidRPr="00C63811">
        <w:rPr>
          <w:rFonts w:ascii="Tahoma" w:eastAsia="Calibri" w:hAnsi="Tahoma" w:cs="Tahoma"/>
          <w:b/>
          <w:caps/>
          <w:sz w:val="20"/>
          <w:szCs w:val="24"/>
        </w:rPr>
        <w:t xml:space="preserve">sion of </w:t>
      </w:r>
      <w:proofErr w:type="spellStart"/>
      <w:r w:rsidR="0002285F" w:rsidRPr="0002285F">
        <w:rPr>
          <w:rFonts w:ascii="Tahoma" w:eastAsia="Calibri" w:hAnsi="Tahoma" w:cs="Tahoma"/>
          <w:b/>
          <w:caps/>
          <w:sz w:val="20"/>
          <w:szCs w:val="24"/>
        </w:rPr>
        <w:t>of</w:t>
      </w:r>
      <w:proofErr w:type="spellEnd"/>
      <w:r w:rsidR="0002285F" w:rsidRPr="0002285F">
        <w:rPr>
          <w:rFonts w:ascii="Tahoma" w:eastAsia="Calibri" w:hAnsi="Tahoma" w:cs="Tahoma"/>
          <w:b/>
          <w:caps/>
          <w:sz w:val="20"/>
          <w:szCs w:val="24"/>
        </w:rPr>
        <w:t xml:space="preserve"> consultancy services in the areas of preventing and combating trafficking in human beings </w:t>
      </w:r>
      <w:r w:rsidR="0002285F" w:rsidRPr="002A24FF">
        <w:rPr>
          <w:rFonts w:ascii="Tahoma" w:eastAsia="Calibri" w:hAnsi="Tahoma" w:cs="Tahoma"/>
          <w:b/>
          <w:caps/>
          <w:sz w:val="20"/>
          <w:szCs w:val="24"/>
        </w:rPr>
        <w:t>and project evaluation</w:t>
      </w:r>
    </w:p>
    <w:p w14:paraId="05FE0A03" w14:textId="3BF3A4C3" w:rsidR="00806205" w:rsidRDefault="003E2F5E" w:rsidP="00A55BAC">
      <w:pPr>
        <w:tabs>
          <w:tab w:val="center" w:pos="4680"/>
          <w:tab w:val="right" w:pos="9360"/>
        </w:tabs>
        <w:spacing w:after="0" w:line="240" w:lineRule="auto"/>
        <w:jc w:val="center"/>
        <w:rPr>
          <w:rFonts w:ascii="Tahoma" w:eastAsia="Calibri" w:hAnsi="Tahoma" w:cs="Tahoma"/>
          <w:b/>
          <w:caps/>
          <w:szCs w:val="28"/>
        </w:rPr>
      </w:pPr>
      <w:r w:rsidRPr="003E2F5E">
        <w:rPr>
          <w:rFonts w:ascii="Tahoma" w:eastAsia="Calibri" w:hAnsi="Tahoma" w:cs="Tahoma"/>
          <w:b/>
          <w:caps/>
          <w:szCs w:val="28"/>
        </w:rPr>
        <w:t>2019AO69</w:t>
      </w:r>
    </w:p>
    <w:p w14:paraId="0D04984C" w14:textId="77777777" w:rsidR="003E2F5E" w:rsidRPr="00C63811" w:rsidRDefault="003E2F5E" w:rsidP="00A55BAC">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C63811" w:rsidRDefault="00DA531D" w:rsidP="00084E6C">
      <w:pPr>
        <w:numPr>
          <w:ilvl w:val="0"/>
          <w:numId w:val="8"/>
        </w:numPr>
        <w:spacing w:after="100" w:afterAutospacing="1" w:line="240" w:lineRule="auto"/>
        <w:ind w:left="284" w:hanging="284"/>
        <w:contextualSpacing/>
        <w:jc w:val="both"/>
        <w:rPr>
          <w:rFonts w:ascii="Tahoma" w:eastAsia="Times New Roman" w:hAnsi="Tahoma" w:cs="Tahoma"/>
          <w:b/>
          <w:caps/>
          <w:sz w:val="20"/>
          <w:szCs w:val="24"/>
        </w:rPr>
      </w:pPr>
      <w:r w:rsidRPr="00C63811">
        <w:rPr>
          <w:rFonts w:ascii="Tahoma" w:eastAsia="Times New Roman" w:hAnsi="Tahoma" w:cs="Tahoma"/>
          <w:b/>
          <w:caps/>
          <w:sz w:val="20"/>
          <w:szCs w:val="24"/>
        </w:rPr>
        <w:t xml:space="preserve">Background </w:t>
      </w:r>
    </w:p>
    <w:p w14:paraId="7CE16939" w14:textId="77777777" w:rsidR="00DA531D" w:rsidRPr="00C63811" w:rsidRDefault="00DA531D" w:rsidP="00DA531D">
      <w:pPr>
        <w:spacing w:after="100" w:afterAutospacing="1" w:line="240" w:lineRule="auto"/>
        <w:ind w:left="284"/>
        <w:contextualSpacing/>
        <w:jc w:val="both"/>
        <w:rPr>
          <w:rFonts w:ascii="Tahoma" w:eastAsia="Times New Roman" w:hAnsi="Tahoma" w:cs="Tahoma"/>
          <w:b/>
          <w:caps/>
          <w:szCs w:val="24"/>
        </w:rPr>
      </w:pPr>
    </w:p>
    <w:p w14:paraId="40B68F8D" w14:textId="43D5BAEC" w:rsidR="0002285F" w:rsidRPr="007A59CD" w:rsidRDefault="0002285F" w:rsidP="0002285F">
      <w:pPr>
        <w:jc w:val="both"/>
        <w:rPr>
          <w:rFonts w:ascii="Tahoma" w:hAnsi="Tahoma" w:cs="Tahoma"/>
          <w:color w:val="000000" w:themeColor="text1"/>
          <w:sz w:val="18"/>
          <w:szCs w:val="18"/>
        </w:rPr>
      </w:pPr>
      <w:r w:rsidRPr="007A59CD">
        <w:rPr>
          <w:rFonts w:ascii="Tahoma" w:hAnsi="Tahoma" w:cs="Tahoma"/>
          <w:color w:val="000000" w:themeColor="text1"/>
          <w:sz w:val="18"/>
          <w:szCs w:val="18"/>
        </w:rPr>
        <w:t>The Council of Europe (</w:t>
      </w:r>
      <w:r w:rsidR="00726AC2" w:rsidRPr="007A59CD">
        <w:rPr>
          <w:rFonts w:ascii="Tahoma" w:hAnsi="Tahoma" w:cs="Tahoma"/>
          <w:color w:val="000000" w:themeColor="text1"/>
          <w:sz w:val="18"/>
          <w:szCs w:val="18"/>
        </w:rPr>
        <w:t xml:space="preserve">hereafter referred to as </w:t>
      </w:r>
      <w:r w:rsidR="00726AC2">
        <w:rPr>
          <w:rFonts w:ascii="Tahoma" w:hAnsi="Tahoma" w:cs="Tahoma"/>
          <w:color w:val="000000" w:themeColor="text1"/>
          <w:sz w:val="18"/>
          <w:szCs w:val="18"/>
        </w:rPr>
        <w:t>“</w:t>
      </w:r>
      <w:proofErr w:type="spellStart"/>
      <w:r w:rsidRPr="007A59CD">
        <w:rPr>
          <w:rFonts w:ascii="Tahoma" w:hAnsi="Tahoma" w:cs="Tahoma"/>
          <w:color w:val="000000" w:themeColor="text1"/>
          <w:sz w:val="18"/>
          <w:szCs w:val="18"/>
        </w:rPr>
        <w:t>CoE</w:t>
      </w:r>
      <w:proofErr w:type="spellEnd"/>
      <w:r w:rsidR="00726AC2">
        <w:rPr>
          <w:rFonts w:ascii="Tahoma" w:hAnsi="Tahoma" w:cs="Tahoma"/>
          <w:color w:val="000000" w:themeColor="text1"/>
          <w:sz w:val="18"/>
          <w:szCs w:val="18"/>
        </w:rPr>
        <w:t>”</w:t>
      </w:r>
      <w:r w:rsidRPr="007A59CD">
        <w:rPr>
          <w:rFonts w:ascii="Tahoma" w:hAnsi="Tahoma" w:cs="Tahoma"/>
          <w:color w:val="000000" w:themeColor="text1"/>
          <w:sz w:val="18"/>
          <w:szCs w:val="18"/>
        </w:rPr>
        <w:t>) and the European Commission signed a co-operation agreement</w:t>
      </w:r>
      <w:r w:rsidR="002B7167" w:rsidRPr="007A59CD">
        <w:rPr>
          <w:rFonts w:ascii="Tahoma" w:hAnsi="Tahoma" w:cs="Tahoma"/>
          <w:color w:val="000000" w:themeColor="text1"/>
          <w:sz w:val="18"/>
          <w:szCs w:val="18"/>
        </w:rPr>
        <w:t xml:space="preserve">, called Horizontal Facility for the Western Balkans and Turkey Programme (phase II), </w:t>
      </w:r>
      <w:r w:rsidRPr="007A59CD">
        <w:rPr>
          <w:rFonts w:ascii="Tahoma" w:hAnsi="Tahoma" w:cs="Tahoma"/>
          <w:color w:val="000000" w:themeColor="text1"/>
          <w:sz w:val="18"/>
          <w:szCs w:val="18"/>
        </w:rPr>
        <w:t xml:space="preserve">which aims at assisting beneficiaries in South-East Europe to comply with </w:t>
      </w:r>
      <w:r w:rsidR="004467FD" w:rsidRPr="004467FD">
        <w:rPr>
          <w:rFonts w:ascii="Tahoma" w:hAnsi="Tahoma" w:cs="Tahoma"/>
          <w:color w:val="000000" w:themeColor="text1"/>
          <w:sz w:val="18"/>
          <w:szCs w:val="18"/>
        </w:rPr>
        <w:t xml:space="preserve">the Council of Europe standards and European Union </w:t>
      </w:r>
      <w:r w:rsidR="004467FD" w:rsidRPr="004467FD">
        <w:rPr>
          <w:rFonts w:ascii="Tahoma" w:hAnsi="Tahoma" w:cs="Tahoma"/>
          <w:i/>
          <w:color w:val="000000" w:themeColor="text1"/>
          <w:sz w:val="18"/>
          <w:szCs w:val="18"/>
        </w:rPr>
        <w:t>acquis</w:t>
      </w:r>
      <w:r w:rsidR="004467FD" w:rsidRPr="007B3BBD">
        <w:rPr>
          <w:lang w:val="en-US"/>
        </w:rPr>
        <w:t xml:space="preserve"> </w:t>
      </w:r>
      <w:r w:rsidRPr="007A59CD">
        <w:rPr>
          <w:rFonts w:ascii="Tahoma" w:hAnsi="Tahoma" w:cs="Tahoma"/>
          <w:color w:val="000000" w:themeColor="text1"/>
          <w:sz w:val="18"/>
          <w:szCs w:val="18"/>
        </w:rPr>
        <w:t>in the framework of the enlargement process</w:t>
      </w:r>
      <w:r w:rsidR="002B7167" w:rsidRPr="007A59CD">
        <w:rPr>
          <w:rFonts w:ascii="Tahoma" w:hAnsi="Tahoma" w:cs="Tahoma"/>
          <w:color w:val="000000" w:themeColor="text1"/>
          <w:sz w:val="18"/>
          <w:szCs w:val="18"/>
        </w:rPr>
        <w:t>. In this connection</w:t>
      </w:r>
      <w:r w:rsidRPr="007A59CD">
        <w:rPr>
          <w:rFonts w:ascii="Tahoma" w:hAnsi="Tahoma" w:cs="Tahoma"/>
          <w:color w:val="000000" w:themeColor="text1"/>
          <w:sz w:val="18"/>
          <w:szCs w:val="18"/>
        </w:rPr>
        <w:t xml:space="preserve">, the </w:t>
      </w:r>
      <w:proofErr w:type="spellStart"/>
      <w:r w:rsidR="004975C3">
        <w:rPr>
          <w:rFonts w:ascii="Tahoma" w:hAnsi="Tahoma" w:cs="Tahoma"/>
          <w:color w:val="000000" w:themeColor="text1"/>
          <w:sz w:val="18"/>
          <w:szCs w:val="18"/>
        </w:rPr>
        <w:t>CoE</w:t>
      </w:r>
      <w:proofErr w:type="spellEnd"/>
      <w:r w:rsidRPr="007A59CD">
        <w:rPr>
          <w:rFonts w:ascii="Tahoma" w:hAnsi="Tahoma" w:cs="Tahoma"/>
          <w:color w:val="000000" w:themeColor="text1"/>
          <w:sz w:val="18"/>
          <w:szCs w:val="18"/>
        </w:rPr>
        <w:t xml:space="preserve"> is implementing </w:t>
      </w:r>
      <w:r w:rsidR="002B7167" w:rsidRPr="007A59CD">
        <w:rPr>
          <w:rFonts w:ascii="Tahoma" w:hAnsi="Tahoma" w:cs="Tahoma"/>
          <w:color w:val="000000" w:themeColor="text1"/>
          <w:sz w:val="18"/>
          <w:szCs w:val="18"/>
        </w:rPr>
        <w:t>three</w:t>
      </w:r>
      <w:r w:rsidRPr="007A59CD">
        <w:rPr>
          <w:rFonts w:ascii="Tahoma" w:hAnsi="Tahoma" w:cs="Tahoma"/>
          <w:color w:val="000000" w:themeColor="text1"/>
          <w:sz w:val="18"/>
          <w:szCs w:val="18"/>
        </w:rPr>
        <w:t xml:space="preserve"> </w:t>
      </w:r>
      <w:r w:rsidR="005F368F" w:rsidRPr="007A59CD">
        <w:rPr>
          <w:rFonts w:ascii="Tahoma" w:hAnsi="Tahoma" w:cs="Tahoma"/>
          <w:color w:val="000000" w:themeColor="text1"/>
          <w:sz w:val="18"/>
          <w:szCs w:val="18"/>
        </w:rPr>
        <w:t>projects</w:t>
      </w:r>
      <w:r w:rsidR="00B41817">
        <w:rPr>
          <w:rFonts w:ascii="Tahoma" w:hAnsi="Tahoma" w:cs="Tahoma"/>
          <w:color w:val="000000" w:themeColor="text1"/>
          <w:sz w:val="18"/>
          <w:szCs w:val="18"/>
        </w:rPr>
        <w:t xml:space="preserve"> on</w:t>
      </w:r>
      <w:r w:rsidR="005F368F" w:rsidRPr="007A59CD">
        <w:rPr>
          <w:rFonts w:ascii="Tahoma" w:hAnsi="Tahoma" w:cs="Tahoma"/>
          <w:color w:val="000000" w:themeColor="text1"/>
          <w:sz w:val="18"/>
          <w:szCs w:val="18"/>
        </w:rPr>
        <w:t xml:space="preserve"> </w:t>
      </w:r>
      <w:r w:rsidRPr="007A59CD">
        <w:rPr>
          <w:rFonts w:ascii="Tahoma" w:hAnsi="Tahoma" w:cs="Tahoma"/>
          <w:color w:val="000000" w:themeColor="text1"/>
          <w:sz w:val="18"/>
          <w:szCs w:val="18"/>
        </w:rPr>
        <w:t>“Preventing and Combating Trafficking in Human Beings”</w:t>
      </w:r>
      <w:r w:rsidR="002B7167" w:rsidRPr="007A59CD">
        <w:rPr>
          <w:rFonts w:ascii="Tahoma" w:hAnsi="Tahoma" w:cs="Tahoma"/>
          <w:color w:val="000000" w:themeColor="text1"/>
          <w:sz w:val="18"/>
          <w:szCs w:val="18"/>
        </w:rPr>
        <w:t xml:space="preserve"> in Bosnia and Herzegovina, North Macedonia and Serbia</w:t>
      </w:r>
      <w:r w:rsidR="00B41817">
        <w:rPr>
          <w:rFonts w:ascii="Tahoma" w:hAnsi="Tahoma" w:cs="Tahoma"/>
          <w:color w:val="000000" w:themeColor="text1"/>
          <w:sz w:val="18"/>
          <w:szCs w:val="18"/>
        </w:rPr>
        <w:t xml:space="preserve"> </w:t>
      </w:r>
      <w:r w:rsidR="00B41817" w:rsidRPr="007A59CD">
        <w:rPr>
          <w:rFonts w:ascii="Tahoma" w:hAnsi="Tahoma" w:cs="Tahoma"/>
          <w:color w:val="000000" w:themeColor="text1"/>
          <w:sz w:val="18"/>
          <w:szCs w:val="18"/>
        </w:rPr>
        <w:t>(hereafter referred to as the</w:t>
      </w:r>
      <w:r w:rsidR="00B41817">
        <w:rPr>
          <w:rFonts w:ascii="Tahoma" w:hAnsi="Tahoma" w:cs="Tahoma"/>
          <w:color w:val="000000" w:themeColor="text1"/>
          <w:sz w:val="18"/>
          <w:szCs w:val="18"/>
        </w:rPr>
        <w:t xml:space="preserve"> “projects” or</w:t>
      </w:r>
      <w:r w:rsidR="00B41817" w:rsidRPr="007A59CD">
        <w:rPr>
          <w:rFonts w:ascii="Tahoma" w:hAnsi="Tahoma" w:cs="Tahoma"/>
          <w:color w:val="000000" w:themeColor="text1"/>
          <w:sz w:val="18"/>
          <w:szCs w:val="18"/>
        </w:rPr>
        <w:t xml:space="preserve"> </w:t>
      </w:r>
      <w:r w:rsidR="00B41817">
        <w:rPr>
          <w:rFonts w:ascii="Tahoma" w:hAnsi="Tahoma" w:cs="Tahoma"/>
          <w:color w:val="000000" w:themeColor="text1"/>
          <w:sz w:val="18"/>
          <w:szCs w:val="18"/>
        </w:rPr>
        <w:t>“</w:t>
      </w:r>
      <w:r w:rsidR="00B41817" w:rsidRPr="007A59CD">
        <w:rPr>
          <w:rFonts w:ascii="Tahoma" w:hAnsi="Tahoma" w:cs="Tahoma"/>
          <w:color w:val="000000" w:themeColor="text1"/>
          <w:sz w:val="18"/>
          <w:szCs w:val="18"/>
        </w:rPr>
        <w:t>actions”)</w:t>
      </w:r>
      <w:r w:rsidRPr="007A59CD">
        <w:rPr>
          <w:rFonts w:ascii="Tahoma" w:hAnsi="Tahoma" w:cs="Tahoma"/>
          <w:color w:val="000000" w:themeColor="text1"/>
          <w:sz w:val="18"/>
          <w:szCs w:val="18"/>
        </w:rPr>
        <w:t>. The action</w:t>
      </w:r>
      <w:r w:rsidR="007538EF" w:rsidRPr="007A59CD">
        <w:rPr>
          <w:rFonts w:ascii="Tahoma" w:hAnsi="Tahoma" w:cs="Tahoma"/>
          <w:color w:val="000000" w:themeColor="text1"/>
          <w:sz w:val="18"/>
          <w:szCs w:val="18"/>
        </w:rPr>
        <w:t>s</w:t>
      </w:r>
      <w:r w:rsidRPr="007A59CD">
        <w:rPr>
          <w:rFonts w:ascii="Tahoma" w:hAnsi="Tahoma" w:cs="Tahoma"/>
          <w:color w:val="000000" w:themeColor="text1"/>
          <w:sz w:val="18"/>
          <w:szCs w:val="18"/>
        </w:rPr>
        <w:t xml:space="preserve"> seek to enhance the protection of rights of trafficking victims by assisting the </w:t>
      </w:r>
      <w:r w:rsidR="007538EF" w:rsidRPr="007A59CD">
        <w:rPr>
          <w:rFonts w:ascii="Tahoma" w:hAnsi="Tahoma" w:cs="Tahoma"/>
          <w:color w:val="000000" w:themeColor="text1"/>
          <w:sz w:val="18"/>
          <w:szCs w:val="18"/>
        </w:rPr>
        <w:t xml:space="preserve">respective </w:t>
      </w:r>
      <w:r w:rsidRPr="007A59CD">
        <w:rPr>
          <w:rFonts w:ascii="Tahoma" w:hAnsi="Tahoma" w:cs="Tahoma"/>
          <w:color w:val="000000" w:themeColor="text1"/>
          <w:sz w:val="18"/>
          <w:szCs w:val="18"/>
        </w:rPr>
        <w:t>beneficiary institutions to follow up on the recommendations of the Council of Europe Group of Experts on Action against Trafficking in Human Beings (</w:t>
      </w:r>
      <w:r w:rsidR="00B41817" w:rsidRPr="007A59CD">
        <w:rPr>
          <w:rFonts w:ascii="Tahoma" w:hAnsi="Tahoma" w:cs="Tahoma"/>
          <w:color w:val="000000" w:themeColor="text1"/>
          <w:sz w:val="18"/>
          <w:szCs w:val="18"/>
        </w:rPr>
        <w:t xml:space="preserve">hereafter referred to as </w:t>
      </w:r>
      <w:r w:rsidR="00B41817">
        <w:rPr>
          <w:rFonts w:ascii="Tahoma" w:hAnsi="Tahoma" w:cs="Tahoma"/>
          <w:color w:val="000000" w:themeColor="text1"/>
          <w:sz w:val="18"/>
          <w:szCs w:val="18"/>
        </w:rPr>
        <w:t>“</w:t>
      </w:r>
      <w:r w:rsidRPr="007A59CD">
        <w:rPr>
          <w:rFonts w:ascii="Tahoma" w:hAnsi="Tahoma" w:cs="Tahoma"/>
          <w:color w:val="000000" w:themeColor="text1"/>
          <w:sz w:val="18"/>
          <w:szCs w:val="18"/>
        </w:rPr>
        <w:t>GRETA</w:t>
      </w:r>
      <w:r w:rsidR="00B41817">
        <w:rPr>
          <w:rFonts w:ascii="Tahoma" w:hAnsi="Tahoma" w:cs="Tahoma"/>
          <w:color w:val="000000" w:themeColor="text1"/>
          <w:sz w:val="18"/>
          <w:szCs w:val="18"/>
        </w:rPr>
        <w:t>”</w:t>
      </w:r>
      <w:r w:rsidRPr="007A59CD">
        <w:rPr>
          <w:rFonts w:ascii="Tahoma" w:hAnsi="Tahoma" w:cs="Tahoma"/>
          <w:color w:val="000000" w:themeColor="text1"/>
          <w:sz w:val="18"/>
          <w:szCs w:val="18"/>
        </w:rPr>
        <w:t xml:space="preserve">). </w:t>
      </w:r>
      <w:r w:rsidR="007538EF" w:rsidRPr="007A59CD">
        <w:rPr>
          <w:rFonts w:ascii="Tahoma" w:hAnsi="Tahoma" w:cs="Tahoma"/>
          <w:color w:val="000000" w:themeColor="text1"/>
          <w:sz w:val="18"/>
          <w:szCs w:val="18"/>
        </w:rPr>
        <w:t>The</w:t>
      </w:r>
      <w:r w:rsidRPr="007A59CD">
        <w:rPr>
          <w:rFonts w:ascii="Tahoma" w:hAnsi="Tahoma" w:cs="Tahoma"/>
          <w:color w:val="000000" w:themeColor="text1"/>
          <w:sz w:val="18"/>
          <w:szCs w:val="18"/>
        </w:rPr>
        <w:t xml:space="preserve"> action</w:t>
      </w:r>
      <w:r w:rsidR="007538EF" w:rsidRPr="007A59CD">
        <w:rPr>
          <w:rFonts w:ascii="Tahoma" w:hAnsi="Tahoma" w:cs="Tahoma"/>
          <w:color w:val="000000" w:themeColor="text1"/>
          <w:sz w:val="18"/>
          <w:szCs w:val="18"/>
        </w:rPr>
        <w:t>s in all three countries</w:t>
      </w:r>
      <w:r w:rsidRPr="007A59CD">
        <w:rPr>
          <w:rFonts w:ascii="Tahoma" w:hAnsi="Tahoma" w:cs="Tahoma"/>
          <w:color w:val="000000" w:themeColor="text1"/>
          <w:sz w:val="18"/>
          <w:szCs w:val="18"/>
        </w:rPr>
        <w:t xml:space="preserve"> focus on the following </w:t>
      </w:r>
      <w:r w:rsidR="007538EF" w:rsidRPr="007A59CD">
        <w:rPr>
          <w:rFonts w:ascii="Tahoma" w:hAnsi="Tahoma" w:cs="Tahoma"/>
          <w:color w:val="000000" w:themeColor="text1"/>
          <w:sz w:val="18"/>
          <w:szCs w:val="18"/>
        </w:rPr>
        <w:t xml:space="preserve">common </w:t>
      </w:r>
      <w:r w:rsidRPr="007A59CD">
        <w:rPr>
          <w:rFonts w:ascii="Tahoma" w:hAnsi="Tahoma" w:cs="Tahoma"/>
          <w:color w:val="000000" w:themeColor="text1"/>
          <w:sz w:val="18"/>
          <w:szCs w:val="18"/>
        </w:rPr>
        <w:t xml:space="preserve">areas of intervention: </w:t>
      </w:r>
    </w:p>
    <w:p w14:paraId="4AB7E04B" w14:textId="77777777" w:rsidR="0002285F" w:rsidRPr="007A59CD" w:rsidRDefault="0002285F" w:rsidP="0002285F">
      <w:pPr>
        <w:pStyle w:val="ListParagraph"/>
        <w:numPr>
          <w:ilvl w:val="0"/>
          <w:numId w:val="35"/>
        </w:numPr>
        <w:spacing w:after="0" w:line="240" w:lineRule="auto"/>
        <w:contextualSpacing w:val="0"/>
        <w:jc w:val="both"/>
        <w:rPr>
          <w:rFonts w:ascii="Tahoma" w:hAnsi="Tahoma" w:cs="Tahoma"/>
          <w:color w:val="000000" w:themeColor="text1"/>
          <w:sz w:val="18"/>
          <w:szCs w:val="18"/>
        </w:rPr>
      </w:pPr>
      <w:r w:rsidRPr="007A59CD">
        <w:rPr>
          <w:rFonts w:ascii="Tahoma" w:hAnsi="Tahoma" w:cs="Tahoma"/>
          <w:color w:val="000000" w:themeColor="text1"/>
          <w:sz w:val="18"/>
          <w:szCs w:val="18"/>
        </w:rPr>
        <w:t>improved anti-trafficking responses and victim protection measures through capacity-building of key stakeholders, including legal professionals, media representatives/journalists and health care professionals</w:t>
      </w:r>
    </w:p>
    <w:p w14:paraId="0B24784A" w14:textId="5DAF025F" w:rsidR="0002285F" w:rsidRPr="007A59CD" w:rsidRDefault="0002285F" w:rsidP="0002285F">
      <w:pPr>
        <w:pStyle w:val="ListParagraph"/>
        <w:numPr>
          <w:ilvl w:val="0"/>
          <w:numId w:val="35"/>
        </w:numPr>
        <w:spacing w:after="0" w:line="240" w:lineRule="auto"/>
        <w:contextualSpacing w:val="0"/>
        <w:jc w:val="both"/>
        <w:rPr>
          <w:rFonts w:ascii="Arial Narrow" w:hAnsi="Arial Narrow"/>
          <w:b/>
          <w:color w:val="000000" w:themeColor="text1"/>
          <w:sz w:val="18"/>
          <w:szCs w:val="18"/>
        </w:rPr>
      </w:pPr>
      <w:r w:rsidRPr="007A59CD">
        <w:rPr>
          <w:rFonts w:ascii="Tahoma" w:hAnsi="Tahoma" w:cs="Tahoma"/>
          <w:color w:val="000000" w:themeColor="text1"/>
          <w:sz w:val="18"/>
          <w:szCs w:val="18"/>
        </w:rPr>
        <w:t>improved detection and identification of, and assistance to</w:t>
      </w:r>
      <w:r w:rsidR="00587FBC">
        <w:rPr>
          <w:rFonts w:ascii="Tahoma" w:hAnsi="Tahoma" w:cs="Tahoma"/>
          <w:color w:val="000000" w:themeColor="text1"/>
          <w:sz w:val="18"/>
          <w:szCs w:val="18"/>
        </w:rPr>
        <w:t>,</w:t>
      </w:r>
      <w:r w:rsidRPr="007A59CD">
        <w:rPr>
          <w:rFonts w:ascii="Tahoma" w:hAnsi="Tahoma" w:cs="Tahoma"/>
          <w:color w:val="000000" w:themeColor="text1"/>
          <w:sz w:val="18"/>
          <w:szCs w:val="18"/>
        </w:rPr>
        <w:t xml:space="preserve"> victims of human trafficking for the purpose of labour exploitation</w:t>
      </w:r>
    </w:p>
    <w:p w14:paraId="11275699" w14:textId="1DFADD64" w:rsidR="0002285F" w:rsidRPr="007A59CD" w:rsidRDefault="0002285F" w:rsidP="0002285F">
      <w:pPr>
        <w:pStyle w:val="ListParagraph"/>
        <w:numPr>
          <w:ilvl w:val="0"/>
          <w:numId w:val="35"/>
        </w:numPr>
        <w:spacing w:after="0" w:line="240" w:lineRule="auto"/>
        <w:contextualSpacing w:val="0"/>
        <w:jc w:val="both"/>
        <w:rPr>
          <w:rFonts w:ascii="Arial Narrow" w:hAnsi="Arial Narrow"/>
          <w:b/>
          <w:color w:val="000000" w:themeColor="text1"/>
          <w:sz w:val="18"/>
          <w:szCs w:val="18"/>
        </w:rPr>
      </w:pPr>
      <w:r w:rsidRPr="007A59CD">
        <w:rPr>
          <w:rFonts w:ascii="Tahoma" w:hAnsi="Tahoma" w:cs="Tahoma"/>
          <w:color w:val="000000" w:themeColor="text1"/>
          <w:sz w:val="18"/>
          <w:szCs w:val="18"/>
        </w:rPr>
        <w:t>improved detection and identificatio</w:t>
      </w:r>
      <w:bookmarkStart w:id="1" w:name="_GoBack"/>
      <w:bookmarkEnd w:id="1"/>
      <w:r w:rsidRPr="007A59CD">
        <w:rPr>
          <w:rFonts w:ascii="Tahoma" w:hAnsi="Tahoma" w:cs="Tahoma"/>
          <w:color w:val="000000" w:themeColor="text1"/>
          <w:sz w:val="18"/>
          <w:szCs w:val="18"/>
        </w:rPr>
        <w:t>n of, and assistance to</w:t>
      </w:r>
      <w:r w:rsidR="00587FBC">
        <w:rPr>
          <w:rFonts w:ascii="Tahoma" w:hAnsi="Tahoma" w:cs="Tahoma"/>
          <w:color w:val="000000" w:themeColor="text1"/>
          <w:sz w:val="18"/>
          <w:szCs w:val="18"/>
        </w:rPr>
        <w:t>,</w:t>
      </w:r>
      <w:r w:rsidRPr="007A59CD">
        <w:rPr>
          <w:rFonts w:ascii="Tahoma" w:hAnsi="Tahoma" w:cs="Tahoma"/>
          <w:color w:val="000000" w:themeColor="text1"/>
          <w:sz w:val="18"/>
          <w:szCs w:val="18"/>
        </w:rPr>
        <w:t xml:space="preserve"> child victims of human trafficking and improved anti-trafficking responses through capacity-building of education professionals</w:t>
      </w:r>
    </w:p>
    <w:p w14:paraId="786F5699" w14:textId="77777777" w:rsidR="005F368F" w:rsidRPr="007A59CD" w:rsidRDefault="005F368F" w:rsidP="005F368F">
      <w:pPr>
        <w:spacing w:after="0" w:line="240" w:lineRule="auto"/>
        <w:jc w:val="both"/>
        <w:rPr>
          <w:rFonts w:ascii="Tahoma" w:hAnsi="Tahoma" w:cs="Tahoma"/>
          <w:color w:val="000000" w:themeColor="text1"/>
          <w:sz w:val="18"/>
          <w:szCs w:val="18"/>
        </w:rPr>
      </w:pPr>
    </w:p>
    <w:p w14:paraId="2D31E966" w14:textId="66E54B0A" w:rsidR="0002285F" w:rsidRPr="007A59CD" w:rsidRDefault="005F368F" w:rsidP="005F368F">
      <w:pPr>
        <w:spacing w:after="0" w:line="240" w:lineRule="auto"/>
        <w:jc w:val="both"/>
        <w:rPr>
          <w:rFonts w:ascii="Arial Narrow" w:hAnsi="Arial Narrow"/>
          <w:b/>
          <w:color w:val="000000" w:themeColor="text1"/>
          <w:sz w:val="18"/>
          <w:szCs w:val="18"/>
        </w:rPr>
      </w:pPr>
      <w:r w:rsidRPr="007A59CD">
        <w:rPr>
          <w:rFonts w:ascii="Tahoma" w:hAnsi="Tahoma" w:cs="Tahoma"/>
          <w:color w:val="000000" w:themeColor="text1"/>
          <w:sz w:val="18"/>
          <w:szCs w:val="18"/>
        </w:rPr>
        <w:t>In addition</w:t>
      </w:r>
      <w:r w:rsidR="007A59CD" w:rsidRPr="007A59CD">
        <w:rPr>
          <w:rFonts w:ascii="Tahoma" w:hAnsi="Tahoma" w:cs="Tahoma"/>
          <w:color w:val="000000" w:themeColor="text1"/>
          <w:sz w:val="18"/>
          <w:szCs w:val="18"/>
        </w:rPr>
        <w:t xml:space="preserve"> to the above</w:t>
      </w:r>
      <w:r w:rsidRPr="007A59CD">
        <w:rPr>
          <w:rFonts w:ascii="Tahoma" w:hAnsi="Tahoma" w:cs="Tahoma"/>
          <w:color w:val="000000" w:themeColor="text1"/>
          <w:sz w:val="18"/>
          <w:szCs w:val="18"/>
        </w:rPr>
        <w:t>, the action</w:t>
      </w:r>
      <w:r w:rsidR="007A59CD" w:rsidRPr="007A59CD">
        <w:rPr>
          <w:rFonts w:ascii="Tahoma" w:hAnsi="Tahoma" w:cs="Tahoma"/>
          <w:color w:val="000000" w:themeColor="text1"/>
          <w:sz w:val="18"/>
          <w:szCs w:val="18"/>
        </w:rPr>
        <w:t xml:space="preserve"> on</w:t>
      </w:r>
      <w:r w:rsidRPr="007A59CD">
        <w:rPr>
          <w:rFonts w:ascii="Tahoma" w:hAnsi="Tahoma" w:cs="Tahoma"/>
          <w:color w:val="000000" w:themeColor="text1"/>
          <w:sz w:val="18"/>
          <w:szCs w:val="18"/>
        </w:rPr>
        <w:t xml:space="preserve"> </w:t>
      </w:r>
      <w:r w:rsidR="007A59CD" w:rsidRPr="007A59CD">
        <w:rPr>
          <w:rFonts w:ascii="Tahoma" w:hAnsi="Tahoma" w:cs="Tahoma"/>
          <w:color w:val="000000" w:themeColor="text1"/>
          <w:sz w:val="18"/>
          <w:szCs w:val="18"/>
        </w:rPr>
        <w:t xml:space="preserve">Preventing and Combating Trafficking in Human Beings in North Macedonia will focus </w:t>
      </w:r>
      <w:r w:rsidRPr="007A59CD">
        <w:rPr>
          <w:rFonts w:ascii="Tahoma" w:hAnsi="Tahoma" w:cs="Tahoma"/>
          <w:color w:val="000000" w:themeColor="text1"/>
          <w:sz w:val="18"/>
          <w:szCs w:val="18"/>
        </w:rPr>
        <w:t xml:space="preserve">on </w:t>
      </w:r>
      <w:r w:rsidR="0002285F" w:rsidRPr="007A59CD">
        <w:rPr>
          <w:rFonts w:ascii="Tahoma" w:hAnsi="Tahoma" w:cs="Tahoma"/>
          <w:color w:val="000000" w:themeColor="text1"/>
          <w:sz w:val="18"/>
          <w:szCs w:val="18"/>
        </w:rPr>
        <w:t>access to compensation for victims of human trafficking</w:t>
      </w:r>
      <w:r w:rsidR="007A59CD" w:rsidRPr="007A59CD">
        <w:rPr>
          <w:rFonts w:ascii="Tahoma" w:hAnsi="Tahoma" w:cs="Tahoma"/>
          <w:color w:val="000000" w:themeColor="text1"/>
          <w:sz w:val="18"/>
          <w:szCs w:val="18"/>
        </w:rPr>
        <w:t xml:space="preserve"> as well.</w:t>
      </w:r>
    </w:p>
    <w:p w14:paraId="3C35A83F" w14:textId="057C9F12" w:rsidR="001C09E3" w:rsidRPr="007A59CD" w:rsidRDefault="001C09E3" w:rsidP="00621403">
      <w:pPr>
        <w:spacing w:after="0" w:line="240" w:lineRule="auto"/>
        <w:jc w:val="both"/>
        <w:rPr>
          <w:rFonts w:ascii="Tahoma" w:eastAsia="Times New Roman" w:hAnsi="Tahoma" w:cs="Tahoma"/>
          <w:color w:val="000000" w:themeColor="text1"/>
          <w:sz w:val="18"/>
          <w:szCs w:val="18"/>
          <w:lang w:eastAsia="en-GB"/>
        </w:rPr>
      </w:pPr>
    </w:p>
    <w:p w14:paraId="518067CA" w14:textId="6B3B7359" w:rsidR="007A59CD" w:rsidRPr="007A59CD" w:rsidRDefault="007A59CD" w:rsidP="00621403">
      <w:pPr>
        <w:spacing w:after="0" w:line="240" w:lineRule="auto"/>
        <w:jc w:val="both"/>
        <w:rPr>
          <w:rFonts w:ascii="Tahoma" w:eastAsia="Times New Roman" w:hAnsi="Tahoma" w:cs="Tahoma"/>
          <w:color w:val="000000" w:themeColor="text1"/>
          <w:sz w:val="18"/>
          <w:szCs w:val="18"/>
          <w:lang w:eastAsia="en-GB"/>
        </w:rPr>
      </w:pPr>
      <w:r w:rsidRPr="007A59CD">
        <w:rPr>
          <w:rFonts w:ascii="Tahoma" w:hAnsi="Tahoma" w:cs="Tahoma"/>
          <w:color w:val="000000" w:themeColor="text1"/>
          <w:sz w:val="18"/>
          <w:szCs w:val="18"/>
        </w:rPr>
        <w:t>The duration of the three actions is foreseen from 2</w:t>
      </w:r>
      <w:r w:rsidR="00AB4A48">
        <w:rPr>
          <w:rFonts w:ascii="Tahoma" w:hAnsi="Tahoma" w:cs="Tahoma"/>
          <w:color w:val="000000" w:themeColor="text1"/>
          <w:sz w:val="18"/>
          <w:szCs w:val="18"/>
        </w:rPr>
        <w:t>4</w:t>
      </w:r>
      <w:r w:rsidRPr="007A59CD">
        <w:rPr>
          <w:rFonts w:ascii="Tahoma" w:hAnsi="Tahoma" w:cs="Tahoma"/>
          <w:color w:val="000000" w:themeColor="text1"/>
          <w:sz w:val="18"/>
          <w:szCs w:val="18"/>
        </w:rPr>
        <w:t xml:space="preserve"> May 2019 to 23 May 2022. </w:t>
      </w:r>
      <w:r w:rsidRPr="007A59CD">
        <w:rPr>
          <w:rFonts w:ascii="Arial Narrow" w:hAnsi="Arial Narrow"/>
          <w:b/>
          <w:color w:val="000000" w:themeColor="text1"/>
          <w:sz w:val="18"/>
          <w:szCs w:val="18"/>
        </w:rPr>
        <w:t xml:space="preserve">  </w:t>
      </w:r>
    </w:p>
    <w:p w14:paraId="326F5A1D" w14:textId="77777777" w:rsidR="007A59CD" w:rsidRPr="007A59CD" w:rsidRDefault="007A59CD" w:rsidP="00621403">
      <w:pPr>
        <w:spacing w:after="0" w:line="240" w:lineRule="auto"/>
        <w:jc w:val="both"/>
        <w:rPr>
          <w:rFonts w:ascii="Tahoma" w:eastAsia="Times New Roman" w:hAnsi="Tahoma" w:cs="Tahoma"/>
          <w:color w:val="000000" w:themeColor="text1"/>
          <w:sz w:val="18"/>
          <w:szCs w:val="18"/>
          <w:lang w:eastAsia="en-GB"/>
        </w:rPr>
      </w:pPr>
    </w:p>
    <w:p w14:paraId="6B6ACAC7" w14:textId="29534A36" w:rsidR="005E00BC" w:rsidRPr="005E00BC" w:rsidRDefault="007A59CD" w:rsidP="005E00BC">
      <w:pPr>
        <w:spacing w:after="0" w:line="240" w:lineRule="auto"/>
        <w:jc w:val="both"/>
        <w:rPr>
          <w:rFonts w:ascii="Tahoma" w:eastAsia="Times New Roman" w:hAnsi="Tahoma" w:cs="Tahoma"/>
          <w:color w:val="000000"/>
          <w:sz w:val="18"/>
          <w:szCs w:val="18"/>
          <w:lang w:eastAsia="en-GB"/>
        </w:rPr>
      </w:pPr>
      <w:r w:rsidRPr="00B82517">
        <w:rPr>
          <w:rFonts w:ascii="Tahoma" w:eastAsia="Times New Roman" w:hAnsi="Tahoma" w:cs="Tahoma"/>
          <w:color w:val="000000" w:themeColor="text1"/>
          <w:sz w:val="18"/>
          <w:szCs w:val="18"/>
          <w:lang w:eastAsia="en-GB"/>
        </w:rPr>
        <w:t xml:space="preserve">The main partners </w:t>
      </w:r>
      <w:r w:rsidR="005E00BC" w:rsidRPr="00B82517">
        <w:rPr>
          <w:rFonts w:ascii="Tahoma" w:eastAsia="Times New Roman" w:hAnsi="Tahoma" w:cs="Tahoma"/>
          <w:color w:val="000000" w:themeColor="text1"/>
          <w:sz w:val="18"/>
          <w:szCs w:val="18"/>
          <w:lang w:eastAsia="en-GB"/>
        </w:rPr>
        <w:t xml:space="preserve">of the actions are: the National Co-ordinators for </w:t>
      </w:r>
      <w:r w:rsidR="005E00BC" w:rsidRPr="005E00BC">
        <w:rPr>
          <w:rFonts w:ascii="Tahoma" w:eastAsia="Times New Roman" w:hAnsi="Tahoma" w:cs="Tahoma"/>
          <w:color w:val="000000"/>
          <w:sz w:val="18"/>
          <w:szCs w:val="18"/>
          <w:lang w:eastAsia="en-GB"/>
        </w:rPr>
        <w:t>Combating Trafficking in Human Beings,</w:t>
      </w:r>
      <w:r w:rsidR="005E00BC" w:rsidRPr="00B82517">
        <w:rPr>
          <w:rFonts w:ascii="Tahoma" w:eastAsia="Times New Roman" w:hAnsi="Tahoma" w:cs="Tahoma"/>
          <w:color w:val="000000"/>
          <w:sz w:val="18"/>
          <w:szCs w:val="18"/>
          <w:lang w:eastAsia="en-GB"/>
        </w:rPr>
        <w:t xml:space="preserve"> the respective national institutions and governmental bodies involved in preventing and combating </w:t>
      </w:r>
      <w:proofErr w:type="spellStart"/>
      <w:r w:rsidR="005E00BC" w:rsidRPr="00B82517">
        <w:rPr>
          <w:rFonts w:ascii="Tahoma" w:eastAsia="Times New Roman" w:hAnsi="Tahoma" w:cs="Tahoma"/>
          <w:color w:val="000000"/>
          <w:sz w:val="18"/>
          <w:szCs w:val="18"/>
          <w:lang w:eastAsia="en-GB"/>
        </w:rPr>
        <w:t>traffikcing</w:t>
      </w:r>
      <w:proofErr w:type="spellEnd"/>
      <w:r w:rsidR="005E00BC" w:rsidRPr="00B82517">
        <w:rPr>
          <w:rFonts w:ascii="Tahoma" w:eastAsia="Times New Roman" w:hAnsi="Tahoma" w:cs="Tahoma"/>
          <w:color w:val="000000"/>
          <w:sz w:val="18"/>
          <w:szCs w:val="18"/>
          <w:lang w:eastAsia="en-GB"/>
        </w:rPr>
        <w:t xml:space="preserve"> in human beings at all levels, including the specific structures within the ministries of internal </w:t>
      </w:r>
      <w:proofErr w:type="spellStart"/>
      <w:r w:rsidR="005E00BC" w:rsidRPr="00B82517">
        <w:rPr>
          <w:rFonts w:ascii="Tahoma" w:eastAsia="Times New Roman" w:hAnsi="Tahoma" w:cs="Tahoma"/>
          <w:color w:val="000000"/>
          <w:sz w:val="18"/>
          <w:szCs w:val="18"/>
          <w:lang w:eastAsia="en-GB"/>
        </w:rPr>
        <w:t>affiars</w:t>
      </w:r>
      <w:proofErr w:type="spellEnd"/>
      <w:r w:rsidR="005E00BC" w:rsidRPr="00B82517">
        <w:rPr>
          <w:rFonts w:ascii="Tahoma" w:eastAsia="Times New Roman" w:hAnsi="Tahoma" w:cs="Tahoma"/>
          <w:color w:val="000000"/>
          <w:sz w:val="18"/>
          <w:szCs w:val="18"/>
          <w:lang w:eastAsia="en-GB"/>
        </w:rPr>
        <w:t xml:space="preserve">, labour and social affairs, education, health, the Labour Inspectorates at national and operational level as well as </w:t>
      </w:r>
      <w:r w:rsidR="005E00BC" w:rsidRPr="005E00BC">
        <w:rPr>
          <w:rFonts w:ascii="Tahoma" w:eastAsia="Times New Roman" w:hAnsi="Tahoma" w:cs="Tahoma"/>
          <w:color w:val="000000"/>
          <w:sz w:val="18"/>
          <w:szCs w:val="18"/>
          <w:lang w:eastAsia="en-GB"/>
        </w:rPr>
        <w:t>civil society organisations, lawyers, media and business sector representatives</w:t>
      </w:r>
      <w:r w:rsidR="005E00BC" w:rsidRPr="00B82517">
        <w:rPr>
          <w:rFonts w:ascii="Tahoma" w:eastAsia="Times New Roman" w:hAnsi="Tahoma" w:cs="Tahoma"/>
          <w:color w:val="000000"/>
          <w:sz w:val="18"/>
          <w:szCs w:val="18"/>
          <w:lang w:eastAsia="en-GB"/>
        </w:rPr>
        <w:t xml:space="preserve"> and </w:t>
      </w:r>
      <w:r w:rsidR="005E00BC" w:rsidRPr="005E00BC">
        <w:rPr>
          <w:rFonts w:ascii="Tahoma" w:eastAsia="Times New Roman" w:hAnsi="Tahoma" w:cs="Tahoma"/>
          <w:color w:val="000000"/>
          <w:sz w:val="18"/>
          <w:szCs w:val="18"/>
          <w:lang w:eastAsia="en-GB"/>
        </w:rPr>
        <w:t xml:space="preserve">other relevant anti-trafficking stakeholders in the </w:t>
      </w:r>
      <w:r w:rsidR="005E00BC" w:rsidRPr="00B82517">
        <w:rPr>
          <w:rFonts w:ascii="Tahoma" w:eastAsia="Times New Roman" w:hAnsi="Tahoma" w:cs="Tahoma"/>
          <w:color w:val="000000"/>
          <w:sz w:val="18"/>
          <w:szCs w:val="18"/>
          <w:lang w:eastAsia="en-GB"/>
        </w:rPr>
        <w:t xml:space="preserve">three </w:t>
      </w:r>
      <w:r w:rsidR="005E00BC" w:rsidRPr="005E00BC">
        <w:rPr>
          <w:rFonts w:ascii="Tahoma" w:eastAsia="Times New Roman" w:hAnsi="Tahoma" w:cs="Tahoma"/>
          <w:color w:val="000000"/>
          <w:sz w:val="18"/>
          <w:szCs w:val="18"/>
          <w:lang w:eastAsia="en-GB"/>
        </w:rPr>
        <w:t>countr</w:t>
      </w:r>
      <w:r w:rsidR="005E00BC" w:rsidRPr="00B82517">
        <w:rPr>
          <w:rFonts w:ascii="Tahoma" w:eastAsia="Times New Roman" w:hAnsi="Tahoma" w:cs="Tahoma"/>
          <w:color w:val="000000"/>
          <w:sz w:val="18"/>
          <w:szCs w:val="18"/>
          <w:lang w:eastAsia="en-GB"/>
        </w:rPr>
        <w:t xml:space="preserve">ies. </w:t>
      </w:r>
    </w:p>
    <w:p w14:paraId="7AF2334B" w14:textId="77777777" w:rsidR="005E00BC" w:rsidRPr="005E00BC" w:rsidRDefault="005E00BC" w:rsidP="005E00BC">
      <w:pPr>
        <w:spacing w:after="0" w:line="240" w:lineRule="auto"/>
        <w:rPr>
          <w:rFonts w:ascii="Tahoma" w:eastAsia="Times New Roman" w:hAnsi="Tahoma" w:cs="Tahoma"/>
          <w:color w:val="000000"/>
          <w:sz w:val="18"/>
          <w:szCs w:val="18"/>
          <w:lang w:eastAsia="en-GB"/>
        </w:rPr>
      </w:pPr>
      <w:r w:rsidRPr="005E00BC">
        <w:rPr>
          <w:rFonts w:ascii="Tahoma" w:eastAsia="Times New Roman" w:hAnsi="Tahoma" w:cs="Tahoma"/>
          <w:color w:val="000000"/>
          <w:sz w:val="18"/>
          <w:szCs w:val="18"/>
          <w:lang w:eastAsia="en-GB"/>
        </w:rPr>
        <w:t> </w:t>
      </w:r>
    </w:p>
    <w:p w14:paraId="28BCD8C1" w14:textId="297B9602" w:rsidR="00965FA0" w:rsidRPr="00C63811" w:rsidRDefault="00965FA0" w:rsidP="00965FA0">
      <w:pPr>
        <w:spacing w:after="0" w:line="240" w:lineRule="auto"/>
        <w:jc w:val="both"/>
        <w:rPr>
          <w:rFonts w:ascii="Tahoma" w:eastAsia="Calibri" w:hAnsi="Tahoma" w:cs="Tahoma"/>
          <w:sz w:val="18"/>
        </w:rPr>
      </w:pPr>
      <w:r w:rsidRPr="00C63811">
        <w:rPr>
          <w:rFonts w:ascii="Tahoma" w:eastAsia="Calibri" w:hAnsi="Tahoma" w:cs="Tahoma"/>
          <w:sz w:val="18"/>
        </w:rPr>
        <w:t>The Council of Europe is looking for Provider(s)</w:t>
      </w:r>
      <w:r w:rsidR="009F487F">
        <w:rPr>
          <w:rFonts w:ascii="Tahoma" w:eastAsia="Calibri" w:hAnsi="Tahoma" w:cs="Tahoma"/>
          <w:sz w:val="18"/>
        </w:rPr>
        <w:t xml:space="preserve"> per indicated lot below </w:t>
      </w:r>
      <w:r w:rsidRPr="00C63811">
        <w:rPr>
          <w:rFonts w:ascii="Tahoma" w:eastAsia="Calibri" w:hAnsi="Tahoma" w:cs="Tahoma"/>
          <w:sz w:val="18"/>
        </w:rPr>
        <w:t xml:space="preserve">(provided enough tenders meet the criteria indicated below) in order to support the implementation of the project with </w:t>
      </w:r>
      <w:r w:rsidR="00587FBC">
        <w:rPr>
          <w:rFonts w:ascii="Tahoma" w:eastAsia="Calibri" w:hAnsi="Tahoma" w:cs="Tahoma"/>
          <w:sz w:val="18"/>
        </w:rPr>
        <w:t>the</w:t>
      </w:r>
      <w:r w:rsidRPr="00C63811">
        <w:rPr>
          <w:rFonts w:ascii="Tahoma" w:eastAsia="Calibri" w:hAnsi="Tahoma" w:cs="Tahoma"/>
          <w:sz w:val="18"/>
        </w:rPr>
        <w:t xml:space="preserve"> </w:t>
      </w:r>
      <w:proofErr w:type="gramStart"/>
      <w:r w:rsidRPr="00C63811">
        <w:rPr>
          <w:rFonts w:ascii="Tahoma" w:eastAsia="Calibri" w:hAnsi="Tahoma" w:cs="Tahoma"/>
          <w:sz w:val="18"/>
        </w:rPr>
        <w:t>particular expertise</w:t>
      </w:r>
      <w:proofErr w:type="gramEnd"/>
      <w:r w:rsidRPr="00C63811">
        <w:rPr>
          <w:rFonts w:ascii="Tahoma" w:eastAsia="Calibri" w:hAnsi="Tahoma" w:cs="Tahoma"/>
          <w:sz w:val="18"/>
        </w:rPr>
        <w:t xml:space="preserve"> </w:t>
      </w:r>
      <w:r w:rsidR="00DA1428">
        <w:rPr>
          <w:rFonts w:ascii="Tahoma" w:eastAsia="Calibri" w:hAnsi="Tahoma" w:cs="Tahoma"/>
          <w:sz w:val="18"/>
        </w:rPr>
        <w:t>specified</w:t>
      </w:r>
      <w:r w:rsidR="00CD19F4">
        <w:rPr>
          <w:rFonts w:ascii="Tahoma" w:eastAsia="Calibri" w:hAnsi="Tahoma" w:cs="Tahoma"/>
          <w:sz w:val="18"/>
        </w:rPr>
        <w:t xml:space="preserve"> below</w:t>
      </w:r>
      <w:r w:rsidRPr="00C63811">
        <w:rPr>
          <w:rFonts w:ascii="Tahoma" w:eastAsia="Calibri" w:hAnsi="Tahoma" w:cs="Tahoma"/>
          <w:sz w:val="18"/>
        </w:rPr>
        <w:t>.</w:t>
      </w:r>
      <w:r w:rsidR="00CD19F4" w:rsidRPr="00CD19F4">
        <w:t xml:space="preserve"> </w:t>
      </w:r>
    </w:p>
    <w:p w14:paraId="6FD43436" w14:textId="77777777" w:rsidR="00965FA0" w:rsidRPr="00C63811" w:rsidRDefault="00965FA0" w:rsidP="00965FA0">
      <w:pPr>
        <w:spacing w:after="0" w:line="240" w:lineRule="auto"/>
        <w:jc w:val="both"/>
        <w:rPr>
          <w:rFonts w:ascii="Tahoma" w:eastAsia="Calibri" w:hAnsi="Tahoma" w:cs="Tahoma"/>
          <w:sz w:val="18"/>
        </w:rPr>
      </w:pPr>
    </w:p>
    <w:p w14:paraId="3AE3DC20" w14:textId="3DBBE1C2" w:rsidR="00965FA0" w:rsidRDefault="00965FA0" w:rsidP="00965FA0">
      <w:pPr>
        <w:spacing w:after="0" w:line="240" w:lineRule="auto"/>
        <w:jc w:val="both"/>
        <w:rPr>
          <w:rFonts w:ascii="Tahoma" w:eastAsia="Calibri" w:hAnsi="Tahoma" w:cs="Tahoma"/>
          <w:sz w:val="18"/>
        </w:rPr>
      </w:pPr>
      <w:r w:rsidRPr="00C63811">
        <w:rPr>
          <w:rFonts w:ascii="Tahoma" w:eastAsia="Calibri" w:hAnsi="Tahoma" w:cs="Tahoma"/>
          <w:sz w:val="18"/>
        </w:rPr>
        <w:t xml:space="preserve">This Contract is currently estimated to cover up </w:t>
      </w:r>
      <w:r w:rsidR="00C847AA">
        <w:rPr>
          <w:rFonts w:ascii="Tahoma" w:eastAsia="Calibri" w:hAnsi="Tahoma" w:cs="Tahoma"/>
          <w:sz w:val="18"/>
        </w:rPr>
        <w:t>80</w:t>
      </w:r>
      <w:r w:rsidRPr="00613187">
        <w:rPr>
          <w:rFonts w:ascii="Tahoma" w:eastAsia="Calibri" w:hAnsi="Tahoma" w:cs="Tahoma"/>
          <w:sz w:val="18"/>
        </w:rPr>
        <w:t xml:space="preserve"> activities</w:t>
      </w:r>
      <w:r w:rsidRPr="00C63811">
        <w:rPr>
          <w:rFonts w:ascii="Tahoma" w:eastAsia="Calibri" w:hAnsi="Tahoma" w:cs="Tahoma"/>
          <w:sz w:val="18"/>
        </w:rPr>
        <w:t>, to be held by</w:t>
      </w:r>
      <w:r w:rsidR="00613187">
        <w:rPr>
          <w:rFonts w:ascii="Tahoma" w:eastAsia="Calibri" w:hAnsi="Tahoma" w:cs="Tahoma"/>
          <w:sz w:val="18"/>
        </w:rPr>
        <w:t xml:space="preserve"> 23 May 2022</w:t>
      </w:r>
      <w:r w:rsidRPr="00C63811">
        <w:rPr>
          <w:rFonts w:ascii="Tahoma" w:eastAsia="Calibri" w:hAnsi="Tahoma" w:cs="Tahoma"/>
          <w:sz w:val="18"/>
        </w:rPr>
        <w:t>.</w:t>
      </w:r>
      <w:r w:rsidRPr="00C63811">
        <w:rPr>
          <w:rFonts w:ascii="Tahoma" w:eastAsia="Calibri" w:hAnsi="Tahoma" w:cs="Tahoma"/>
          <w:sz w:val="18"/>
          <w:lang w:val="en-US"/>
        </w:rPr>
        <w:t xml:space="preserve"> </w:t>
      </w:r>
      <w:r w:rsidRPr="00C63811">
        <w:rPr>
          <w:rFonts w:ascii="Tahoma" w:eastAsia="Calibri" w:hAnsi="Tahoma" w:cs="Tahoma"/>
          <w:sz w:val="18"/>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6BD0B0BB" w14:textId="77777777" w:rsidR="001B6C42" w:rsidRPr="00C63811" w:rsidRDefault="001B6C42" w:rsidP="00965FA0">
      <w:pPr>
        <w:spacing w:after="0" w:line="240" w:lineRule="auto"/>
        <w:jc w:val="both"/>
        <w:rPr>
          <w:rFonts w:ascii="Tahoma" w:eastAsia="Calibri" w:hAnsi="Tahoma" w:cs="Tahoma"/>
          <w:b/>
          <w:sz w:val="18"/>
        </w:rPr>
      </w:pPr>
    </w:p>
    <w:p w14:paraId="6C8FC84D" w14:textId="59F97A03" w:rsidR="00BB1017" w:rsidRDefault="001B6C42" w:rsidP="003206CF">
      <w:pPr>
        <w:spacing w:after="0" w:line="240" w:lineRule="auto"/>
        <w:jc w:val="both"/>
        <w:rPr>
          <w:rFonts w:ascii="Tahoma" w:eastAsia="Calibri" w:hAnsi="Tahoma" w:cs="Tahoma"/>
          <w:sz w:val="18"/>
        </w:rPr>
      </w:pPr>
      <w:r w:rsidRPr="001B6C42">
        <w:rPr>
          <w:rFonts w:ascii="Tahoma" w:eastAsia="Calibri" w:hAnsi="Tahoma" w:cs="Tahoma"/>
          <w:sz w:val="18"/>
        </w:rPr>
        <w:t xml:space="preserve">Projects that can refer to this roster include but are not limited to: </w:t>
      </w:r>
      <w:r>
        <w:rPr>
          <w:rFonts w:ascii="Tahoma" w:eastAsia="Calibri" w:hAnsi="Tahoma" w:cs="Tahoma"/>
          <w:sz w:val="18"/>
        </w:rPr>
        <w:t xml:space="preserve">Horizontal Facility action on </w:t>
      </w:r>
      <w:r w:rsidR="005B6CF6">
        <w:rPr>
          <w:rFonts w:ascii="Tahoma" w:eastAsia="Calibri" w:hAnsi="Tahoma" w:cs="Tahoma"/>
          <w:sz w:val="18"/>
        </w:rPr>
        <w:t>P</w:t>
      </w:r>
      <w:r w:rsidR="005B6CF6" w:rsidRPr="00227E0D">
        <w:rPr>
          <w:rFonts w:ascii="Tahoma" w:hAnsi="Tahoma" w:cs="Tahoma"/>
          <w:sz w:val="18"/>
          <w:szCs w:val="20"/>
        </w:rPr>
        <w:t xml:space="preserve">reventing and </w:t>
      </w:r>
      <w:r w:rsidR="005B6CF6">
        <w:rPr>
          <w:rFonts w:ascii="Tahoma" w:hAnsi="Tahoma" w:cs="Tahoma"/>
          <w:sz w:val="18"/>
          <w:szCs w:val="20"/>
        </w:rPr>
        <w:t>C</w:t>
      </w:r>
      <w:r w:rsidR="005B6CF6" w:rsidRPr="00227E0D">
        <w:rPr>
          <w:rFonts w:ascii="Tahoma" w:hAnsi="Tahoma" w:cs="Tahoma"/>
          <w:sz w:val="18"/>
          <w:szCs w:val="20"/>
        </w:rPr>
        <w:t xml:space="preserve">ombating </w:t>
      </w:r>
      <w:r w:rsidR="005B6CF6">
        <w:rPr>
          <w:rFonts w:ascii="Tahoma" w:hAnsi="Tahoma" w:cs="Tahoma"/>
          <w:sz w:val="18"/>
          <w:szCs w:val="20"/>
        </w:rPr>
        <w:t>T</w:t>
      </w:r>
      <w:r w:rsidR="005B6CF6" w:rsidRPr="00227E0D">
        <w:rPr>
          <w:rFonts w:ascii="Tahoma" w:hAnsi="Tahoma" w:cs="Tahoma"/>
          <w:sz w:val="18"/>
          <w:szCs w:val="20"/>
        </w:rPr>
        <w:t xml:space="preserve">rafficking in </w:t>
      </w:r>
      <w:r w:rsidR="005B6CF6">
        <w:rPr>
          <w:rFonts w:ascii="Tahoma" w:hAnsi="Tahoma" w:cs="Tahoma"/>
          <w:sz w:val="18"/>
          <w:szCs w:val="20"/>
        </w:rPr>
        <w:t>H</w:t>
      </w:r>
      <w:r w:rsidR="005B6CF6" w:rsidRPr="00227E0D">
        <w:rPr>
          <w:rFonts w:ascii="Tahoma" w:hAnsi="Tahoma" w:cs="Tahoma"/>
          <w:sz w:val="18"/>
          <w:szCs w:val="20"/>
        </w:rPr>
        <w:t xml:space="preserve">uman </w:t>
      </w:r>
      <w:r w:rsidR="005B6CF6">
        <w:rPr>
          <w:rFonts w:ascii="Tahoma" w:hAnsi="Tahoma" w:cs="Tahoma"/>
          <w:sz w:val="18"/>
          <w:szCs w:val="20"/>
        </w:rPr>
        <w:t>B</w:t>
      </w:r>
      <w:r w:rsidR="005B6CF6" w:rsidRPr="00227E0D">
        <w:rPr>
          <w:rFonts w:ascii="Tahoma" w:hAnsi="Tahoma" w:cs="Tahoma"/>
          <w:sz w:val="18"/>
          <w:szCs w:val="20"/>
        </w:rPr>
        <w:t>eings in Bosnia and Herzegovina</w:t>
      </w:r>
      <w:r w:rsidR="005B6CF6">
        <w:rPr>
          <w:rFonts w:ascii="Tahoma" w:hAnsi="Tahoma" w:cs="Tahoma"/>
          <w:sz w:val="18"/>
          <w:szCs w:val="20"/>
        </w:rPr>
        <w:t xml:space="preserve"> (BH4677)</w:t>
      </w:r>
      <w:r w:rsidR="005B6CF6" w:rsidRPr="00227E0D">
        <w:rPr>
          <w:rFonts w:ascii="Tahoma" w:hAnsi="Tahoma" w:cs="Tahoma"/>
          <w:sz w:val="18"/>
          <w:szCs w:val="20"/>
        </w:rPr>
        <w:t xml:space="preserve">, </w:t>
      </w:r>
      <w:r w:rsidR="005B6CF6">
        <w:rPr>
          <w:rFonts w:ascii="Tahoma" w:eastAsia="Calibri" w:hAnsi="Tahoma" w:cs="Tahoma"/>
          <w:sz w:val="18"/>
        </w:rPr>
        <w:t>P</w:t>
      </w:r>
      <w:r w:rsidR="005B6CF6" w:rsidRPr="00227E0D">
        <w:rPr>
          <w:rFonts w:ascii="Tahoma" w:hAnsi="Tahoma" w:cs="Tahoma"/>
          <w:sz w:val="18"/>
          <w:szCs w:val="20"/>
        </w:rPr>
        <w:t xml:space="preserve">reventing and </w:t>
      </w:r>
      <w:r w:rsidR="005B6CF6">
        <w:rPr>
          <w:rFonts w:ascii="Tahoma" w:hAnsi="Tahoma" w:cs="Tahoma"/>
          <w:sz w:val="18"/>
          <w:szCs w:val="20"/>
        </w:rPr>
        <w:t>C</w:t>
      </w:r>
      <w:r w:rsidR="005B6CF6" w:rsidRPr="00227E0D">
        <w:rPr>
          <w:rFonts w:ascii="Tahoma" w:hAnsi="Tahoma" w:cs="Tahoma"/>
          <w:sz w:val="18"/>
          <w:szCs w:val="20"/>
        </w:rPr>
        <w:t xml:space="preserve">ombating </w:t>
      </w:r>
      <w:r w:rsidR="005B6CF6">
        <w:rPr>
          <w:rFonts w:ascii="Tahoma" w:hAnsi="Tahoma" w:cs="Tahoma"/>
          <w:sz w:val="18"/>
          <w:szCs w:val="20"/>
        </w:rPr>
        <w:t>T</w:t>
      </w:r>
      <w:r w:rsidR="005B6CF6" w:rsidRPr="00227E0D">
        <w:rPr>
          <w:rFonts w:ascii="Tahoma" w:hAnsi="Tahoma" w:cs="Tahoma"/>
          <w:sz w:val="18"/>
          <w:szCs w:val="20"/>
        </w:rPr>
        <w:t xml:space="preserve">rafficking in </w:t>
      </w:r>
      <w:r w:rsidR="005B6CF6">
        <w:rPr>
          <w:rFonts w:ascii="Tahoma" w:hAnsi="Tahoma" w:cs="Tahoma"/>
          <w:sz w:val="18"/>
          <w:szCs w:val="20"/>
        </w:rPr>
        <w:t>H</w:t>
      </w:r>
      <w:r w:rsidR="005B6CF6" w:rsidRPr="00227E0D">
        <w:rPr>
          <w:rFonts w:ascii="Tahoma" w:hAnsi="Tahoma" w:cs="Tahoma"/>
          <w:sz w:val="18"/>
          <w:szCs w:val="20"/>
        </w:rPr>
        <w:t xml:space="preserve">uman </w:t>
      </w:r>
      <w:r w:rsidR="005B6CF6">
        <w:rPr>
          <w:rFonts w:ascii="Tahoma" w:hAnsi="Tahoma" w:cs="Tahoma"/>
          <w:sz w:val="18"/>
          <w:szCs w:val="20"/>
        </w:rPr>
        <w:t>B</w:t>
      </w:r>
      <w:r w:rsidR="005B6CF6" w:rsidRPr="00227E0D">
        <w:rPr>
          <w:rFonts w:ascii="Tahoma" w:hAnsi="Tahoma" w:cs="Tahoma"/>
          <w:sz w:val="18"/>
          <w:szCs w:val="20"/>
        </w:rPr>
        <w:t xml:space="preserve">eings in North Macedonia </w:t>
      </w:r>
      <w:r w:rsidR="005B6CF6">
        <w:rPr>
          <w:rFonts w:ascii="Tahoma" w:hAnsi="Tahoma" w:cs="Tahoma"/>
          <w:sz w:val="18"/>
          <w:szCs w:val="20"/>
        </w:rPr>
        <w:t xml:space="preserve">(BH 4682) </w:t>
      </w:r>
      <w:r w:rsidR="005B6CF6" w:rsidRPr="00227E0D">
        <w:rPr>
          <w:rFonts w:ascii="Tahoma" w:hAnsi="Tahoma" w:cs="Tahoma"/>
          <w:sz w:val="18"/>
          <w:szCs w:val="20"/>
        </w:rPr>
        <w:t xml:space="preserve">and </w:t>
      </w:r>
      <w:r w:rsidR="005B6CF6">
        <w:rPr>
          <w:rFonts w:ascii="Tahoma" w:eastAsia="Calibri" w:hAnsi="Tahoma" w:cs="Tahoma"/>
          <w:sz w:val="18"/>
        </w:rPr>
        <w:t>P</w:t>
      </w:r>
      <w:r w:rsidR="005B6CF6" w:rsidRPr="00227E0D">
        <w:rPr>
          <w:rFonts w:ascii="Tahoma" w:hAnsi="Tahoma" w:cs="Tahoma"/>
          <w:sz w:val="18"/>
          <w:szCs w:val="20"/>
        </w:rPr>
        <w:t xml:space="preserve">reventing and </w:t>
      </w:r>
      <w:r w:rsidR="005B6CF6">
        <w:rPr>
          <w:rFonts w:ascii="Tahoma" w:hAnsi="Tahoma" w:cs="Tahoma"/>
          <w:sz w:val="18"/>
          <w:szCs w:val="20"/>
        </w:rPr>
        <w:t>C</w:t>
      </w:r>
      <w:r w:rsidR="005B6CF6" w:rsidRPr="00227E0D">
        <w:rPr>
          <w:rFonts w:ascii="Tahoma" w:hAnsi="Tahoma" w:cs="Tahoma"/>
          <w:sz w:val="18"/>
          <w:szCs w:val="20"/>
        </w:rPr>
        <w:t xml:space="preserve">ombating </w:t>
      </w:r>
      <w:r w:rsidR="005B6CF6">
        <w:rPr>
          <w:rFonts w:ascii="Tahoma" w:hAnsi="Tahoma" w:cs="Tahoma"/>
          <w:sz w:val="18"/>
          <w:szCs w:val="20"/>
        </w:rPr>
        <w:t>T</w:t>
      </w:r>
      <w:r w:rsidR="005B6CF6" w:rsidRPr="00227E0D">
        <w:rPr>
          <w:rFonts w:ascii="Tahoma" w:hAnsi="Tahoma" w:cs="Tahoma"/>
          <w:sz w:val="18"/>
          <w:szCs w:val="20"/>
        </w:rPr>
        <w:t xml:space="preserve">rafficking in </w:t>
      </w:r>
      <w:r w:rsidR="005B6CF6">
        <w:rPr>
          <w:rFonts w:ascii="Tahoma" w:hAnsi="Tahoma" w:cs="Tahoma"/>
          <w:sz w:val="18"/>
          <w:szCs w:val="20"/>
        </w:rPr>
        <w:t>H</w:t>
      </w:r>
      <w:r w:rsidR="005B6CF6" w:rsidRPr="00227E0D">
        <w:rPr>
          <w:rFonts w:ascii="Tahoma" w:hAnsi="Tahoma" w:cs="Tahoma"/>
          <w:sz w:val="18"/>
          <w:szCs w:val="20"/>
        </w:rPr>
        <w:t xml:space="preserve">uman </w:t>
      </w:r>
      <w:r w:rsidR="005B6CF6">
        <w:rPr>
          <w:rFonts w:ascii="Tahoma" w:hAnsi="Tahoma" w:cs="Tahoma"/>
          <w:sz w:val="18"/>
          <w:szCs w:val="20"/>
        </w:rPr>
        <w:t>B</w:t>
      </w:r>
      <w:r w:rsidR="005B6CF6" w:rsidRPr="00227E0D">
        <w:rPr>
          <w:rFonts w:ascii="Tahoma" w:hAnsi="Tahoma" w:cs="Tahoma"/>
          <w:sz w:val="18"/>
          <w:szCs w:val="20"/>
        </w:rPr>
        <w:t>eings in Serbia</w:t>
      </w:r>
      <w:r w:rsidRPr="001B6C42">
        <w:rPr>
          <w:rFonts w:ascii="Tahoma" w:eastAsia="Calibri" w:hAnsi="Tahoma" w:cs="Tahoma"/>
          <w:sz w:val="18"/>
        </w:rPr>
        <w:t xml:space="preserve"> (BH </w:t>
      </w:r>
      <w:r w:rsidR="005B6CF6">
        <w:rPr>
          <w:rFonts w:ascii="Tahoma" w:eastAsia="Calibri" w:hAnsi="Tahoma" w:cs="Tahoma"/>
          <w:sz w:val="18"/>
        </w:rPr>
        <w:t>4680</w:t>
      </w:r>
      <w:r w:rsidRPr="001B6C42">
        <w:rPr>
          <w:rFonts w:ascii="Tahoma" w:eastAsia="Calibri" w:hAnsi="Tahoma" w:cs="Tahoma"/>
          <w:sz w:val="18"/>
        </w:rPr>
        <w:t>)</w:t>
      </w:r>
      <w:r w:rsidR="005B6CF6">
        <w:rPr>
          <w:rFonts w:ascii="Tahoma" w:eastAsia="Calibri" w:hAnsi="Tahoma" w:cs="Tahoma"/>
          <w:sz w:val="18"/>
        </w:rPr>
        <w:t xml:space="preserve">. </w:t>
      </w:r>
    </w:p>
    <w:p w14:paraId="0D17BBE9" w14:textId="77777777" w:rsidR="001B6C42" w:rsidRPr="00C63811" w:rsidRDefault="001B6C42" w:rsidP="003206CF">
      <w:pPr>
        <w:spacing w:after="0" w:line="240" w:lineRule="auto"/>
        <w:jc w:val="both"/>
        <w:rPr>
          <w:rFonts w:ascii="Tahoma" w:eastAsia="Calibri" w:hAnsi="Tahoma" w:cs="Tahoma"/>
          <w:sz w:val="18"/>
        </w:rPr>
      </w:pPr>
    </w:p>
    <w:p w14:paraId="12426073" w14:textId="5E8E8FF8" w:rsidR="00062A31" w:rsidRPr="00C63811" w:rsidRDefault="003206CF" w:rsidP="00DA531D">
      <w:pPr>
        <w:shd w:val="clear" w:color="auto" w:fill="FFFFFF" w:themeFill="background1"/>
        <w:spacing w:after="120" w:line="240" w:lineRule="auto"/>
        <w:jc w:val="both"/>
        <w:rPr>
          <w:rFonts w:ascii="Tahoma" w:eastAsia="Times New Roman" w:hAnsi="Tahoma" w:cs="Tahoma"/>
          <w:b/>
          <w:caps/>
          <w:sz w:val="20"/>
          <w:szCs w:val="24"/>
        </w:rPr>
      </w:pPr>
      <w:r w:rsidRPr="00C63811">
        <w:rPr>
          <w:rFonts w:ascii="Tahoma" w:hAnsi="Tahoma" w:cs="Tahoma"/>
          <w:sz w:val="18"/>
        </w:rPr>
        <w:t>For information purposes only,</w:t>
      </w:r>
      <w:r w:rsidR="00DC2D3C" w:rsidRPr="00C63811">
        <w:rPr>
          <w:rFonts w:ascii="Tahoma" w:hAnsi="Tahoma" w:cs="Tahoma"/>
          <w:sz w:val="18"/>
        </w:rPr>
        <w:t xml:space="preserve"> the total budget of th</w:t>
      </w:r>
      <w:r w:rsidR="00704C1F">
        <w:rPr>
          <w:rFonts w:ascii="Tahoma" w:hAnsi="Tahoma" w:cs="Tahoma"/>
          <w:sz w:val="18"/>
        </w:rPr>
        <w:t xml:space="preserve">e three </w:t>
      </w:r>
      <w:r w:rsidR="007D59D1" w:rsidRPr="00C63811">
        <w:rPr>
          <w:rFonts w:ascii="Tahoma" w:hAnsi="Tahoma" w:cs="Tahoma"/>
          <w:sz w:val="18"/>
        </w:rPr>
        <w:t>project</w:t>
      </w:r>
      <w:r w:rsidR="00704C1F">
        <w:rPr>
          <w:rFonts w:ascii="Tahoma" w:hAnsi="Tahoma" w:cs="Tahoma"/>
          <w:sz w:val="18"/>
        </w:rPr>
        <w:t>s</w:t>
      </w:r>
      <w:r w:rsidRPr="00C63811">
        <w:rPr>
          <w:rFonts w:ascii="Tahoma" w:hAnsi="Tahoma" w:cs="Tahoma"/>
          <w:sz w:val="18"/>
        </w:rPr>
        <w:t xml:space="preserve"> amounts to</w:t>
      </w:r>
      <w:r w:rsidR="003E24E2" w:rsidRPr="00C63811">
        <w:rPr>
          <w:rFonts w:ascii="Tahoma" w:hAnsi="Tahoma" w:cs="Tahoma"/>
          <w:sz w:val="18"/>
        </w:rPr>
        <w:t xml:space="preserve"> </w:t>
      </w:r>
      <w:r w:rsidR="00E67A99">
        <w:rPr>
          <w:rFonts w:ascii="Tahoma" w:hAnsi="Tahoma" w:cs="Tahoma"/>
          <w:sz w:val="18"/>
        </w:rPr>
        <w:t>2.165.000</w:t>
      </w:r>
      <w:r w:rsidRPr="00C63811">
        <w:rPr>
          <w:rFonts w:ascii="Tahoma" w:hAnsi="Tahoma" w:cs="Tahoma"/>
          <w:sz w:val="18"/>
        </w:rPr>
        <w:t xml:space="preserve"> Euros and the total amount of the </w:t>
      </w:r>
      <w:r w:rsidR="002A1770" w:rsidRPr="00C63811">
        <w:rPr>
          <w:rFonts w:ascii="Tahoma" w:hAnsi="Tahoma" w:cs="Tahoma"/>
          <w:sz w:val="18"/>
        </w:rPr>
        <w:t>object of present tender</w:t>
      </w:r>
      <w:r w:rsidRPr="00C63811">
        <w:rPr>
          <w:rFonts w:ascii="Tahoma" w:hAnsi="Tahoma" w:cs="Tahoma"/>
          <w:sz w:val="18"/>
        </w:rPr>
        <w:t xml:space="preserve"> should in principle not exceed </w:t>
      </w:r>
      <w:r w:rsidR="00C8547C">
        <w:rPr>
          <w:rFonts w:ascii="Tahoma" w:hAnsi="Tahoma" w:cs="Tahoma"/>
          <w:sz w:val="18"/>
        </w:rPr>
        <w:t>90</w:t>
      </w:r>
      <w:r w:rsidR="00D75FA1">
        <w:rPr>
          <w:rFonts w:ascii="Tahoma" w:hAnsi="Tahoma" w:cs="Tahoma"/>
          <w:sz w:val="18"/>
        </w:rPr>
        <w:t>,000</w:t>
      </w:r>
      <w:r w:rsidRPr="00C63811">
        <w:rPr>
          <w:rFonts w:ascii="Tahoma" w:hAnsi="Tahoma" w:cs="Tahoma"/>
          <w:sz w:val="18"/>
        </w:rPr>
        <w:t xml:space="preserve"> Euros for the whole duration of the </w:t>
      </w:r>
      <w:r w:rsidR="007D59D1" w:rsidRPr="00C63811">
        <w:rPr>
          <w:rFonts w:ascii="Tahoma" w:hAnsi="Tahoma" w:cs="Tahoma"/>
          <w:sz w:val="18"/>
        </w:rPr>
        <w:t>F</w:t>
      </w:r>
      <w:r w:rsidR="00A018C1" w:rsidRPr="00C63811">
        <w:rPr>
          <w:rFonts w:ascii="Tahoma" w:hAnsi="Tahoma" w:cs="Tahoma"/>
          <w:sz w:val="18"/>
        </w:rPr>
        <w:t>ramework C</w:t>
      </w:r>
      <w:r w:rsidRPr="00C63811">
        <w:rPr>
          <w:rFonts w:ascii="Tahoma" w:hAnsi="Tahoma" w:cs="Tahoma"/>
          <w:sz w:val="18"/>
        </w:rPr>
        <w:t>ontract. This information does not constitute any sort of contractual commitment or obligation on the part of the Council of Europe.</w:t>
      </w:r>
      <w:r w:rsidRPr="00C63811">
        <w:rPr>
          <w:rFonts w:ascii="Tahoma" w:eastAsia="Times New Roman" w:hAnsi="Tahoma" w:cs="Tahoma"/>
          <w:b/>
          <w:caps/>
          <w:sz w:val="20"/>
          <w:szCs w:val="24"/>
        </w:rPr>
        <w:t xml:space="preserve"> </w:t>
      </w:r>
    </w:p>
    <w:p w14:paraId="510F48DA" w14:textId="7259A1C7" w:rsidR="00A018C1" w:rsidRDefault="00A018C1" w:rsidP="00DA531D">
      <w:pPr>
        <w:shd w:val="clear" w:color="auto" w:fill="FFFFFF" w:themeFill="background1"/>
        <w:spacing w:after="120" w:line="240" w:lineRule="auto"/>
        <w:jc w:val="both"/>
        <w:rPr>
          <w:rFonts w:ascii="Tahoma" w:eastAsia="Times New Roman" w:hAnsi="Tahoma" w:cs="Tahoma"/>
          <w:noProof/>
          <w:sz w:val="18"/>
          <w:lang w:eastAsia="fr-FR"/>
        </w:rPr>
      </w:pPr>
    </w:p>
    <w:p w14:paraId="73A040CE" w14:textId="65E3263B" w:rsidR="00CA3FA6" w:rsidRDefault="00CA3FA6" w:rsidP="00DA531D">
      <w:pPr>
        <w:shd w:val="clear" w:color="auto" w:fill="FFFFFF" w:themeFill="background1"/>
        <w:spacing w:after="120" w:line="240" w:lineRule="auto"/>
        <w:jc w:val="both"/>
        <w:rPr>
          <w:rFonts w:ascii="Tahoma" w:eastAsia="Times New Roman" w:hAnsi="Tahoma" w:cs="Tahoma"/>
          <w:noProof/>
          <w:sz w:val="18"/>
          <w:lang w:eastAsia="fr-FR"/>
        </w:rPr>
      </w:pPr>
    </w:p>
    <w:p w14:paraId="563E87F7" w14:textId="37F2E31A" w:rsidR="00CA3FA6" w:rsidRDefault="00CA3FA6" w:rsidP="00DA531D">
      <w:pPr>
        <w:shd w:val="clear" w:color="auto" w:fill="FFFFFF" w:themeFill="background1"/>
        <w:spacing w:after="120" w:line="240" w:lineRule="auto"/>
        <w:jc w:val="both"/>
        <w:rPr>
          <w:rFonts w:ascii="Tahoma" w:eastAsia="Times New Roman" w:hAnsi="Tahoma" w:cs="Tahoma"/>
          <w:noProof/>
          <w:sz w:val="18"/>
          <w:lang w:eastAsia="fr-FR"/>
        </w:rPr>
      </w:pPr>
    </w:p>
    <w:p w14:paraId="7BFF2426" w14:textId="77777777" w:rsidR="00CA3FA6" w:rsidRDefault="00CA3FA6" w:rsidP="00DA531D">
      <w:pPr>
        <w:shd w:val="clear" w:color="auto" w:fill="FFFFFF" w:themeFill="background1"/>
        <w:spacing w:after="120" w:line="240" w:lineRule="auto"/>
        <w:jc w:val="both"/>
        <w:rPr>
          <w:rFonts w:ascii="Tahoma" w:eastAsia="Times New Roman" w:hAnsi="Tahoma" w:cs="Tahoma"/>
          <w:noProof/>
          <w:sz w:val="18"/>
          <w:lang w:eastAsia="fr-FR"/>
        </w:rPr>
      </w:pPr>
    </w:p>
    <w:p w14:paraId="394AF412" w14:textId="6DC13392" w:rsidR="003206CF" w:rsidRPr="00C63811" w:rsidRDefault="00DA673A" w:rsidP="003206CF">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4"/>
          <w:lang w:eastAsia="en-GB"/>
        </w:rPr>
      </w:pPr>
      <w:r w:rsidRPr="00C63811">
        <w:rPr>
          <w:rFonts w:ascii="Tahoma" w:eastAsia="Times New Roman" w:hAnsi="Tahoma" w:cs="Tahoma"/>
          <w:b/>
          <w:color w:val="000000" w:themeColor="text1"/>
          <w:sz w:val="20"/>
          <w:szCs w:val="24"/>
          <w:lang w:eastAsia="en-GB"/>
        </w:rPr>
        <w:lastRenderedPageBreak/>
        <w:t>SCOPE OF THE FRAMEWORK CONTRACT</w:t>
      </w:r>
    </w:p>
    <w:p w14:paraId="68856FD0" w14:textId="77777777" w:rsidR="004009AD" w:rsidRPr="00C63811" w:rsidRDefault="004009AD" w:rsidP="004009AD">
      <w:pPr>
        <w:shd w:val="clear" w:color="auto" w:fill="FFFFFF" w:themeFill="background1"/>
        <w:autoSpaceDE w:val="0"/>
        <w:autoSpaceDN w:val="0"/>
        <w:adjustRightInd w:val="0"/>
        <w:spacing w:after="0" w:line="240" w:lineRule="auto"/>
        <w:jc w:val="both"/>
        <w:rPr>
          <w:rFonts w:ascii="Tahoma" w:eastAsia="Times New Roman" w:hAnsi="Tahoma" w:cs="Tahoma"/>
          <w:noProof/>
          <w:sz w:val="20"/>
          <w:lang w:eastAsia="fr-FR"/>
        </w:rPr>
      </w:pPr>
    </w:p>
    <w:p w14:paraId="477BBC9D" w14:textId="0536828D" w:rsidR="004009AD" w:rsidRPr="00FA6C74" w:rsidRDefault="004E5583" w:rsidP="00FA6C74">
      <w:pPr>
        <w:spacing w:after="0" w:line="240" w:lineRule="auto"/>
        <w:jc w:val="both"/>
        <w:rPr>
          <w:rFonts w:ascii="Tahoma" w:hAnsi="Tahoma" w:cs="Tahoma"/>
          <w:sz w:val="18"/>
          <w:szCs w:val="20"/>
        </w:rPr>
      </w:pPr>
      <w:r w:rsidRPr="004C4104">
        <w:rPr>
          <w:rFonts w:ascii="Tahoma" w:hAnsi="Tahoma" w:cs="Tahoma"/>
          <w:sz w:val="18"/>
          <w:szCs w:val="20"/>
        </w:rPr>
        <w:t xml:space="preserve">The </w:t>
      </w:r>
      <w:proofErr w:type="spellStart"/>
      <w:r w:rsidRPr="004C4104">
        <w:rPr>
          <w:rFonts w:ascii="Tahoma" w:hAnsi="Tahoma" w:cs="Tahoma"/>
          <w:sz w:val="18"/>
          <w:szCs w:val="20"/>
        </w:rPr>
        <w:t>CoE</w:t>
      </w:r>
      <w:proofErr w:type="spellEnd"/>
      <w:r w:rsidRPr="004C4104">
        <w:rPr>
          <w:rFonts w:ascii="Tahoma" w:hAnsi="Tahoma" w:cs="Tahoma"/>
          <w:sz w:val="18"/>
          <w:szCs w:val="20"/>
        </w:rPr>
        <w:t xml:space="preserve"> is looking </w:t>
      </w:r>
      <w:r w:rsidR="004C53AD">
        <w:rPr>
          <w:rFonts w:ascii="Tahoma" w:hAnsi="Tahoma" w:cs="Tahoma"/>
          <w:sz w:val="18"/>
          <w:szCs w:val="20"/>
        </w:rPr>
        <w:t>for</w:t>
      </w:r>
      <w:r w:rsidRPr="004C4104">
        <w:rPr>
          <w:rFonts w:ascii="Tahoma" w:hAnsi="Tahoma" w:cs="Tahoma"/>
          <w:sz w:val="18"/>
          <w:szCs w:val="20"/>
        </w:rPr>
        <w:t xml:space="preserve"> Provider(s) per area of expertise outlined below in order to support</w:t>
      </w:r>
      <w:r w:rsidR="004C4104" w:rsidRPr="004C4104">
        <w:rPr>
          <w:rFonts w:ascii="Tahoma" w:hAnsi="Tahoma" w:cs="Tahoma"/>
          <w:sz w:val="18"/>
          <w:szCs w:val="20"/>
        </w:rPr>
        <w:t xml:space="preserve"> primarily</w:t>
      </w:r>
      <w:r w:rsidRPr="004C4104">
        <w:rPr>
          <w:rFonts w:ascii="Tahoma" w:hAnsi="Tahoma" w:cs="Tahoma"/>
          <w:sz w:val="18"/>
          <w:szCs w:val="20"/>
        </w:rPr>
        <w:t xml:space="preserve"> </w:t>
      </w:r>
      <w:r w:rsidR="004C4104" w:rsidRPr="004C4104">
        <w:rPr>
          <w:rFonts w:ascii="Tahoma" w:hAnsi="Tahoma" w:cs="Tahoma"/>
          <w:sz w:val="18"/>
          <w:szCs w:val="20"/>
        </w:rPr>
        <w:t>the implementation of the Horizontal Facility actions on P</w:t>
      </w:r>
      <w:r w:rsidR="004C4104" w:rsidRPr="00227E0D">
        <w:rPr>
          <w:rFonts w:ascii="Tahoma" w:hAnsi="Tahoma" w:cs="Tahoma"/>
          <w:sz w:val="18"/>
          <w:szCs w:val="20"/>
        </w:rPr>
        <w:t xml:space="preserve">reventing and </w:t>
      </w:r>
      <w:r w:rsidR="004C4104">
        <w:rPr>
          <w:rFonts w:ascii="Tahoma" w:hAnsi="Tahoma" w:cs="Tahoma"/>
          <w:sz w:val="18"/>
          <w:szCs w:val="20"/>
        </w:rPr>
        <w:t>C</w:t>
      </w:r>
      <w:r w:rsidR="004C4104" w:rsidRPr="00227E0D">
        <w:rPr>
          <w:rFonts w:ascii="Tahoma" w:hAnsi="Tahoma" w:cs="Tahoma"/>
          <w:sz w:val="18"/>
          <w:szCs w:val="20"/>
        </w:rPr>
        <w:t xml:space="preserve">ombating </w:t>
      </w:r>
      <w:r w:rsidR="004C4104">
        <w:rPr>
          <w:rFonts w:ascii="Tahoma" w:hAnsi="Tahoma" w:cs="Tahoma"/>
          <w:sz w:val="18"/>
          <w:szCs w:val="20"/>
        </w:rPr>
        <w:t>T</w:t>
      </w:r>
      <w:r w:rsidR="004C4104" w:rsidRPr="00227E0D">
        <w:rPr>
          <w:rFonts w:ascii="Tahoma" w:hAnsi="Tahoma" w:cs="Tahoma"/>
          <w:sz w:val="18"/>
          <w:szCs w:val="20"/>
        </w:rPr>
        <w:t xml:space="preserve">rafficking in </w:t>
      </w:r>
      <w:r w:rsidR="004C4104">
        <w:rPr>
          <w:rFonts w:ascii="Tahoma" w:hAnsi="Tahoma" w:cs="Tahoma"/>
          <w:sz w:val="18"/>
          <w:szCs w:val="20"/>
        </w:rPr>
        <w:t>H</w:t>
      </w:r>
      <w:r w:rsidR="004C4104" w:rsidRPr="00227E0D">
        <w:rPr>
          <w:rFonts w:ascii="Tahoma" w:hAnsi="Tahoma" w:cs="Tahoma"/>
          <w:sz w:val="18"/>
          <w:szCs w:val="20"/>
        </w:rPr>
        <w:t xml:space="preserve">uman </w:t>
      </w:r>
      <w:r w:rsidR="004C4104">
        <w:rPr>
          <w:rFonts w:ascii="Tahoma" w:hAnsi="Tahoma" w:cs="Tahoma"/>
          <w:sz w:val="18"/>
          <w:szCs w:val="20"/>
        </w:rPr>
        <w:t>B</w:t>
      </w:r>
      <w:r w:rsidR="004C4104" w:rsidRPr="00227E0D">
        <w:rPr>
          <w:rFonts w:ascii="Tahoma" w:hAnsi="Tahoma" w:cs="Tahoma"/>
          <w:sz w:val="18"/>
          <w:szCs w:val="20"/>
        </w:rPr>
        <w:t xml:space="preserve">eings in Bosnia and </w:t>
      </w:r>
      <w:r w:rsidR="004C4104">
        <w:rPr>
          <w:rFonts w:ascii="Tahoma" w:hAnsi="Tahoma" w:cs="Tahoma"/>
          <w:sz w:val="18"/>
          <w:szCs w:val="20"/>
        </w:rPr>
        <w:t xml:space="preserve">Herzegovina, </w:t>
      </w:r>
      <w:r w:rsidR="004C4104" w:rsidRPr="00227E0D">
        <w:rPr>
          <w:rFonts w:ascii="Tahoma" w:hAnsi="Tahoma" w:cs="Tahoma"/>
          <w:sz w:val="18"/>
          <w:szCs w:val="20"/>
        </w:rPr>
        <w:t xml:space="preserve">North Macedonia </w:t>
      </w:r>
      <w:r w:rsidR="004C4104">
        <w:rPr>
          <w:rFonts w:ascii="Tahoma" w:hAnsi="Tahoma" w:cs="Tahoma"/>
          <w:sz w:val="18"/>
          <w:szCs w:val="20"/>
        </w:rPr>
        <w:t>and</w:t>
      </w:r>
      <w:r w:rsidR="004C4104" w:rsidRPr="00227E0D">
        <w:rPr>
          <w:rFonts w:ascii="Tahoma" w:hAnsi="Tahoma" w:cs="Tahoma"/>
          <w:sz w:val="18"/>
          <w:szCs w:val="20"/>
        </w:rPr>
        <w:t xml:space="preserve"> Serbia</w:t>
      </w:r>
      <w:r w:rsidR="004C4104" w:rsidRPr="004C4104">
        <w:rPr>
          <w:rFonts w:ascii="Tahoma" w:hAnsi="Tahoma" w:cs="Tahoma"/>
          <w:sz w:val="18"/>
          <w:szCs w:val="20"/>
        </w:rPr>
        <w:t>.</w:t>
      </w:r>
      <w:r w:rsidR="00FA6C74">
        <w:rPr>
          <w:rFonts w:ascii="Tahoma" w:hAnsi="Tahoma" w:cs="Tahoma"/>
          <w:sz w:val="18"/>
          <w:szCs w:val="20"/>
        </w:rPr>
        <w:t xml:space="preserve"> </w:t>
      </w:r>
      <w:r w:rsidR="004009AD" w:rsidRPr="006D3CD6">
        <w:rPr>
          <w:rFonts w:ascii="Tahoma" w:eastAsia="Times New Roman" w:hAnsi="Tahoma" w:cs="Tahoma"/>
          <w:noProof/>
          <w:sz w:val="18"/>
          <w:lang w:eastAsia="fr-FR"/>
        </w:rPr>
        <w:t xml:space="preserve">Throughout the duration of the Framework Contract, pre-selected Providers may be asked to provide </w:t>
      </w:r>
      <w:r w:rsidR="00F66416">
        <w:rPr>
          <w:rFonts w:ascii="Tahoma" w:eastAsia="Times New Roman" w:hAnsi="Tahoma" w:cs="Tahoma"/>
          <w:noProof/>
          <w:sz w:val="18"/>
          <w:lang w:eastAsia="fr-FR"/>
        </w:rPr>
        <w:t xml:space="preserve">consultancy services throughout the implementation process as </w:t>
      </w:r>
      <w:r w:rsidR="00571124">
        <w:rPr>
          <w:rFonts w:ascii="Tahoma" w:eastAsia="Times New Roman" w:hAnsi="Tahoma" w:cs="Tahoma"/>
          <w:noProof/>
          <w:sz w:val="18"/>
          <w:lang w:eastAsia="fr-FR"/>
        </w:rPr>
        <w:t>described under each of</w:t>
      </w:r>
      <w:r w:rsidR="006D3CD6">
        <w:rPr>
          <w:rFonts w:ascii="Tahoma" w:eastAsia="Times New Roman" w:hAnsi="Tahoma" w:cs="Tahoma"/>
          <w:noProof/>
          <w:sz w:val="18"/>
          <w:lang w:eastAsia="fr-FR"/>
        </w:rPr>
        <w:t xml:space="preserve"> following thematic LOTs:</w:t>
      </w:r>
    </w:p>
    <w:p w14:paraId="3FA181F6" w14:textId="55C0210D" w:rsidR="004009AD" w:rsidRDefault="004009AD" w:rsidP="003206CF">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p>
    <w:tbl>
      <w:tblPr>
        <w:tblStyle w:val="TableGrid"/>
        <w:tblW w:w="0" w:type="auto"/>
        <w:tblLook w:val="04A0" w:firstRow="1" w:lastRow="0" w:firstColumn="1" w:lastColumn="0" w:noHBand="0" w:noVBand="1"/>
      </w:tblPr>
      <w:tblGrid>
        <w:gridCol w:w="2547"/>
        <w:gridCol w:w="6470"/>
      </w:tblGrid>
      <w:tr w:rsidR="00571124" w14:paraId="5E8AE3FF" w14:textId="77777777" w:rsidTr="00571124">
        <w:tc>
          <w:tcPr>
            <w:tcW w:w="2547" w:type="dxa"/>
          </w:tcPr>
          <w:p w14:paraId="33324F38" w14:textId="49F41BBC" w:rsidR="00571124" w:rsidRPr="000E6E41" w:rsidRDefault="007611E8" w:rsidP="003E1B50">
            <w:pPr>
              <w:autoSpaceDE w:val="0"/>
              <w:autoSpaceDN w:val="0"/>
              <w:adjustRightInd w:val="0"/>
              <w:jc w:val="both"/>
              <w:rPr>
                <w:rFonts w:ascii="Tahoma" w:hAnsi="Tahoma" w:cs="Tahoma"/>
                <w:b/>
                <w:noProof/>
                <w:sz w:val="18"/>
                <w:szCs w:val="18"/>
                <w:lang w:eastAsia="fr-FR"/>
              </w:rPr>
            </w:pPr>
            <w:r w:rsidRPr="000E6E41">
              <w:rPr>
                <w:rFonts w:ascii="Tahoma" w:hAnsi="Tahoma" w:cs="Tahoma"/>
                <w:b/>
                <w:noProof/>
                <w:sz w:val="18"/>
                <w:szCs w:val="18"/>
                <w:lang w:eastAsia="fr-FR"/>
              </w:rPr>
              <w:t>Lot 1:</w:t>
            </w:r>
            <w:r w:rsidR="00C748CB">
              <w:rPr>
                <w:rFonts w:ascii="Tahoma" w:hAnsi="Tahoma" w:cs="Tahoma"/>
                <w:b/>
                <w:noProof/>
                <w:sz w:val="18"/>
                <w:szCs w:val="18"/>
                <w:lang w:eastAsia="fr-FR"/>
              </w:rPr>
              <w:t xml:space="preserve"> </w:t>
            </w:r>
            <w:r w:rsidR="00220977">
              <w:rPr>
                <w:rFonts w:ascii="Tahoma" w:hAnsi="Tahoma" w:cs="Tahoma"/>
                <w:b/>
                <w:noProof/>
                <w:sz w:val="18"/>
                <w:szCs w:val="18"/>
                <w:lang w:eastAsia="fr-FR"/>
              </w:rPr>
              <w:t xml:space="preserve">Expert advice </w:t>
            </w:r>
            <w:r w:rsidR="00C748CB">
              <w:rPr>
                <w:rFonts w:ascii="Tahoma" w:hAnsi="Tahoma" w:cs="Tahoma"/>
                <w:b/>
                <w:noProof/>
                <w:sz w:val="18"/>
                <w:szCs w:val="18"/>
                <w:lang w:eastAsia="fr-FR"/>
              </w:rPr>
              <w:t xml:space="preserve">and capacity building </w:t>
            </w:r>
            <w:r w:rsidR="00FC172F">
              <w:rPr>
                <w:rFonts w:ascii="Tahoma" w:hAnsi="Tahoma" w:cs="Tahoma"/>
                <w:b/>
                <w:noProof/>
                <w:sz w:val="18"/>
                <w:szCs w:val="18"/>
                <w:lang w:eastAsia="fr-FR"/>
              </w:rPr>
              <w:t>to prevent and combat</w:t>
            </w:r>
            <w:r w:rsidRPr="000E6E41">
              <w:rPr>
                <w:rFonts w:ascii="Tahoma" w:eastAsia="Calibri" w:hAnsi="Tahoma" w:cs="Tahoma"/>
                <w:b/>
                <w:sz w:val="18"/>
                <w:szCs w:val="18"/>
              </w:rPr>
              <w:t xml:space="preserve"> trafficking in human beings for the purpose of labour exploitation  </w:t>
            </w:r>
          </w:p>
        </w:tc>
        <w:tc>
          <w:tcPr>
            <w:tcW w:w="6470" w:type="dxa"/>
          </w:tcPr>
          <w:p w14:paraId="1C39E5F5" w14:textId="731F820D" w:rsidR="007611E8" w:rsidRDefault="007611E8" w:rsidP="003206CF">
            <w:pPr>
              <w:autoSpaceDE w:val="0"/>
              <w:autoSpaceDN w:val="0"/>
              <w:adjustRightInd w:val="0"/>
              <w:jc w:val="both"/>
              <w:rPr>
                <w:rFonts w:ascii="Tahoma" w:eastAsia="Calibri" w:hAnsi="Tahoma" w:cs="Tahoma"/>
                <w:sz w:val="18"/>
                <w:szCs w:val="18"/>
              </w:rPr>
            </w:pPr>
            <w:r w:rsidRPr="000E6E41">
              <w:rPr>
                <w:rFonts w:ascii="Tahoma" w:eastAsia="Calibri" w:hAnsi="Tahoma" w:cs="Tahoma"/>
                <w:sz w:val="18"/>
                <w:szCs w:val="18"/>
              </w:rPr>
              <w:t>Consultancy services in the following area</w:t>
            </w:r>
            <w:r w:rsidR="007C4ABF">
              <w:rPr>
                <w:rFonts w:ascii="Tahoma" w:eastAsia="Calibri" w:hAnsi="Tahoma" w:cs="Tahoma"/>
                <w:sz w:val="18"/>
                <w:szCs w:val="18"/>
              </w:rPr>
              <w:t>s</w:t>
            </w:r>
            <w:r w:rsidRPr="000E6E41">
              <w:rPr>
                <w:rFonts w:ascii="Tahoma" w:eastAsia="Calibri" w:hAnsi="Tahoma" w:cs="Tahoma"/>
                <w:sz w:val="18"/>
                <w:szCs w:val="18"/>
              </w:rPr>
              <w:t xml:space="preserve">: </w:t>
            </w:r>
          </w:p>
          <w:p w14:paraId="6000561D" w14:textId="77777777" w:rsidR="007F0403" w:rsidRPr="000E6E41" w:rsidRDefault="007F0403" w:rsidP="003206CF">
            <w:pPr>
              <w:autoSpaceDE w:val="0"/>
              <w:autoSpaceDN w:val="0"/>
              <w:adjustRightInd w:val="0"/>
              <w:jc w:val="both"/>
              <w:rPr>
                <w:rFonts w:ascii="Tahoma" w:eastAsia="Calibri" w:hAnsi="Tahoma" w:cs="Tahoma"/>
                <w:sz w:val="18"/>
                <w:szCs w:val="18"/>
              </w:rPr>
            </w:pPr>
          </w:p>
          <w:p w14:paraId="43A59B7F" w14:textId="77777777" w:rsidR="00657604" w:rsidRDefault="007611E8" w:rsidP="003206CF">
            <w:pPr>
              <w:autoSpaceDE w:val="0"/>
              <w:autoSpaceDN w:val="0"/>
              <w:adjustRightInd w:val="0"/>
              <w:jc w:val="both"/>
              <w:rPr>
                <w:rFonts w:ascii="Tahoma" w:eastAsia="Calibri" w:hAnsi="Tahoma" w:cs="Tahoma"/>
                <w:sz w:val="18"/>
                <w:szCs w:val="18"/>
              </w:rPr>
            </w:pPr>
            <w:r w:rsidRPr="000E6E41">
              <w:rPr>
                <w:rFonts w:ascii="Tahoma" w:eastAsia="Calibri" w:hAnsi="Tahoma" w:cs="Tahoma"/>
                <w:sz w:val="18"/>
                <w:szCs w:val="18"/>
              </w:rPr>
              <w:t>detection, identification, referral of, and/or assistance to the victims of human trafficking and capacity building including training</w:t>
            </w:r>
            <w:r w:rsidRPr="000E6E41" w:rsidDel="00CB30C6">
              <w:rPr>
                <w:rFonts w:ascii="Tahoma" w:eastAsia="Calibri" w:hAnsi="Tahoma" w:cs="Tahoma"/>
                <w:sz w:val="18"/>
                <w:szCs w:val="18"/>
              </w:rPr>
              <w:t xml:space="preserve"> </w:t>
            </w:r>
            <w:r w:rsidRPr="000E6E41">
              <w:rPr>
                <w:rFonts w:ascii="Tahoma" w:eastAsia="Calibri" w:hAnsi="Tahoma" w:cs="Tahoma"/>
                <w:sz w:val="18"/>
                <w:szCs w:val="18"/>
              </w:rPr>
              <w:t xml:space="preserve">of the relevant key actors, </w:t>
            </w:r>
            <w:proofErr w:type="gramStart"/>
            <w:r w:rsidRPr="000E6E41">
              <w:rPr>
                <w:rFonts w:ascii="Tahoma" w:eastAsia="Calibri" w:hAnsi="Tahoma" w:cs="Tahoma"/>
                <w:sz w:val="18"/>
                <w:szCs w:val="18"/>
              </w:rPr>
              <w:t>in particular labour</w:t>
            </w:r>
            <w:proofErr w:type="gramEnd"/>
            <w:r w:rsidRPr="000E6E41">
              <w:rPr>
                <w:rFonts w:ascii="Tahoma" w:eastAsia="Calibri" w:hAnsi="Tahoma" w:cs="Tahoma"/>
                <w:sz w:val="18"/>
                <w:szCs w:val="18"/>
              </w:rPr>
              <w:t xml:space="preserve"> and other relevant inspectors, trade union members, private sector entities etc.</w:t>
            </w:r>
          </w:p>
          <w:p w14:paraId="2C15E1F9" w14:textId="15C1B767" w:rsidR="007F0403" w:rsidRPr="007F0403" w:rsidRDefault="007F0403" w:rsidP="003206CF">
            <w:pPr>
              <w:autoSpaceDE w:val="0"/>
              <w:autoSpaceDN w:val="0"/>
              <w:adjustRightInd w:val="0"/>
              <w:jc w:val="both"/>
              <w:rPr>
                <w:rFonts w:ascii="Tahoma" w:eastAsia="Calibri" w:hAnsi="Tahoma" w:cs="Tahoma"/>
                <w:sz w:val="18"/>
                <w:szCs w:val="18"/>
              </w:rPr>
            </w:pPr>
          </w:p>
        </w:tc>
      </w:tr>
      <w:tr w:rsidR="00571124" w14:paraId="561D5729" w14:textId="77777777" w:rsidTr="00571124">
        <w:tc>
          <w:tcPr>
            <w:tcW w:w="2547" w:type="dxa"/>
          </w:tcPr>
          <w:p w14:paraId="1159A5FA" w14:textId="06291DA0" w:rsidR="00571124" w:rsidRPr="007E181F" w:rsidRDefault="00605EAB" w:rsidP="003E1B50">
            <w:pPr>
              <w:autoSpaceDE w:val="0"/>
              <w:autoSpaceDN w:val="0"/>
              <w:adjustRightInd w:val="0"/>
              <w:jc w:val="both"/>
              <w:rPr>
                <w:rFonts w:ascii="Tahoma" w:hAnsi="Tahoma" w:cs="Tahoma"/>
                <w:b/>
                <w:noProof/>
                <w:sz w:val="18"/>
                <w:szCs w:val="18"/>
                <w:lang w:eastAsia="fr-FR"/>
              </w:rPr>
            </w:pPr>
            <w:r w:rsidRPr="007E181F">
              <w:rPr>
                <w:rFonts w:ascii="Tahoma" w:hAnsi="Tahoma" w:cs="Tahoma"/>
                <w:b/>
                <w:noProof/>
                <w:sz w:val="18"/>
                <w:szCs w:val="18"/>
                <w:lang w:eastAsia="fr-FR"/>
              </w:rPr>
              <w:t xml:space="preserve">Lot 2: </w:t>
            </w:r>
            <w:r w:rsidR="00220977">
              <w:rPr>
                <w:rFonts w:ascii="Tahoma" w:hAnsi="Tahoma" w:cs="Tahoma"/>
                <w:b/>
                <w:noProof/>
                <w:sz w:val="18"/>
                <w:szCs w:val="18"/>
                <w:lang w:eastAsia="fr-FR"/>
              </w:rPr>
              <w:t xml:space="preserve">Expert dvice </w:t>
            </w:r>
            <w:r w:rsidR="00C748CB">
              <w:rPr>
                <w:rFonts w:ascii="Tahoma" w:hAnsi="Tahoma" w:cs="Tahoma"/>
                <w:b/>
                <w:noProof/>
                <w:sz w:val="18"/>
                <w:szCs w:val="18"/>
                <w:lang w:eastAsia="fr-FR"/>
              </w:rPr>
              <w:t xml:space="preserve">and capacity building </w:t>
            </w:r>
            <w:r w:rsidR="00FC172F">
              <w:rPr>
                <w:rFonts w:ascii="Tahoma" w:hAnsi="Tahoma" w:cs="Tahoma"/>
                <w:b/>
                <w:noProof/>
                <w:sz w:val="18"/>
                <w:szCs w:val="18"/>
                <w:lang w:eastAsia="fr-FR"/>
              </w:rPr>
              <w:t xml:space="preserve">to prevent and </w:t>
            </w:r>
            <w:proofErr w:type="gramStart"/>
            <w:r w:rsidR="00FC172F">
              <w:rPr>
                <w:rFonts w:ascii="Tahoma" w:hAnsi="Tahoma" w:cs="Tahoma"/>
                <w:b/>
                <w:noProof/>
                <w:sz w:val="18"/>
                <w:szCs w:val="18"/>
                <w:lang w:eastAsia="fr-FR"/>
              </w:rPr>
              <w:t xml:space="preserve">combat </w:t>
            </w:r>
            <w:r w:rsidR="00C748CB">
              <w:rPr>
                <w:rFonts w:ascii="Tahoma" w:hAnsi="Tahoma" w:cs="Tahoma"/>
                <w:b/>
                <w:color w:val="000000" w:themeColor="text1"/>
                <w:sz w:val="18"/>
                <w:szCs w:val="18"/>
              </w:rPr>
              <w:t xml:space="preserve"> </w:t>
            </w:r>
            <w:r w:rsidR="00F66416" w:rsidRPr="007E181F">
              <w:rPr>
                <w:rFonts w:ascii="Tahoma" w:eastAsia="Calibri" w:hAnsi="Tahoma" w:cs="Tahoma"/>
                <w:b/>
                <w:sz w:val="18"/>
                <w:szCs w:val="18"/>
              </w:rPr>
              <w:t>trafficking</w:t>
            </w:r>
            <w:proofErr w:type="gramEnd"/>
            <w:r w:rsidR="00F66416" w:rsidRPr="007E181F">
              <w:rPr>
                <w:rFonts w:ascii="Tahoma" w:eastAsia="Calibri" w:hAnsi="Tahoma" w:cs="Tahoma"/>
                <w:b/>
                <w:sz w:val="18"/>
                <w:szCs w:val="18"/>
              </w:rPr>
              <w:t xml:space="preserve"> in children </w:t>
            </w:r>
          </w:p>
        </w:tc>
        <w:tc>
          <w:tcPr>
            <w:tcW w:w="6470" w:type="dxa"/>
          </w:tcPr>
          <w:p w14:paraId="41668A85" w14:textId="6F6E3CCD" w:rsidR="007E181F" w:rsidRDefault="007E181F" w:rsidP="007E181F">
            <w:pPr>
              <w:autoSpaceDE w:val="0"/>
              <w:autoSpaceDN w:val="0"/>
              <w:adjustRightInd w:val="0"/>
              <w:jc w:val="both"/>
              <w:rPr>
                <w:rFonts w:ascii="Tahoma" w:eastAsia="Calibri" w:hAnsi="Tahoma" w:cs="Tahoma"/>
                <w:sz w:val="18"/>
                <w:szCs w:val="18"/>
              </w:rPr>
            </w:pPr>
            <w:r w:rsidRPr="000E6E41">
              <w:rPr>
                <w:rFonts w:ascii="Tahoma" w:eastAsia="Calibri" w:hAnsi="Tahoma" w:cs="Tahoma"/>
                <w:sz w:val="18"/>
                <w:szCs w:val="18"/>
              </w:rPr>
              <w:t>Consultancy services in the following area</w:t>
            </w:r>
            <w:r w:rsidR="007C4ABF">
              <w:rPr>
                <w:rFonts w:ascii="Tahoma" w:eastAsia="Calibri" w:hAnsi="Tahoma" w:cs="Tahoma"/>
                <w:sz w:val="18"/>
                <w:szCs w:val="18"/>
              </w:rPr>
              <w:t>s</w:t>
            </w:r>
            <w:r w:rsidRPr="000E6E41">
              <w:rPr>
                <w:rFonts w:ascii="Tahoma" w:eastAsia="Calibri" w:hAnsi="Tahoma" w:cs="Tahoma"/>
                <w:sz w:val="18"/>
                <w:szCs w:val="18"/>
              </w:rPr>
              <w:t xml:space="preserve">: </w:t>
            </w:r>
          </w:p>
          <w:p w14:paraId="585B4B59" w14:textId="77777777" w:rsidR="007E181F" w:rsidRDefault="007E181F" w:rsidP="003206CF">
            <w:pPr>
              <w:autoSpaceDE w:val="0"/>
              <w:autoSpaceDN w:val="0"/>
              <w:adjustRightInd w:val="0"/>
              <w:jc w:val="both"/>
              <w:rPr>
                <w:rFonts w:ascii="Tahoma" w:eastAsia="Calibri" w:hAnsi="Tahoma" w:cs="Tahoma"/>
                <w:sz w:val="20"/>
                <w:szCs w:val="20"/>
              </w:rPr>
            </w:pPr>
          </w:p>
          <w:p w14:paraId="303AA786" w14:textId="77777777" w:rsidR="00571124" w:rsidRDefault="00F66416" w:rsidP="003206CF">
            <w:pPr>
              <w:autoSpaceDE w:val="0"/>
              <w:autoSpaceDN w:val="0"/>
              <w:adjustRightInd w:val="0"/>
              <w:jc w:val="both"/>
              <w:rPr>
                <w:rFonts w:ascii="Tahoma" w:eastAsia="Calibri" w:hAnsi="Tahoma" w:cs="Tahoma"/>
                <w:sz w:val="18"/>
                <w:szCs w:val="18"/>
              </w:rPr>
            </w:pPr>
            <w:r w:rsidRPr="007E181F">
              <w:rPr>
                <w:rFonts w:ascii="Tahoma" w:eastAsia="Calibri" w:hAnsi="Tahoma" w:cs="Tahoma"/>
                <w:sz w:val="18"/>
                <w:szCs w:val="18"/>
              </w:rPr>
              <w:t>detection, identification, referral of, and/or assistance to child victims of trafficking and capacity building including training of relevant actors, such as education professionals etc.</w:t>
            </w:r>
          </w:p>
          <w:p w14:paraId="3741105B" w14:textId="300AFA8C" w:rsidR="003E30B1" w:rsidRDefault="003E30B1" w:rsidP="003206CF">
            <w:pPr>
              <w:autoSpaceDE w:val="0"/>
              <w:autoSpaceDN w:val="0"/>
              <w:adjustRightInd w:val="0"/>
              <w:jc w:val="both"/>
              <w:rPr>
                <w:rFonts w:ascii="Tahoma" w:hAnsi="Tahoma" w:cs="Tahoma"/>
                <w:noProof/>
                <w:sz w:val="18"/>
                <w:lang w:eastAsia="fr-FR"/>
              </w:rPr>
            </w:pPr>
          </w:p>
        </w:tc>
      </w:tr>
      <w:tr w:rsidR="00571124" w14:paraId="563C57DF" w14:textId="77777777" w:rsidTr="00571124">
        <w:tc>
          <w:tcPr>
            <w:tcW w:w="2547" w:type="dxa"/>
          </w:tcPr>
          <w:p w14:paraId="3EA5B382" w14:textId="7262383F" w:rsidR="00571124" w:rsidRPr="009F1108" w:rsidRDefault="004F1311" w:rsidP="003E1B50">
            <w:pPr>
              <w:autoSpaceDE w:val="0"/>
              <w:autoSpaceDN w:val="0"/>
              <w:adjustRightInd w:val="0"/>
              <w:jc w:val="both"/>
              <w:rPr>
                <w:rFonts w:ascii="Tahoma" w:hAnsi="Tahoma" w:cs="Tahoma"/>
                <w:b/>
                <w:noProof/>
                <w:sz w:val="18"/>
                <w:szCs w:val="18"/>
                <w:lang w:eastAsia="fr-FR"/>
              </w:rPr>
            </w:pPr>
            <w:r w:rsidRPr="009F1108">
              <w:rPr>
                <w:rFonts w:ascii="Tahoma" w:hAnsi="Tahoma" w:cs="Tahoma"/>
                <w:b/>
                <w:noProof/>
                <w:sz w:val="18"/>
                <w:szCs w:val="18"/>
                <w:lang w:eastAsia="fr-FR"/>
              </w:rPr>
              <w:t>Lot 3:</w:t>
            </w:r>
            <w:r w:rsidR="00516B28">
              <w:rPr>
                <w:rFonts w:ascii="Tahoma" w:hAnsi="Tahoma" w:cs="Tahoma"/>
                <w:b/>
                <w:noProof/>
                <w:sz w:val="18"/>
                <w:szCs w:val="18"/>
                <w:lang w:eastAsia="fr-FR"/>
              </w:rPr>
              <w:t xml:space="preserve"> </w:t>
            </w:r>
            <w:r w:rsidR="00220977">
              <w:rPr>
                <w:rFonts w:ascii="Tahoma" w:hAnsi="Tahoma" w:cs="Tahoma"/>
                <w:b/>
                <w:noProof/>
                <w:sz w:val="18"/>
                <w:szCs w:val="18"/>
                <w:lang w:eastAsia="fr-FR"/>
              </w:rPr>
              <w:t xml:space="preserve">Expert </w:t>
            </w:r>
            <w:r w:rsidR="00516B28">
              <w:rPr>
                <w:rFonts w:ascii="Tahoma" w:hAnsi="Tahoma" w:cs="Tahoma"/>
                <w:b/>
                <w:noProof/>
                <w:sz w:val="18"/>
                <w:szCs w:val="18"/>
                <w:lang w:eastAsia="fr-FR"/>
              </w:rPr>
              <w:t xml:space="preserve">advice and </w:t>
            </w:r>
            <w:r w:rsidR="00C748CB">
              <w:rPr>
                <w:rFonts w:ascii="Tahoma" w:hAnsi="Tahoma" w:cs="Tahoma"/>
                <w:b/>
                <w:noProof/>
                <w:sz w:val="18"/>
                <w:szCs w:val="18"/>
                <w:lang w:eastAsia="fr-FR"/>
              </w:rPr>
              <w:t xml:space="preserve">capacity building </w:t>
            </w:r>
            <w:r w:rsidR="00FC172F">
              <w:rPr>
                <w:rFonts w:ascii="Tahoma" w:hAnsi="Tahoma" w:cs="Tahoma"/>
                <w:b/>
                <w:noProof/>
                <w:sz w:val="18"/>
                <w:szCs w:val="18"/>
                <w:lang w:eastAsia="fr-FR"/>
              </w:rPr>
              <w:t xml:space="preserve">of </w:t>
            </w:r>
            <w:r w:rsidR="00C748CB">
              <w:rPr>
                <w:rFonts w:ascii="Tahoma" w:hAnsi="Tahoma" w:cs="Tahoma"/>
                <w:b/>
                <w:noProof/>
                <w:sz w:val="18"/>
                <w:szCs w:val="18"/>
                <w:lang w:eastAsia="fr-FR"/>
              </w:rPr>
              <w:t xml:space="preserve">legal professionals to </w:t>
            </w:r>
            <w:r w:rsidR="00FC172F">
              <w:rPr>
                <w:rFonts w:ascii="Tahoma" w:hAnsi="Tahoma" w:cs="Tahoma"/>
                <w:b/>
                <w:noProof/>
                <w:sz w:val="18"/>
                <w:szCs w:val="18"/>
                <w:lang w:eastAsia="fr-FR"/>
              </w:rPr>
              <w:t xml:space="preserve">prevent and </w:t>
            </w:r>
            <w:proofErr w:type="gramStart"/>
            <w:r w:rsidR="00FC172F">
              <w:rPr>
                <w:rFonts w:ascii="Tahoma" w:hAnsi="Tahoma" w:cs="Tahoma"/>
                <w:b/>
                <w:noProof/>
                <w:sz w:val="18"/>
                <w:szCs w:val="18"/>
                <w:lang w:eastAsia="fr-FR"/>
              </w:rPr>
              <w:t xml:space="preserve">combat </w:t>
            </w:r>
            <w:r w:rsidR="00C748CB">
              <w:rPr>
                <w:rFonts w:ascii="Tahoma" w:eastAsia="Calibri" w:hAnsi="Tahoma" w:cs="Tahoma"/>
                <w:b/>
                <w:sz w:val="18"/>
                <w:szCs w:val="18"/>
              </w:rPr>
              <w:t xml:space="preserve"> </w:t>
            </w:r>
            <w:r w:rsidR="007C4ABF" w:rsidRPr="009F1108">
              <w:rPr>
                <w:rFonts w:ascii="Tahoma" w:eastAsia="Calibri" w:hAnsi="Tahoma" w:cs="Tahoma"/>
                <w:b/>
                <w:sz w:val="18"/>
                <w:szCs w:val="18"/>
              </w:rPr>
              <w:t>trafficking</w:t>
            </w:r>
            <w:proofErr w:type="gramEnd"/>
            <w:r w:rsidR="007C4ABF" w:rsidRPr="009F1108">
              <w:rPr>
                <w:rFonts w:ascii="Tahoma" w:eastAsia="Calibri" w:hAnsi="Tahoma" w:cs="Tahoma"/>
                <w:b/>
                <w:sz w:val="18"/>
                <w:szCs w:val="18"/>
              </w:rPr>
              <w:t xml:space="preserve"> in human beings </w:t>
            </w:r>
          </w:p>
        </w:tc>
        <w:tc>
          <w:tcPr>
            <w:tcW w:w="6470" w:type="dxa"/>
          </w:tcPr>
          <w:p w14:paraId="737FEDFA" w14:textId="0DD99678" w:rsidR="007C4ABF" w:rsidRDefault="007C4ABF" w:rsidP="007C4ABF">
            <w:pPr>
              <w:autoSpaceDE w:val="0"/>
              <w:autoSpaceDN w:val="0"/>
              <w:adjustRightInd w:val="0"/>
              <w:jc w:val="both"/>
              <w:rPr>
                <w:rFonts w:ascii="Tahoma" w:eastAsia="Calibri" w:hAnsi="Tahoma" w:cs="Tahoma"/>
                <w:sz w:val="18"/>
                <w:szCs w:val="18"/>
              </w:rPr>
            </w:pPr>
            <w:r w:rsidRPr="000E6E41">
              <w:rPr>
                <w:rFonts w:ascii="Tahoma" w:eastAsia="Calibri" w:hAnsi="Tahoma" w:cs="Tahoma"/>
                <w:sz w:val="18"/>
                <w:szCs w:val="18"/>
              </w:rPr>
              <w:t>Consultancy services in the following area</w:t>
            </w:r>
            <w:r>
              <w:rPr>
                <w:rFonts w:ascii="Tahoma" w:eastAsia="Calibri" w:hAnsi="Tahoma" w:cs="Tahoma"/>
                <w:sz w:val="18"/>
                <w:szCs w:val="18"/>
              </w:rPr>
              <w:t>s</w:t>
            </w:r>
            <w:r w:rsidRPr="000E6E41">
              <w:rPr>
                <w:rFonts w:ascii="Tahoma" w:eastAsia="Calibri" w:hAnsi="Tahoma" w:cs="Tahoma"/>
                <w:sz w:val="18"/>
                <w:szCs w:val="18"/>
              </w:rPr>
              <w:t xml:space="preserve">: </w:t>
            </w:r>
          </w:p>
          <w:p w14:paraId="271BE07D" w14:textId="77777777" w:rsidR="007C4ABF" w:rsidRDefault="007C4ABF" w:rsidP="003206CF">
            <w:pPr>
              <w:autoSpaceDE w:val="0"/>
              <w:autoSpaceDN w:val="0"/>
              <w:adjustRightInd w:val="0"/>
              <w:jc w:val="both"/>
              <w:rPr>
                <w:rFonts w:ascii="Tahoma" w:eastAsia="Calibri" w:hAnsi="Tahoma" w:cs="Tahoma"/>
                <w:sz w:val="18"/>
                <w:szCs w:val="18"/>
              </w:rPr>
            </w:pPr>
            <w:r w:rsidRPr="007C4ABF">
              <w:rPr>
                <w:rFonts w:ascii="Tahoma" w:eastAsia="Calibri" w:hAnsi="Tahoma" w:cs="Tahoma"/>
                <w:sz w:val="18"/>
                <w:szCs w:val="18"/>
              </w:rPr>
              <w:t xml:space="preserve"> </w:t>
            </w:r>
          </w:p>
          <w:p w14:paraId="632F7E3E" w14:textId="77777777" w:rsidR="00571124" w:rsidRDefault="007C4ABF" w:rsidP="003206CF">
            <w:pPr>
              <w:autoSpaceDE w:val="0"/>
              <w:autoSpaceDN w:val="0"/>
              <w:adjustRightInd w:val="0"/>
              <w:jc w:val="both"/>
              <w:rPr>
                <w:rFonts w:ascii="Tahoma" w:eastAsia="Calibri" w:hAnsi="Tahoma" w:cs="Tahoma"/>
                <w:sz w:val="18"/>
                <w:szCs w:val="18"/>
              </w:rPr>
            </w:pPr>
            <w:r w:rsidRPr="007C4ABF">
              <w:rPr>
                <w:rFonts w:ascii="Tahoma" w:eastAsia="Calibri" w:hAnsi="Tahoma" w:cs="Tahoma"/>
                <w:sz w:val="18"/>
                <w:szCs w:val="18"/>
              </w:rPr>
              <w:t>prevention, investigation, prosecution, adjudicating of cases concerning trafficking in human beings, provision of legal assistance to victims of human trafficking, substantive and procedural law, protective measures and capacity building including training</w:t>
            </w:r>
            <w:r w:rsidR="003E30B1">
              <w:rPr>
                <w:rFonts w:ascii="Tahoma" w:eastAsia="Calibri" w:hAnsi="Tahoma" w:cs="Tahoma"/>
                <w:sz w:val="18"/>
                <w:szCs w:val="18"/>
              </w:rPr>
              <w:t xml:space="preserve"> of judges, prosecutors and lawyers.</w:t>
            </w:r>
          </w:p>
          <w:p w14:paraId="75E4667A" w14:textId="78DA20F6" w:rsidR="003E30B1" w:rsidRPr="007C4ABF" w:rsidRDefault="003E30B1" w:rsidP="003206CF">
            <w:pPr>
              <w:autoSpaceDE w:val="0"/>
              <w:autoSpaceDN w:val="0"/>
              <w:adjustRightInd w:val="0"/>
              <w:jc w:val="both"/>
              <w:rPr>
                <w:rFonts w:ascii="Tahoma" w:hAnsi="Tahoma" w:cs="Tahoma"/>
                <w:noProof/>
                <w:sz w:val="18"/>
                <w:szCs w:val="18"/>
                <w:lang w:eastAsia="fr-FR"/>
              </w:rPr>
            </w:pPr>
          </w:p>
        </w:tc>
      </w:tr>
      <w:tr w:rsidR="00571124" w14:paraId="6B09A9C1" w14:textId="77777777" w:rsidTr="00571124">
        <w:tc>
          <w:tcPr>
            <w:tcW w:w="2547" w:type="dxa"/>
          </w:tcPr>
          <w:p w14:paraId="6403E219" w14:textId="3D14C0C6" w:rsidR="00571124" w:rsidRPr="009F1108" w:rsidRDefault="009F1108" w:rsidP="003E1B50">
            <w:pPr>
              <w:autoSpaceDE w:val="0"/>
              <w:autoSpaceDN w:val="0"/>
              <w:adjustRightInd w:val="0"/>
              <w:jc w:val="both"/>
              <w:rPr>
                <w:rFonts w:ascii="Tahoma" w:hAnsi="Tahoma" w:cs="Tahoma"/>
                <w:b/>
                <w:noProof/>
                <w:sz w:val="18"/>
                <w:szCs w:val="18"/>
                <w:lang w:eastAsia="fr-FR"/>
              </w:rPr>
            </w:pPr>
            <w:r w:rsidRPr="009F1108">
              <w:rPr>
                <w:rFonts w:ascii="Tahoma" w:hAnsi="Tahoma" w:cs="Tahoma"/>
                <w:b/>
                <w:noProof/>
                <w:sz w:val="18"/>
                <w:szCs w:val="18"/>
                <w:lang w:eastAsia="fr-FR"/>
              </w:rPr>
              <w:t xml:space="preserve">Lot 4: </w:t>
            </w:r>
            <w:r w:rsidR="00220977">
              <w:rPr>
                <w:rFonts w:ascii="Tahoma" w:hAnsi="Tahoma" w:cs="Tahoma"/>
                <w:b/>
                <w:noProof/>
                <w:sz w:val="18"/>
                <w:szCs w:val="18"/>
                <w:lang w:eastAsia="fr-FR"/>
              </w:rPr>
              <w:t xml:space="preserve">Expert advice </w:t>
            </w:r>
            <w:r w:rsidR="00FC172F">
              <w:rPr>
                <w:rFonts w:ascii="Tahoma" w:hAnsi="Tahoma" w:cs="Tahoma"/>
                <w:b/>
                <w:noProof/>
                <w:sz w:val="18"/>
                <w:szCs w:val="18"/>
                <w:lang w:eastAsia="fr-FR"/>
              </w:rPr>
              <w:t xml:space="preserve">and capacity building of health and social care professionals to prevent and combat </w:t>
            </w:r>
            <w:r w:rsidRPr="009F1108">
              <w:rPr>
                <w:rFonts w:ascii="Tahoma" w:hAnsi="Tahoma" w:cs="Tahoma"/>
                <w:b/>
                <w:color w:val="000000" w:themeColor="text1"/>
                <w:sz w:val="18"/>
                <w:szCs w:val="18"/>
              </w:rPr>
              <w:t xml:space="preserve">trafficking in human beings </w:t>
            </w:r>
          </w:p>
        </w:tc>
        <w:tc>
          <w:tcPr>
            <w:tcW w:w="6470" w:type="dxa"/>
          </w:tcPr>
          <w:p w14:paraId="005FBC30" w14:textId="77777777" w:rsidR="009F1108" w:rsidRPr="009F1108" w:rsidRDefault="009F1108" w:rsidP="009F1108">
            <w:pPr>
              <w:autoSpaceDE w:val="0"/>
              <w:autoSpaceDN w:val="0"/>
              <w:adjustRightInd w:val="0"/>
              <w:jc w:val="both"/>
              <w:rPr>
                <w:rFonts w:ascii="Tahoma" w:eastAsia="Calibri" w:hAnsi="Tahoma" w:cs="Tahoma"/>
                <w:sz w:val="18"/>
                <w:szCs w:val="18"/>
              </w:rPr>
            </w:pPr>
            <w:r w:rsidRPr="009F1108">
              <w:rPr>
                <w:rFonts w:ascii="Tahoma" w:eastAsia="Calibri" w:hAnsi="Tahoma" w:cs="Tahoma"/>
                <w:sz w:val="18"/>
                <w:szCs w:val="18"/>
              </w:rPr>
              <w:t xml:space="preserve">Consultancy services in the following areas: </w:t>
            </w:r>
          </w:p>
          <w:p w14:paraId="4A718748" w14:textId="77777777" w:rsidR="009F1108" w:rsidRPr="009F1108" w:rsidRDefault="009F1108" w:rsidP="003206CF">
            <w:pPr>
              <w:autoSpaceDE w:val="0"/>
              <w:autoSpaceDN w:val="0"/>
              <w:adjustRightInd w:val="0"/>
              <w:jc w:val="both"/>
              <w:rPr>
                <w:rFonts w:ascii="Tahoma" w:hAnsi="Tahoma" w:cs="Tahoma"/>
                <w:color w:val="000000" w:themeColor="text1"/>
                <w:sz w:val="18"/>
                <w:szCs w:val="18"/>
              </w:rPr>
            </w:pPr>
          </w:p>
          <w:p w14:paraId="61C34028" w14:textId="1B333A76" w:rsidR="009F1108" w:rsidRDefault="009F1108" w:rsidP="003206CF">
            <w:pPr>
              <w:autoSpaceDE w:val="0"/>
              <w:autoSpaceDN w:val="0"/>
              <w:adjustRightInd w:val="0"/>
              <w:jc w:val="both"/>
              <w:rPr>
                <w:rFonts w:ascii="Tahoma" w:hAnsi="Tahoma" w:cs="Tahoma"/>
                <w:color w:val="000000" w:themeColor="text1"/>
                <w:sz w:val="18"/>
                <w:szCs w:val="18"/>
              </w:rPr>
            </w:pPr>
            <w:r w:rsidRPr="009F1108">
              <w:rPr>
                <w:rFonts w:ascii="Tahoma" w:hAnsi="Tahoma" w:cs="Tahoma"/>
                <w:color w:val="000000" w:themeColor="text1"/>
                <w:sz w:val="18"/>
                <w:szCs w:val="18"/>
              </w:rPr>
              <w:t>detection, identification, referral of and/or assistance to victims of trafficking in public or private health institutions, including primary assistance, specialised assistance (e.g. gynaecology, emergency unit etc.)</w:t>
            </w:r>
            <w:r w:rsidRPr="009F1108">
              <w:rPr>
                <w:rFonts w:ascii="Tahoma" w:eastAsia="Calibri" w:hAnsi="Tahoma" w:cs="Tahoma"/>
                <w:sz w:val="18"/>
                <w:szCs w:val="18"/>
              </w:rPr>
              <w:t xml:space="preserve"> and capacity building including training</w:t>
            </w:r>
            <w:r>
              <w:rPr>
                <w:rFonts w:ascii="Tahoma" w:eastAsia="Calibri" w:hAnsi="Tahoma" w:cs="Tahoma"/>
                <w:sz w:val="18"/>
                <w:szCs w:val="18"/>
              </w:rPr>
              <w:t xml:space="preserve"> of health care professionals</w:t>
            </w:r>
            <w:r w:rsidR="00BF73BC">
              <w:rPr>
                <w:rFonts w:ascii="Tahoma" w:eastAsia="Calibri" w:hAnsi="Tahoma" w:cs="Tahoma"/>
                <w:sz w:val="18"/>
                <w:szCs w:val="18"/>
              </w:rPr>
              <w:t xml:space="preserve">, social workers and other </w:t>
            </w:r>
            <w:proofErr w:type="gramStart"/>
            <w:r w:rsidR="00BF73BC">
              <w:rPr>
                <w:rFonts w:ascii="Tahoma" w:eastAsia="Calibri" w:hAnsi="Tahoma" w:cs="Tahoma"/>
                <w:sz w:val="18"/>
                <w:szCs w:val="18"/>
              </w:rPr>
              <w:t>front line</w:t>
            </w:r>
            <w:proofErr w:type="gramEnd"/>
            <w:r w:rsidR="00BF73BC">
              <w:rPr>
                <w:rFonts w:ascii="Tahoma" w:eastAsia="Calibri" w:hAnsi="Tahoma" w:cs="Tahoma"/>
                <w:sz w:val="18"/>
                <w:szCs w:val="18"/>
              </w:rPr>
              <w:t xml:space="preserve"> professionals</w:t>
            </w:r>
            <w:r w:rsidRPr="009F1108">
              <w:rPr>
                <w:rFonts w:ascii="Tahoma" w:hAnsi="Tahoma" w:cs="Tahoma"/>
                <w:color w:val="000000" w:themeColor="text1"/>
                <w:sz w:val="18"/>
                <w:szCs w:val="18"/>
              </w:rPr>
              <w:t xml:space="preserve">; </w:t>
            </w:r>
          </w:p>
          <w:p w14:paraId="672613F2" w14:textId="77777777" w:rsidR="009F1108" w:rsidRDefault="009F1108" w:rsidP="003206CF">
            <w:pPr>
              <w:autoSpaceDE w:val="0"/>
              <w:autoSpaceDN w:val="0"/>
              <w:adjustRightInd w:val="0"/>
              <w:jc w:val="both"/>
              <w:rPr>
                <w:rFonts w:ascii="Tahoma" w:hAnsi="Tahoma" w:cs="Tahoma"/>
                <w:color w:val="000000" w:themeColor="text1"/>
                <w:sz w:val="18"/>
                <w:szCs w:val="18"/>
              </w:rPr>
            </w:pPr>
          </w:p>
          <w:p w14:paraId="60D164A0" w14:textId="77777777" w:rsidR="00571124" w:rsidRDefault="009F1108" w:rsidP="003206CF">
            <w:pPr>
              <w:autoSpaceDE w:val="0"/>
              <w:autoSpaceDN w:val="0"/>
              <w:adjustRightInd w:val="0"/>
              <w:jc w:val="both"/>
              <w:rPr>
                <w:rFonts w:ascii="Tahoma" w:eastAsia="Calibri" w:hAnsi="Tahoma" w:cs="Tahoma"/>
                <w:sz w:val="18"/>
                <w:szCs w:val="18"/>
              </w:rPr>
            </w:pPr>
            <w:r w:rsidRPr="009F1108">
              <w:rPr>
                <w:rFonts w:ascii="Tahoma" w:hAnsi="Tahoma" w:cs="Tahoma"/>
                <w:color w:val="000000" w:themeColor="text1"/>
                <w:sz w:val="18"/>
                <w:szCs w:val="18"/>
              </w:rPr>
              <w:t xml:space="preserve">provision of psychosocial assistance and psychological support </w:t>
            </w:r>
            <w:r w:rsidRPr="009F1108">
              <w:rPr>
                <w:rFonts w:ascii="Tahoma" w:eastAsia="Calibri" w:hAnsi="Tahoma" w:cs="Tahoma"/>
                <w:sz w:val="18"/>
                <w:szCs w:val="18"/>
              </w:rPr>
              <w:t>and capacity building including training</w:t>
            </w:r>
            <w:r w:rsidR="00BF73BC">
              <w:rPr>
                <w:rFonts w:ascii="Tahoma" w:eastAsia="Calibri" w:hAnsi="Tahoma" w:cs="Tahoma"/>
                <w:sz w:val="18"/>
                <w:szCs w:val="18"/>
              </w:rPr>
              <w:t xml:space="preserve"> of health care professionals, social workers and other </w:t>
            </w:r>
            <w:proofErr w:type="gramStart"/>
            <w:r w:rsidR="00BF73BC">
              <w:rPr>
                <w:rFonts w:ascii="Tahoma" w:eastAsia="Calibri" w:hAnsi="Tahoma" w:cs="Tahoma"/>
                <w:sz w:val="18"/>
                <w:szCs w:val="18"/>
              </w:rPr>
              <w:t>front line</w:t>
            </w:r>
            <w:proofErr w:type="gramEnd"/>
            <w:r w:rsidR="00BF73BC">
              <w:rPr>
                <w:rFonts w:ascii="Tahoma" w:eastAsia="Calibri" w:hAnsi="Tahoma" w:cs="Tahoma"/>
                <w:sz w:val="18"/>
                <w:szCs w:val="18"/>
              </w:rPr>
              <w:t xml:space="preserve"> professionals</w:t>
            </w:r>
            <w:r w:rsidRPr="009F1108">
              <w:rPr>
                <w:rFonts w:ascii="Tahoma" w:eastAsia="Calibri" w:hAnsi="Tahoma" w:cs="Tahoma"/>
                <w:sz w:val="18"/>
                <w:szCs w:val="18"/>
              </w:rPr>
              <w:t>.</w:t>
            </w:r>
          </w:p>
          <w:p w14:paraId="0405BBFE" w14:textId="4099A165" w:rsidR="00F370B9" w:rsidRPr="009F1108" w:rsidRDefault="00F370B9" w:rsidP="003206CF">
            <w:pPr>
              <w:autoSpaceDE w:val="0"/>
              <w:autoSpaceDN w:val="0"/>
              <w:adjustRightInd w:val="0"/>
              <w:jc w:val="both"/>
              <w:rPr>
                <w:rFonts w:ascii="Tahoma" w:hAnsi="Tahoma" w:cs="Tahoma"/>
                <w:noProof/>
                <w:sz w:val="18"/>
                <w:szCs w:val="18"/>
                <w:lang w:eastAsia="fr-FR"/>
              </w:rPr>
            </w:pPr>
          </w:p>
        </w:tc>
      </w:tr>
      <w:tr w:rsidR="00571124" w14:paraId="4983E0D6" w14:textId="77777777" w:rsidTr="00571124">
        <w:tc>
          <w:tcPr>
            <w:tcW w:w="2547" w:type="dxa"/>
          </w:tcPr>
          <w:p w14:paraId="599894E0" w14:textId="60343761" w:rsidR="00571124" w:rsidRDefault="00DB151A" w:rsidP="003E1B50">
            <w:pPr>
              <w:autoSpaceDE w:val="0"/>
              <w:autoSpaceDN w:val="0"/>
              <w:adjustRightInd w:val="0"/>
              <w:jc w:val="both"/>
              <w:rPr>
                <w:rFonts w:ascii="Tahoma" w:eastAsia="Calibri" w:hAnsi="Tahoma" w:cs="Tahoma"/>
                <w:b/>
                <w:sz w:val="18"/>
                <w:szCs w:val="18"/>
              </w:rPr>
            </w:pPr>
            <w:r w:rsidRPr="00DB151A">
              <w:rPr>
                <w:rFonts w:ascii="Tahoma" w:eastAsia="Calibri" w:hAnsi="Tahoma" w:cs="Tahoma"/>
                <w:b/>
                <w:sz w:val="18"/>
                <w:szCs w:val="18"/>
              </w:rPr>
              <w:t xml:space="preserve">Lot 5: </w:t>
            </w:r>
            <w:r w:rsidR="00220977">
              <w:rPr>
                <w:rFonts w:ascii="Tahoma" w:eastAsia="Calibri" w:hAnsi="Tahoma" w:cs="Tahoma"/>
                <w:b/>
                <w:sz w:val="18"/>
                <w:szCs w:val="18"/>
              </w:rPr>
              <w:t>Expert a</w:t>
            </w:r>
            <w:r w:rsidR="00FC172F">
              <w:rPr>
                <w:rFonts w:ascii="Tahoma" w:eastAsia="Calibri" w:hAnsi="Tahoma" w:cs="Tahoma"/>
                <w:b/>
                <w:sz w:val="18"/>
                <w:szCs w:val="18"/>
              </w:rPr>
              <w:t>dvice and capacity building for media and communication professionals on e</w:t>
            </w:r>
            <w:r w:rsidRPr="00DB151A">
              <w:rPr>
                <w:rFonts w:ascii="Tahoma" w:eastAsia="Calibri" w:hAnsi="Tahoma" w:cs="Tahoma"/>
                <w:b/>
                <w:sz w:val="18"/>
                <w:szCs w:val="18"/>
              </w:rPr>
              <w:t>thical</w:t>
            </w:r>
            <w:r>
              <w:rPr>
                <w:rFonts w:ascii="Tahoma" w:eastAsia="Calibri" w:hAnsi="Tahoma" w:cs="Tahoma"/>
                <w:b/>
                <w:sz w:val="18"/>
                <w:szCs w:val="18"/>
              </w:rPr>
              <w:t xml:space="preserve"> and fact-based </w:t>
            </w:r>
            <w:r w:rsidRPr="00DB151A">
              <w:rPr>
                <w:rFonts w:ascii="Tahoma" w:eastAsia="Calibri" w:hAnsi="Tahoma" w:cs="Tahoma"/>
                <w:b/>
                <w:sz w:val="18"/>
                <w:szCs w:val="18"/>
              </w:rPr>
              <w:t>reporting on trafficking in human beings</w:t>
            </w:r>
          </w:p>
          <w:p w14:paraId="6CC250F0" w14:textId="1E12FDA0" w:rsidR="00FC172F" w:rsidRPr="00DB151A" w:rsidRDefault="00FC172F" w:rsidP="00FD75BE">
            <w:pPr>
              <w:autoSpaceDE w:val="0"/>
              <w:autoSpaceDN w:val="0"/>
              <w:adjustRightInd w:val="0"/>
              <w:rPr>
                <w:rFonts w:ascii="Tahoma" w:eastAsia="Calibri" w:hAnsi="Tahoma" w:cs="Tahoma"/>
                <w:b/>
                <w:sz w:val="18"/>
                <w:szCs w:val="18"/>
              </w:rPr>
            </w:pPr>
          </w:p>
        </w:tc>
        <w:tc>
          <w:tcPr>
            <w:tcW w:w="6470" w:type="dxa"/>
          </w:tcPr>
          <w:p w14:paraId="4389F2BA" w14:textId="77777777" w:rsidR="00DB151A" w:rsidRPr="009F1108" w:rsidRDefault="00DB151A" w:rsidP="00DB151A">
            <w:pPr>
              <w:autoSpaceDE w:val="0"/>
              <w:autoSpaceDN w:val="0"/>
              <w:adjustRightInd w:val="0"/>
              <w:jc w:val="both"/>
              <w:rPr>
                <w:rFonts w:ascii="Tahoma" w:eastAsia="Calibri" w:hAnsi="Tahoma" w:cs="Tahoma"/>
                <w:sz w:val="18"/>
                <w:szCs w:val="18"/>
              </w:rPr>
            </w:pPr>
            <w:r w:rsidRPr="009F1108">
              <w:rPr>
                <w:rFonts w:ascii="Tahoma" w:eastAsia="Calibri" w:hAnsi="Tahoma" w:cs="Tahoma"/>
                <w:sz w:val="18"/>
                <w:szCs w:val="18"/>
              </w:rPr>
              <w:t xml:space="preserve">Consultancy services in the following areas: </w:t>
            </w:r>
          </w:p>
          <w:p w14:paraId="04015E43" w14:textId="77777777" w:rsidR="00DB151A" w:rsidRPr="00DB151A" w:rsidRDefault="00DB151A" w:rsidP="003206CF">
            <w:pPr>
              <w:autoSpaceDE w:val="0"/>
              <w:autoSpaceDN w:val="0"/>
              <w:adjustRightInd w:val="0"/>
              <w:jc w:val="both"/>
              <w:rPr>
                <w:rFonts w:ascii="Tahoma" w:eastAsia="Calibri" w:hAnsi="Tahoma" w:cs="Tahoma"/>
                <w:sz w:val="18"/>
                <w:szCs w:val="18"/>
              </w:rPr>
            </w:pPr>
          </w:p>
          <w:p w14:paraId="0BF49235" w14:textId="77777777" w:rsidR="00571124" w:rsidRDefault="00F370B9" w:rsidP="003206CF">
            <w:pPr>
              <w:autoSpaceDE w:val="0"/>
              <w:autoSpaceDN w:val="0"/>
              <w:adjustRightInd w:val="0"/>
              <w:jc w:val="both"/>
              <w:rPr>
                <w:rFonts w:ascii="Tahoma" w:eastAsia="Calibri" w:hAnsi="Tahoma" w:cs="Tahoma"/>
                <w:sz w:val="18"/>
                <w:szCs w:val="18"/>
              </w:rPr>
            </w:pPr>
            <w:r>
              <w:rPr>
                <w:rFonts w:ascii="Tahoma" w:eastAsia="Calibri" w:hAnsi="Tahoma" w:cs="Tahoma"/>
                <w:sz w:val="18"/>
                <w:szCs w:val="18"/>
              </w:rPr>
              <w:t>e</w:t>
            </w:r>
            <w:r w:rsidR="00DB151A" w:rsidRPr="00DB151A">
              <w:rPr>
                <w:rFonts w:ascii="Tahoma" w:eastAsia="Calibri" w:hAnsi="Tahoma" w:cs="Tahoma"/>
                <w:sz w:val="18"/>
                <w:szCs w:val="18"/>
              </w:rPr>
              <w:t xml:space="preserve">thical reporting on trafficking in human beings </w:t>
            </w:r>
            <w:r w:rsidR="00D313AC">
              <w:rPr>
                <w:rFonts w:ascii="Tahoma" w:eastAsia="Calibri" w:hAnsi="Tahoma" w:cs="Tahoma"/>
                <w:sz w:val="18"/>
                <w:szCs w:val="18"/>
              </w:rPr>
              <w:t xml:space="preserve">- </w:t>
            </w:r>
            <w:r w:rsidR="00DB151A" w:rsidRPr="00DB151A">
              <w:rPr>
                <w:rFonts w:ascii="Tahoma" w:eastAsia="Calibri" w:hAnsi="Tahoma" w:cs="Tahoma"/>
                <w:sz w:val="18"/>
                <w:szCs w:val="18"/>
              </w:rPr>
              <w:t>producing fact-based media/news reporting on human rights issues in a fair, balanced, ethical and gender-sensitive manner and capacity building including training</w:t>
            </w:r>
            <w:r w:rsidR="00D313AC">
              <w:rPr>
                <w:rFonts w:ascii="Tahoma" w:eastAsia="Calibri" w:hAnsi="Tahoma" w:cs="Tahoma"/>
                <w:sz w:val="18"/>
                <w:szCs w:val="18"/>
              </w:rPr>
              <w:t xml:space="preserve"> to media representatives, journalists, spokespersons of relevant institutions etc. </w:t>
            </w:r>
          </w:p>
          <w:p w14:paraId="75A802E4" w14:textId="4E5AC997" w:rsidR="00F370B9" w:rsidRPr="00DB151A" w:rsidRDefault="00F370B9" w:rsidP="003206CF">
            <w:pPr>
              <w:autoSpaceDE w:val="0"/>
              <w:autoSpaceDN w:val="0"/>
              <w:adjustRightInd w:val="0"/>
              <w:jc w:val="both"/>
              <w:rPr>
                <w:rFonts w:ascii="Tahoma" w:eastAsia="Calibri" w:hAnsi="Tahoma" w:cs="Tahoma"/>
                <w:sz w:val="18"/>
                <w:szCs w:val="18"/>
              </w:rPr>
            </w:pPr>
          </w:p>
        </w:tc>
      </w:tr>
      <w:tr w:rsidR="00571124" w14:paraId="301A5923" w14:textId="77777777" w:rsidTr="00571124">
        <w:tc>
          <w:tcPr>
            <w:tcW w:w="2547" w:type="dxa"/>
          </w:tcPr>
          <w:p w14:paraId="7B832740" w14:textId="288D5A8B" w:rsidR="00571124" w:rsidRPr="007E18C3" w:rsidRDefault="007E18C3" w:rsidP="003E1B50">
            <w:pPr>
              <w:autoSpaceDE w:val="0"/>
              <w:autoSpaceDN w:val="0"/>
              <w:adjustRightInd w:val="0"/>
              <w:jc w:val="both"/>
              <w:rPr>
                <w:rFonts w:ascii="Tahoma" w:hAnsi="Tahoma" w:cs="Tahoma"/>
                <w:b/>
                <w:noProof/>
                <w:sz w:val="18"/>
                <w:szCs w:val="18"/>
                <w:lang w:eastAsia="fr-FR"/>
              </w:rPr>
            </w:pPr>
            <w:r w:rsidRPr="007E18C3">
              <w:rPr>
                <w:rFonts w:ascii="Tahoma" w:eastAsia="Calibri" w:hAnsi="Tahoma" w:cs="Tahoma"/>
                <w:b/>
                <w:sz w:val="18"/>
                <w:szCs w:val="18"/>
              </w:rPr>
              <w:t xml:space="preserve">Lot </w:t>
            </w:r>
            <w:r w:rsidR="003868D9">
              <w:rPr>
                <w:rFonts w:ascii="Tahoma" w:eastAsia="Calibri" w:hAnsi="Tahoma" w:cs="Tahoma"/>
                <w:b/>
                <w:sz w:val="18"/>
                <w:szCs w:val="18"/>
              </w:rPr>
              <w:t>6</w:t>
            </w:r>
            <w:r w:rsidRPr="007E18C3">
              <w:rPr>
                <w:rFonts w:ascii="Tahoma" w:eastAsia="Calibri" w:hAnsi="Tahoma" w:cs="Tahoma"/>
                <w:b/>
                <w:sz w:val="18"/>
                <w:szCs w:val="18"/>
              </w:rPr>
              <w:t xml:space="preserve">: </w:t>
            </w:r>
            <w:r w:rsidR="00220977">
              <w:rPr>
                <w:rFonts w:ascii="Tahoma" w:eastAsia="Calibri" w:hAnsi="Tahoma" w:cs="Tahoma"/>
                <w:b/>
                <w:sz w:val="18"/>
                <w:szCs w:val="18"/>
              </w:rPr>
              <w:t xml:space="preserve">Expert advice </w:t>
            </w:r>
            <w:r w:rsidR="00FC172F">
              <w:rPr>
                <w:rFonts w:ascii="Tahoma" w:eastAsia="Calibri" w:hAnsi="Tahoma" w:cs="Tahoma"/>
                <w:b/>
                <w:sz w:val="18"/>
                <w:szCs w:val="18"/>
              </w:rPr>
              <w:t>and capacity building of national stakeholders on a</w:t>
            </w:r>
            <w:r w:rsidRPr="007E18C3">
              <w:rPr>
                <w:rFonts w:ascii="Tahoma" w:eastAsia="Calibri" w:hAnsi="Tahoma" w:cs="Tahoma"/>
                <w:b/>
                <w:sz w:val="18"/>
                <w:szCs w:val="18"/>
              </w:rPr>
              <w:t xml:space="preserve">ccess to compensation for victims of human trafficking </w:t>
            </w:r>
          </w:p>
        </w:tc>
        <w:tc>
          <w:tcPr>
            <w:tcW w:w="6470" w:type="dxa"/>
          </w:tcPr>
          <w:p w14:paraId="4C5F252A" w14:textId="77777777" w:rsidR="007E18C3" w:rsidRPr="007E18C3" w:rsidRDefault="007E18C3" w:rsidP="007E18C3">
            <w:pPr>
              <w:autoSpaceDE w:val="0"/>
              <w:autoSpaceDN w:val="0"/>
              <w:adjustRightInd w:val="0"/>
              <w:jc w:val="both"/>
              <w:rPr>
                <w:rFonts w:ascii="Tahoma" w:eastAsia="Calibri" w:hAnsi="Tahoma" w:cs="Tahoma"/>
                <w:sz w:val="18"/>
                <w:szCs w:val="18"/>
              </w:rPr>
            </w:pPr>
            <w:r w:rsidRPr="007E18C3">
              <w:rPr>
                <w:rFonts w:ascii="Tahoma" w:eastAsia="Calibri" w:hAnsi="Tahoma" w:cs="Tahoma"/>
                <w:sz w:val="18"/>
                <w:szCs w:val="18"/>
              </w:rPr>
              <w:t xml:space="preserve">Consultancy services in the following area: </w:t>
            </w:r>
          </w:p>
          <w:p w14:paraId="0765183A" w14:textId="77777777" w:rsidR="007E18C3" w:rsidRPr="007E18C3" w:rsidRDefault="007E18C3" w:rsidP="003206CF">
            <w:pPr>
              <w:autoSpaceDE w:val="0"/>
              <w:autoSpaceDN w:val="0"/>
              <w:adjustRightInd w:val="0"/>
              <w:jc w:val="both"/>
              <w:rPr>
                <w:rFonts w:ascii="Tahoma" w:eastAsia="Calibri" w:hAnsi="Tahoma" w:cs="Tahoma"/>
                <w:sz w:val="18"/>
                <w:szCs w:val="18"/>
              </w:rPr>
            </w:pPr>
          </w:p>
          <w:p w14:paraId="589C173A" w14:textId="60080495" w:rsidR="00571124" w:rsidRDefault="007E18C3" w:rsidP="003206CF">
            <w:pPr>
              <w:autoSpaceDE w:val="0"/>
              <w:autoSpaceDN w:val="0"/>
              <w:adjustRightInd w:val="0"/>
              <w:jc w:val="both"/>
              <w:rPr>
                <w:rFonts w:ascii="Tahoma" w:eastAsia="Calibri" w:hAnsi="Tahoma" w:cs="Tahoma"/>
                <w:sz w:val="18"/>
                <w:szCs w:val="18"/>
              </w:rPr>
            </w:pPr>
            <w:r w:rsidRPr="007E18C3">
              <w:rPr>
                <w:rFonts w:ascii="Tahoma" w:eastAsia="Calibri" w:hAnsi="Tahoma" w:cs="Tahoma"/>
                <w:sz w:val="18"/>
                <w:szCs w:val="18"/>
              </w:rPr>
              <w:t xml:space="preserve">state compensation </w:t>
            </w:r>
            <w:r w:rsidR="00D40D45">
              <w:rPr>
                <w:rFonts w:ascii="Tahoma" w:eastAsia="Calibri" w:hAnsi="Tahoma" w:cs="Tahoma"/>
                <w:sz w:val="18"/>
                <w:szCs w:val="18"/>
              </w:rPr>
              <w:t>scheme</w:t>
            </w:r>
            <w:r w:rsidRPr="007E18C3">
              <w:rPr>
                <w:rFonts w:ascii="Tahoma" w:eastAsia="Calibri" w:hAnsi="Tahoma" w:cs="Tahoma"/>
                <w:sz w:val="18"/>
                <w:szCs w:val="18"/>
              </w:rPr>
              <w:t>, compensation claims in criminal and civil proceedings, protection and rights of trafficking victims during investigation and in</w:t>
            </w:r>
            <w:r w:rsidR="00D40D45">
              <w:rPr>
                <w:rFonts w:ascii="Tahoma" w:eastAsia="Calibri" w:hAnsi="Tahoma" w:cs="Tahoma"/>
                <w:sz w:val="18"/>
                <w:szCs w:val="18"/>
              </w:rPr>
              <w:t>-</w:t>
            </w:r>
            <w:r w:rsidRPr="007E18C3">
              <w:rPr>
                <w:rFonts w:ascii="Tahoma" w:eastAsia="Calibri" w:hAnsi="Tahoma" w:cs="Tahoma"/>
                <w:sz w:val="18"/>
                <w:szCs w:val="18"/>
              </w:rPr>
              <w:t>court proceedings, conducting financial investigation, confiscation and freezing of assets and in any other related field and capacity building including training</w:t>
            </w:r>
            <w:r w:rsidR="00D40D45">
              <w:rPr>
                <w:rFonts w:ascii="Tahoma" w:eastAsia="Calibri" w:hAnsi="Tahoma" w:cs="Tahoma"/>
                <w:sz w:val="18"/>
                <w:szCs w:val="18"/>
              </w:rPr>
              <w:t xml:space="preserve"> of judges, prosecutors, lawyers, law enforcement officers, civil society organisations etc.</w:t>
            </w:r>
          </w:p>
          <w:p w14:paraId="7185ABBD" w14:textId="353BF7BE" w:rsidR="00D40D45" w:rsidRPr="007E18C3" w:rsidRDefault="00D40D45" w:rsidP="003206CF">
            <w:pPr>
              <w:autoSpaceDE w:val="0"/>
              <w:autoSpaceDN w:val="0"/>
              <w:adjustRightInd w:val="0"/>
              <w:jc w:val="both"/>
              <w:rPr>
                <w:rFonts w:ascii="Tahoma" w:hAnsi="Tahoma" w:cs="Tahoma"/>
                <w:b/>
                <w:noProof/>
                <w:sz w:val="18"/>
                <w:szCs w:val="18"/>
                <w:lang w:eastAsia="fr-FR"/>
              </w:rPr>
            </w:pPr>
          </w:p>
        </w:tc>
      </w:tr>
      <w:tr w:rsidR="0075590C" w14:paraId="64843E4D" w14:textId="77777777" w:rsidTr="00571124">
        <w:tc>
          <w:tcPr>
            <w:tcW w:w="2547" w:type="dxa"/>
          </w:tcPr>
          <w:p w14:paraId="0C3ACEC2" w14:textId="18153C6F" w:rsidR="0075590C" w:rsidRPr="007E18C3" w:rsidRDefault="0075590C" w:rsidP="003E1B50">
            <w:pPr>
              <w:autoSpaceDE w:val="0"/>
              <w:autoSpaceDN w:val="0"/>
              <w:adjustRightInd w:val="0"/>
              <w:jc w:val="both"/>
              <w:rPr>
                <w:rFonts w:ascii="Tahoma" w:eastAsia="Calibri" w:hAnsi="Tahoma" w:cs="Tahoma"/>
                <w:b/>
                <w:sz w:val="18"/>
                <w:szCs w:val="18"/>
              </w:rPr>
            </w:pPr>
            <w:r w:rsidRPr="001763D0">
              <w:rPr>
                <w:rFonts w:ascii="Tahoma" w:hAnsi="Tahoma" w:cs="Tahoma"/>
                <w:b/>
                <w:noProof/>
                <w:sz w:val="18"/>
                <w:szCs w:val="18"/>
                <w:lang w:eastAsia="fr-FR"/>
              </w:rPr>
              <w:t xml:space="preserve">Lot </w:t>
            </w:r>
            <w:r w:rsidR="003868D9">
              <w:rPr>
                <w:rFonts w:ascii="Tahoma" w:hAnsi="Tahoma" w:cs="Tahoma"/>
                <w:b/>
                <w:noProof/>
                <w:sz w:val="18"/>
                <w:szCs w:val="18"/>
                <w:lang w:eastAsia="fr-FR"/>
              </w:rPr>
              <w:t>7</w:t>
            </w:r>
            <w:r w:rsidRPr="001763D0">
              <w:rPr>
                <w:rFonts w:ascii="Tahoma" w:hAnsi="Tahoma" w:cs="Tahoma"/>
                <w:b/>
                <w:noProof/>
                <w:sz w:val="18"/>
                <w:szCs w:val="18"/>
                <w:lang w:eastAsia="fr-FR"/>
              </w:rPr>
              <w:t xml:space="preserve">: </w:t>
            </w:r>
            <w:r w:rsidRPr="001763D0">
              <w:rPr>
                <w:rFonts w:ascii="Tahoma" w:hAnsi="Tahoma" w:cs="Tahoma"/>
                <w:b/>
                <w:color w:val="000000" w:themeColor="text1"/>
                <w:sz w:val="18"/>
                <w:szCs w:val="18"/>
              </w:rPr>
              <w:t xml:space="preserve">Gender mainstreaming in anti-trafficking responses </w:t>
            </w:r>
          </w:p>
        </w:tc>
        <w:tc>
          <w:tcPr>
            <w:tcW w:w="6470" w:type="dxa"/>
          </w:tcPr>
          <w:p w14:paraId="0D3F901F" w14:textId="77777777" w:rsidR="0075590C" w:rsidRPr="001763D0" w:rsidRDefault="0075590C" w:rsidP="0075590C">
            <w:pPr>
              <w:autoSpaceDE w:val="0"/>
              <w:autoSpaceDN w:val="0"/>
              <w:adjustRightInd w:val="0"/>
              <w:jc w:val="both"/>
              <w:rPr>
                <w:rFonts w:ascii="Tahoma" w:eastAsia="Calibri" w:hAnsi="Tahoma" w:cs="Tahoma"/>
                <w:sz w:val="18"/>
                <w:szCs w:val="18"/>
              </w:rPr>
            </w:pPr>
            <w:r w:rsidRPr="001763D0">
              <w:rPr>
                <w:rFonts w:ascii="Tahoma" w:eastAsia="Calibri" w:hAnsi="Tahoma" w:cs="Tahoma"/>
                <w:sz w:val="18"/>
                <w:szCs w:val="18"/>
              </w:rPr>
              <w:t xml:space="preserve">Consultancy services in the following areas: </w:t>
            </w:r>
          </w:p>
          <w:p w14:paraId="5A88AD28" w14:textId="77777777" w:rsidR="0075590C" w:rsidRPr="001763D0" w:rsidRDefault="0075590C" w:rsidP="0075590C">
            <w:pPr>
              <w:autoSpaceDE w:val="0"/>
              <w:autoSpaceDN w:val="0"/>
              <w:adjustRightInd w:val="0"/>
              <w:jc w:val="both"/>
              <w:rPr>
                <w:rFonts w:ascii="Tahoma" w:hAnsi="Tahoma" w:cs="Tahoma"/>
                <w:color w:val="000000" w:themeColor="text1"/>
                <w:sz w:val="18"/>
                <w:szCs w:val="18"/>
              </w:rPr>
            </w:pPr>
          </w:p>
          <w:p w14:paraId="142DF0CE" w14:textId="77777777" w:rsidR="0075590C" w:rsidRDefault="0075590C" w:rsidP="00360D95">
            <w:pPr>
              <w:autoSpaceDE w:val="0"/>
              <w:autoSpaceDN w:val="0"/>
              <w:adjustRightInd w:val="0"/>
              <w:jc w:val="both"/>
              <w:rPr>
                <w:rFonts w:ascii="Tahoma" w:eastAsia="Calibri" w:hAnsi="Tahoma" w:cs="Tahoma"/>
                <w:sz w:val="18"/>
                <w:szCs w:val="18"/>
              </w:rPr>
            </w:pPr>
            <w:r w:rsidRPr="001763D0">
              <w:rPr>
                <w:rFonts w:ascii="Tahoma" w:eastAsia="Calibri" w:hAnsi="Tahoma" w:cs="Tahoma"/>
                <w:sz w:val="18"/>
                <w:szCs w:val="18"/>
              </w:rPr>
              <w:t>integrating gender perspective and promoting gender equality in anti-trafficking actions/responses</w:t>
            </w:r>
            <w:r w:rsidR="00360D95">
              <w:rPr>
                <w:rFonts w:ascii="Tahoma" w:eastAsia="Calibri" w:hAnsi="Tahoma" w:cs="Tahoma"/>
                <w:sz w:val="18"/>
                <w:szCs w:val="18"/>
              </w:rPr>
              <w:t>.</w:t>
            </w:r>
          </w:p>
          <w:p w14:paraId="471AA6F7" w14:textId="7E6C19FD" w:rsidR="00360D95" w:rsidRPr="007E18C3" w:rsidRDefault="00360D95" w:rsidP="00360D95">
            <w:pPr>
              <w:autoSpaceDE w:val="0"/>
              <w:autoSpaceDN w:val="0"/>
              <w:adjustRightInd w:val="0"/>
              <w:jc w:val="both"/>
              <w:rPr>
                <w:rFonts w:ascii="Tahoma" w:eastAsia="Calibri" w:hAnsi="Tahoma" w:cs="Tahoma"/>
                <w:sz w:val="18"/>
                <w:szCs w:val="18"/>
              </w:rPr>
            </w:pPr>
          </w:p>
        </w:tc>
      </w:tr>
      <w:tr w:rsidR="007E5174" w14:paraId="33F3F7B6" w14:textId="77777777" w:rsidTr="00571124">
        <w:tc>
          <w:tcPr>
            <w:tcW w:w="2547" w:type="dxa"/>
          </w:tcPr>
          <w:p w14:paraId="77CC5CD4" w14:textId="352C7E2F" w:rsidR="007E5174" w:rsidRPr="005B1CC6" w:rsidRDefault="007E5174" w:rsidP="003206CF">
            <w:pPr>
              <w:autoSpaceDE w:val="0"/>
              <w:autoSpaceDN w:val="0"/>
              <w:adjustRightInd w:val="0"/>
              <w:jc w:val="both"/>
              <w:rPr>
                <w:rFonts w:ascii="Tahoma" w:eastAsia="Calibri" w:hAnsi="Tahoma" w:cs="Tahoma"/>
                <w:b/>
                <w:sz w:val="18"/>
                <w:szCs w:val="18"/>
              </w:rPr>
            </w:pPr>
            <w:r w:rsidRPr="005B1CC6">
              <w:rPr>
                <w:rFonts w:ascii="Tahoma" w:eastAsia="Calibri" w:hAnsi="Tahoma" w:cs="Tahoma"/>
                <w:b/>
                <w:sz w:val="18"/>
                <w:szCs w:val="18"/>
              </w:rPr>
              <w:t>Lot 8: Evaluation</w:t>
            </w:r>
          </w:p>
        </w:tc>
        <w:tc>
          <w:tcPr>
            <w:tcW w:w="6470" w:type="dxa"/>
          </w:tcPr>
          <w:p w14:paraId="2324F145" w14:textId="77777777" w:rsidR="00F6191F" w:rsidRPr="005B1CC6" w:rsidRDefault="00F6191F" w:rsidP="00F6191F">
            <w:pPr>
              <w:autoSpaceDE w:val="0"/>
              <w:autoSpaceDN w:val="0"/>
              <w:adjustRightInd w:val="0"/>
              <w:jc w:val="both"/>
              <w:rPr>
                <w:rFonts w:ascii="Tahoma" w:eastAsia="Calibri" w:hAnsi="Tahoma" w:cs="Tahoma"/>
                <w:sz w:val="18"/>
                <w:szCs w:val="18"/>
              </w:rPr>
            </w:pPr>
            <w:r w:rsidRPr="005B1CC6">
              <w:rPr>
                <w:rFonts w:ascii="Tahoma" w:eastAsia="Calibri" w:hAnsi="Tahoma" w:cs="Tahoma"/>
                <w:sz w:val="18"/>
                <w:szCs w:val="18"/>
              </w:rPr>
              <w:t xml:space="preserve">Consultancy services in the following areas: </w:t>
            </w:r>
          </w:p>
          <w:p w14:paraId="0E31DB68" w14:textId="417BC5E9" w:rsidR="007E5174" w:rsidRPr="005B1CC6" w:rsidRDefault="007E5174" w:rsidP="007E18C3">
            <w:pPr>
              <w:autoSpaceDE w:val="0"/>
              <w:autoSpaceDN w:val="0"/>
              <w:adjustRightInd w:val="0"/>
              <w:jc w:val="both"/>
              <w:rPr>
                <w:rFonts w:ascii="Tahoma" w:eastAsia="Calibri" w:hAnsi="Tahoma" w:cs="Tahoma"/>
                <w:sz w:val="18"/>
                <w:szCs w:val="18"/>
              </w:rPr>
            </w:pPr>
          </w:p>
          <w:p w14:paraId="44644287" w14:textId="7FC2F596" w:rsidR="00360D95" w:rsidRPr="005B1CC6" w:rsidRDefault="00360D95" w:rsidP="007E18C3">
            <w:pPr>
              <w:autoSpaceDE w:val="0"/>
              <w:autoSpaceDN w:val="0"/>
              <w:adjustRightInd w:val="0"/>
              <w:jc w:val="both"/>
              <w:rPr>
                <w:rFonts w:ascii="Tahoma" w:eastAsia="Calibri" w:hAnsi="Tahoma" w:cs="Tahoma"/>
                <w:sz w:val="18"/>
                <w:szCs w:val="18"/>
              </w:rPr>
            </w:pPr>
            <w:r w:rsidRPr="005B1CC6">
              <w:rPr>
                <w:rFonts w:ascii="Tahoma" w:eastAsia="Calibri" w:hAnsi="Tahoma" w:cs="Tahoma"/>
                <w:sz w:val="18"/>
                <w:szCs w:val="18"/>
              </w:rPr>
              <w:lastRenderedPageBreak/>
              <w:t xml:space="preserve">project and </w:t>
            </w:r>
            <w:proofErr w:type="gramStart"/>
            <w:r w:rsidRPr="005B1CC6">
              <w:rPr>
                <w:rFonts w:ascii="Tahoma" w:eastAsia="Calibri" w:hAnsi="Tahoma" w:cs="Tahoma"/>
                <w:sz w:val="18"/>
                <w:szCs w:val="18"/>
              </w:rPr>
              <w:t>activity based</w:t>
            </w:r>
            <w:proofErr w:type="gramEnd"/>
            <w:r w:rsidRPr="005B1CC6">
              <w:rPr>
                <w:rFonts w:ascii="Tahoma" w:eastAsia="Calibri" w:hAnsi="Tahoma" w:cs="Tahoma"/>
                <w:sz w:val="18"/>
                <w:szCs w:val="18"/>
              </w:rPr>
              <w:t xml:space="preserve"> evaluation</w:t>
            </w:r>
          </w:p>
          <w:p w14:paraId="761237CF" w14:textId="5B48AD6B" w:rsidR="00F6191F" w:rsidRPr="005B1CC6" w:rsidRDefault="00F6191F" w:rsidP="007E18C3">
            <w:pPr>
              <w:autoSpaceDE w:val="0"/>
              <w:autoSpaceDN w:val="0"/>
              <w:adjustRightInd w:val="0"/>
              <w:jc w:val="both"/>
              <w:rPr>
                <w:rFonts w:ascii="Tahoma" w:eastAsia="Calibri" w:hAnsi="Tahoma" w:cs="Tahoma"/>
                <w:sz w:val="18"/>
                <w:szCs w:val="18"/>
              </w:rPr>
            </w:pPr>
          </w:p>
        </w:tc>
      </w:tr>
    </w:tbl>
    <w:p w14:paraId="493DEB13" w14:textId="77777777" w:rsidR="00375F30" w:rsidRDefault="00375F30" w:rsidP="00375F30">
      <w:pPr>
        <w:tabs>
          <w:tab w:val="left" w:pos="720"/>
          <w:tab w:val="left" w:pos="3828"/>
        </w:tabs>
        <w:spacing w:after="0" w:line="240" w:lineRule="auto"/>
        <w:jc w:val="both"/>
        <w:rPr>
          <w:rFonts w:ascii="Tahoma" w:hAnsi="Tahoma" w:cs="Tahoma"/>
          <w:noProof/>
          <w:sz w:val="18"/>
        </w:rPr>
      </w:pPr>
      <w:r>
        <w:rPr>
          <w:rFonts w:ascii="Tahoma" w:hAnsi="Tahoma" w:cs="Tahoma"/>
          <w:noProof/>
          <w:sz w:val="18"/>
        </w:rPr>
        <w:lastRenderedPageBreak/>
        <w:t xml:space="preserve">The Council will select, through this procedure, a maximum of number of Service Providers for each lot, as listed below, provided enough offers meet the criteria: </w:t>
      </w:r>
    </w:p>
    <w:p w14:paraId="677006CD" w14:textId="77777777" w:rsidR="00375F30" w:rsidRDefault="00375F30" w:rsidP="00375F30">
      <w:pPr>
        <w:tabs>
          <w:tab w:val="left" w:pos="720"/>
          <w:tab w:val="left" w:pos="3828"/>
        </w:tabs>
        <w:spacing w:after="0" w:line="240" w:lineRule="auto"/>
        <w:jc w:val="both"/>
        <w:rPr>
          <w:rFonts w:ascii="Tahoma" w:hAnsi="Tahoma" w:cs="Tahoma"/>
          <w:noProof/>
          <w:sz w:val="18"/>
        </w:rPr>
      </w:pPr>
    </w:p>
    <w:tbl>
      <w:tblPr>
        <w:tblStyle w:val="TableGrid"/>
        <w:tblW w:w="0" w:type="auto"/>
        <w:tblLook w:val="04A0" w:firstRow="1" w:lastRow="0" w:firstColumn="1" w:lastColumn="0" w:noHBand="0" w:noVBand="1"/>
      </w:tblPr>
      <w:tblGrid>
        <w:gridCol w:w="988"/>
        <w:gridCol w:w="2126"/>
      </w:tblGrid>
      <w:tr w:rsidR="00375F30" w14:paraId="0F4E46B6" w14:textId="77777777" w:rsidTr="00F65C14">
        <w:tc>
          <w:tcPr>
            <w:tcW w:w="988" w:type="dxa"/>
          </w:tcPr>
          <w:p w14:paraId="4FC1CA94" w14:textId="77777777" w:rsidR="00375F30" w:rsidRDefault="00375F30" w:rsidP="00B24D7B">
            <w:pPr>
              <w:tabs>
                <w:tab w:val="left" w:pos="720"/>
                <w:tab w:val="left" w:pos="3828"/>
              </w:tabs>
              <w:jc w:val="both"/>
              <w:rPr>
                <w:rFonts w:ascii="Tahoma" w:hAnsi="Tahoma" w:cs="Tahoma"/>
                <w:noProof/>
                <w:sz w:val="18"/>
              </w:rPr>
            </w:pPr>
            <w:r>
              <w:rPr>
                <w:rFonts w:ascii="Tahoma" w:hAnsi="Tahoma" w:cs="Tahoma"/>
                <w:noProof/>
                <w:sz w:val="18"/>
              </w:rPr>
              <w:t>Lot 1</w:t>
            </w:r>
          </w:p>
        </w:tc>
        <w:tc>
          <w:tcPr>
            <w:tcW w:w="2126" w:type="dxa"/>
          </w:tcPr>
          <w:p w14:paraId="58855D04" w14:textId="2891E3D6" w:rsidR="00375F30" w:rsidRDefault="00F65C14" w:rsidP="00B24D7B">
            <w:pPr>
              <w:tabs>
                <w:tab w:val="left" w:pos="720"/>
                <w:tab w:val="left" w:pos="3828"/>
              </w:tabs>
              <w:jc w:val="both"/>
              <w:rPr>
                <w:rFonts w:ascii="Tahoma" w:hAnsi="Tahoma" w:cs="Tahoma"/>
                <w:noProof/>
                <w:sz w:val="18"/>
              </w:rPr>
            </w:pPr>
            <w:r>
              <w:rPr>
                <w:rFonts w:ascii="Tahoma" w:hAnsi="Tahoma" w:cs="Tahoma"/>
                <w:noProof/>
                <w:sz w:val="18"/>
              </w:rPr>
              <w:t xml:space="preserve">Up to </w:t>
            </w:r>
            <w:r w:rsidR="00375F30">
              <w:rPr>
                <w:rFonts w:ascii="Tahoma" w:hAnsi="Tahoma" w:cs="Tahoma"/>
                <w:noProof/>
                <w:sz w:val="18"/>
              </w:rPr>
              <w:t>10 Providers</w:t>
            </w:r>
          </w:p>
        </w:tc>
      </w:tr>
      <w:tr w:rsidR="00375F30" w14:paraId="420F8D40" w14:textId="77777777" w:rsidTr="00F65C14">
        <w:tc>
          <w:tcPr>
            <w:tcW w:w="988" w:type="dxa"/>
          </w:tcPr>
          <w:p w14:paraId="48FB68F1" w14:textId="77777777" w:rsidR="00375F30" w:rsidRDefault="00375F30" w:rsidP="00B24D7B">
            <w:pPr>
              <w:tabs>
                <w:tab w:val="left" w:pos="720"/>
                <w:tab w:val="left" w:pos="3828"/>
              </w:tabs>
              <w:jc w:val="both"/>
              <w:rPr>
                <w:rFonts w:ascii="Tahoma" w:hAnsi="Tahoma" w:cs="Tahoma"/>
                <w:noProof/>
                <w:sz w:val="18"/>
              </w:rPr>
            </w:pPr>
            <w:r>
              <w:rPr>
                <w:rFonts w:ascii="Tahoma" w:hAnsi="Tahoma" w:cs="Tahoma"/>
                <w:noProof/>
                <w:sz w:val="18"/>
              </w:rPr>
              <w:t xml:space="preserve">Lot 2 </w:t>
            </w:r>
          </w:p>
        </w:tc>
        <w:tc>
          <w:tcPr>
            <w:tcW w:w="2126" w:type="dxa"/>
          </w:tcPr>
          <w:p w14:paraId="6FF5C18F" w14:textId="5E77320C" w:rsidR="00375F30" w:rsidRDefault="003B4B39" w:rsidP="00B24D7B">
            <w:pPr>
              <w:tabs>
                <w:tab w:val="left" w:pos="720"/>
                <w:tab w:val="left" w:pos="3828"/>
              </w:tabs>
              <w:jc w:val="both"/>
              <w:rPr>
                <w:rFonts w:ascii="Tahoma" w:hAnsi="Tahoma" w:cs="Tahoma"/>
                <w:noProof/>
                <w:sz w:val="18"/>
              </w:rPr>
            </w:pPr>
            <w:r>
              <w:rPr>
                <w:rFonts w:ascii="Tahoma" w:hAnsi="Tahoma" w:cs="Tahoma"/>
                <w:noProof/>
                <w:sz w:val="18"/>
              </w:rPr>
              <w:t xml:space="preserve">Up to </w:t>
            </w:r>
            <w:r w:rsidR="00375F30">
              <w:rPr>
                <w:rFonts w:ascii="Tahoma" w:hAnsi="Tahoma" w:cs="Tahoma"/>
                <w:noProof/>
                <w:sz w:val="18"/>
              </w:rPr>
              <w:t>10 Providers</w:t>
            </w:r>
          </w:p>
        </w:tc>
      </w:tr>
      <w:tr w:rsidR="00375F30" w14:paraId="14F59AEF" w14:textId="77777777" w:rsidTr="00F65C14">
        <w:tc>
          <w:tcPr>
            <w:tcW w:w="988" w:type="dxa"/>
          </w:tcPr>
          <w:p w14:paraId="69AAA54B" w14:textId="77777777" w:rsidR="00375F30" w:rsidRDefault="00375F30" w:rsidP="00B24D7B">
            <w:pPr>
              <w:tabs>
                <w:tab w:val="left" w:pos="720"/>
                <w:tab w:val="left" w:pos="3828"/>
              </w:tabs>
              <w:jc w:val="both"/>
              <w:rPr>
                <w:rFonts w:ascii="Tahoma" w:hAnsi="Tahoma" w:cs="Tahoma"/>
                <w:noProof/>
                <w:sz w:val="18"/>
              </w:rPr>
            </w:pPr>
            <w:r>
              <w:rPr>
                <w:rFonts w:ascii="Tahoma" w:hAnsi="Tahoma" w:cs="Tahoma"/>
                <w:noProof/>
                <w:sz w:val="18"/>
              </w:rPr>
              <w:t xml:space="preserve">Lot 3 </w:t>
            </w:r>
          </w:p>
        </w:tc>
        <w:tc>
          <w:tcPr>
            <w:tcW w:w="2126" w:type="dxa"/>
          </w:tcPr>
          <w:p w14:paraId="52940E4E" w14:textId="1DC7EC13" w:rsidR="00375F30" w:rsidRDefault="003B4B39" w:rsidP="00B24D7B">
            <w:pPr>
              <w:tabs>
                <w:tab w:val="left" w:pos="720"/>
                <w:tab w:val="left" w:pos="3828"/>
              </w:tabs>
              <w:jc w:val="both"/>
              <w:rPr>
                <w:rFonts w:ascii="Tahoma" w:hAnsi="Tahoma" w:cs="Tahoma"/>
                <w:noProof/>
                <w:sz w:val="18"/>
              </w:rPr>
            </w:pPr>
            <w:r>
              <w:rPr>
                <w:rFonts w:ascii="Tahoma" w:hAnsi="Tahoma" w:cs="Tahoma"/>
                <w:noProof/>
                <w:sz w:val="18"/>
              </w:rPr>
              <w:t xml:space="preserve">Up to </w:t>
            </w:r>
            <w:r w:rsidR="00AB0468">
              <w:rPr>
                <w:rFonts w:ascii="Tahoma" w:hAnsi="Tahoma" w:cs="Tahoma"/>
                <w:noProof/>
                <w:sz w:val="18"/>
              </w:rPr>
              <w:t>10</w:t>
            </w:r>
            <w:r w:rsidR="00375F30">
              <w:rPr>
                <w:rFonts w:ascii="Tahoma" w:hAnsi="Tahoma" w:cs="Tahoma"/>
                <w:noProof/>
                <w:sz w:val="18"/>
              </w:rPr>
              <w:t xml:space="preserve"> Providers</w:t>
            </w:r>
          </w:p>
        </w:tc>
      </w:tr>
      <w:tr w:rsidR="00375F30" w14:paraId="5E559649" w14:textId="77777777" w:rsidTr="00F65C14">
        <w:tc>
          <w:tcPr>
            <w:tcW w:w="988" w:type="dxa"/>
          </w:tcPr>
          <w:p w14:paraId="2D457913" w14:textId="77777777" w:rsidR="00375F30" w:rsidRDefault="00375F30" w:rsidP="00B24D7B">
            <w:pPr>
              <w:tabs>
                <w:tab w:val="left" w:pos="720"/>
                <w:tab w:val="left" w:pos="3828"/>
              </w:tabs>
              <w:jc w:val="both"/>
              <w:rPr>
                <w:rFonts w:ascii="Tahoma" w:hAnsi="Tahoma" w:cs="Tahoma"/>
                <w:noProof/>
                <w:sz w:val="18"/>
              </w:rPr>
            </w:pPr>
            <w:r>
              <w:rPr>
                <w:rFonts w:ascii="Tahoma" w:hAnsi="Tahoma" w:cs="Tahoma"/>
                <w:noProof/>
                <w:sz w:val="18"/>
              </w:rPr>
              <w:t xml:space="preserve">Lot 4 </w:t>
            </w:r>
          </w:p>
        </w:tc>
        <w:tc>
          <w:tcPr>
            <w:tcW w:w="2126" w:type="dxa"/>
          </w:tcPr>
          <w:p w14:paraId="5D4294DC" w14:textId="3DEABBDB" w:rsidR="00375F30" w:rsidRDefault="003B4B39" w:rsidP="00B24D7B">
            <w:pPr>
              <w:tabs>
                <w:tab w:val="left" w:pos="720"/>
                <w:tab w:val="left" w:pos="3828"/>
              </w:tabs>
              <w:jc w:val="both"/>
              <w:rPr>
                <w:rFonts w:ascii="Tahoma" w:hAnsi="Tahoma" w:cs="Tahoma"/>
                <w:noProof/>
                <w:sz w:val="18"/>
              </w:rPr>
            </w:pPr>
            <w:r>
              <w:rPr>
                <w:rFonts w:ascii="Tahoma" w:hAnsi="Tahoma" w:cs="Tahoma"/>
                <w:noProof/>
                <w:sz w:val="18"/>
              </w:rPr>
              <w:t xml:space="preserve">Up to </w:t>
            </w:r>
            <w:r w:rsidR="008519AF">
              <w:rPr>
                <w:rFonts w:ascii="Tahoma" w:hAnsi="Tahoma" w:cs="Tahoma"/>
                <w:noProof/>
                <w:sz w:val="18"/>
              </w:rPr>
              <w:t>10</w:t>
            </w:r>
            <w:r w:rsidR="00375F30">
              <w:rPr>
                <w:rFonts w:ascii="Tahoma" w:hAnsi="Tahoma" w:cs="Tahoma"/>
                <w:noProof/>
                <w:sz w:val="18"/>
              </w:rPr>
              <w:t xml:space="preserve"> Providers</w:t>
            </w:r>
          </w:p>
        </w:tc>
      </w:tr>
      <w:tr w:rsidR="00375F30" w14:paraId="35A8B1D4" w14:textId="77777777" w:rsidTr="00F65C14">
        <w:tc>
          <w:tcPr>
            <w:tcW w:w="988" w:type="dxa"/>
          </w:tcPr>
          <w:p w14:paraId="14734A9C" w14:textId="77777777" w:rsidR="00375F30" w:rsidRDefault="00375F30" w:rsidP="00B24D7B">
            <w:pPr>
              <w:tabs>
                <w:tab w:val="left" w:pos="720"/>
                <w:tab w:val="left" w:pos="3828"/>
              </w:tabs>
              <w:jc w:val="both"/>
              <w:rPr>
                <w:rFonts w:ascii="Tahoma" w:hAnsi="Tahoma" w:cs="Tahoma"/>
                <w:noProof/>
                <w:sz w:val="18"/>
              </w:rPr>
            </w:pPr>
            <w:r>
              <w:rPr>
                <w:rFonts w:ascii="Tahoma" w:hAnsi="Tahoma" w:cs="Tahoma"/>
                <w:noProof/>
                <w:sz w:val="18"/>
              </w:rPr>
              <w:t>Lot 5</w:t>
            </w:r>
          </w:p>
        </w:tc>
        <w:tc>
          <w:tcPr>
            <w:tcW w:w="2126" w:type="dxa"/>
          </w:tcPr>
          <w:p w14:paraId="2601FF37" w14:textId="73CAF33E" w:rsidR="00375F30" w:rsidRDefault="003B4B39" w:rsidP="00B24D7B">
            <w:pPr>
              <w:tabs>
                <w:tab w:val="left" w:pos="720"/>
                <w:tab w:val="left" w:pos="3828"/>
              </w:tabs>
              <w:jc w:val="both"/>
              <w:rPr>
                <w:rFonts w:ascii="Tahoma" w:hAnsi="Tahoma" w:cs="Tahoma"/>
                <w:noProof/>
                <w:sz w:val="18"/>
              </w:rPr>
            </w:pPr>
            <w:r>
              <w:rPr>
                <w:rFonts w:ascii="Tahoma" w:hAnsi="Tahoma" w:cs="Tahoma"/>
                <w:noProof/>
                <w:sz w:val="18"/>
              </w:rPr>
              <w:t xml:space="preserve">Up to </w:t>
            </w:r>
            <w:r w:rsidR="008519AF">
              <w:rPr>
                <w:rFonts w:ascii="Tahoma" w:hAnsi="Tahoma" w:cs="Tahoma"/>
                <w:noProof/>
                <w:sz w:val="18"/>
              </w:rPr>
              <w:t>10</w:t>
            </w:r>
            <w:r w:rsidR="00375F30">
              <w:rPr>
                <w:rFonts w:ascii="Tahoma" w:hAnsi="Tahoma" w:cs="Tahoma"/>
                <w:noProof/>
                <w:sz w:val="18"/>
              </w:rPr>
              <w:t xml:space="preserve"> Providers</w:t>
            </w:r>
          </w:p>
        </w:tc>
      </w:tr>
      <w:tr w:rsidR="00375F30" w14:paraId="7BBD595E" w14:textId="77777777" w:rsidTr="00F65C14">
        <w:tc>
          <w:tcPr>
            <w:tcW w:w="988" w:type="dxa"/>
          </w:tcPr>
          <w:p w14:paraId="23BAEB7B" w14:textId="77777777" w:rsidR="00375F30" w:rsidRDefault="00375F30" w:rsidP="00B24D7B">
            <w:pPr>
              <w:tabs>
                <w:tab w:val="left" w:pos="720"/>
                <w:tab w:val="left" w:pos="3828"/>
              </w:tabs>
              <w:jc w:val="both"/>
              <w:rPr>
                <w:rFonts w:ascii="Tahoma" w:hAnsi="Tahoma" w:cs="Tahoma"/>
                <w:noProof/>
                <w:sz w:val="18"/>
              </w:rPr>
            </w:pPr>
            <w:r>
              <w:rPr>
                <w:rFonts w:ascii="Tahoma" w:hAnsi="Tahoma" w:cs="Tahoma"/>
                <w:noProof/>
                <w:sz w:val="18"/>
              </w:rPr>
              <w:t>Lot 6</w:t>
            </w:r>
          </w:p>
        </w:tc>
        <w:tc>
          <w:tcPr>
            <w:tcW w:w="2126" w:type="dxa"/>
          </w:tcPr>
          <w:p w14:paraId="54E8A2E0" w14:textId="14522B72" w:rsidR="00375F30" w:rsidRDefault="003B4B39" w:rsidP="00B24D7B">
            <w:pPr>
              <w:tabs>
                <w:tab w:val="left" w:pos="720"/>
                <w:tab w:val="left" w:pos="3828"/>
              </w:tabs>
              <w:jc w:val="both"/>
              <w:rPr>
                <w:rFonts w:ascii="Tahoma" w:hAnsi="Tahoma" w:cs="Tahoma"/>
                <w:noProof/>
                <w:sz w:val="18"/>
              </w:rPr>
            </w:pPr>
            <w:r>
              <w:rPr>
                <w:rFonts w:ascii="Tahoma" w:hAnsi="Tahoma" w:cs="Tahoma"/>
                <w:noProof/>
                <w:sz w:val="18"/>
              </w:rPr>
              <w:t xml:space="preserve">Up to </w:t>
            </w:r>
            <w:r w:rsidR="008519AF">
              <w:rPr>
                <w:rFonts w:ascii="Tahoma" w:hAnsi="Tahoma" w:cs="Tahoma"/>
                <w:noProof/>
                <w:sz w:val="18"/>
              </w:rPr>
              <w:t>10</w:t>
            </w:r>
            <w:r w:rsidR="00375F30">
              <w:rPr>
                <w:rFonts w:ascii="Tahoma" w:hAnsi="Tahoma" w:cs="Tahoma"/>
                <w:noProof/>
                <w:sz w:val="18"/>
              </w:rPr>
              <w:t xml:space="preserve"> Providers</w:t>
            </w:r>
          </w:p>
        </w:tc>
      </w:tr>
      <w:tr w:rsidR="00375F30" w14:paraId="367AB417" w14:textId="77777777" w:rsidTr="00F65C14">
        <w:tc>
          <w:tcPr>
            <w:tcW w:w="988" w:type="dxa"/>
          </w:tcPr>
          <w:p w14:paraId="2A1A5DDE" w14:textId="77777777" w:rsidR="00375F30" w:rsidRDefault="00375F30" w:rsidP="00B24D7B">
            <w:pPr>
              <w:tabs>
                <w:tab w:val="left" w:pos="720"/>
                <w:tab w:val="left" w:pos="3828"/>
              </w:tabs>
              <w:jc w:val="both"/>
              <w:rPr>
                <w:rFonts w:ascii="Tahoma" w:hAnsi="Tahoma" w:cs="Tahoma"/>
                <w:noProof/>
                <w:sz w:val="18"/>
              </w:rPr>
            </w:pPr>
            <w:r>
              <w:rPr>
                <w:rFonts w:ascii="Tahoma" w:hAnsi="Tahoma" w:cs="Tahoma"/>
                <w:noProof/>
                <w:sz w:val="18"/>
              </w:rPr>
              <w:t>Lot 7</w:t>
            </w:r>
          </w:p>
        </w:tc>
        <w:tc>
          <w:tcPr>
            <w:tcW w:w="2126" w:type="dxa"/>
          </w:tcPr>
          <w:p w14:paraId="508FC4B8" w14:textId="3618A94B" w:rsidR="00375F30" w:rsidRDefault="003B4B39" w:rsidP="00B24D7B">
            <w:pPr>
              <w:tabs>
                <w:tab w:val="left" w:pos="720"/>
                <w:tab w:val="left" w:pos="3828"/>
              </w:tabs>
              <w:jc w:val="both"/>
              <w:rPr>
                <w:rFonts w:ascii="Tahoma" w:hAnsi="Tahoma" w:cs="Tahoma"/>
                <w:noProof/>
                <w:sz w:val="18"/>
              </w:rPr>
            </w:pPr>
            <w:r>
              <w:rPr>
                <w:rFonts w:ascii="Tahoma" w:hAnsi="Tahoma" w:cs="Tahoma"/>
                <w:noProof/>
                <w:sz w:val="18"/>
              </w:rPr>
              <w:t xml:space="preserve">Up to </w:t>
            </w:r>
            <w:r w:rsidR="00375F30">
              <w:rPr>
                <w:rFonts w:ascii="Tahoma" w:hAnsi="Tahoma" w:cs="Tahoma"/>
                <w:noProof/>
                <w:sz w:val="18"/>
              </w:rPr>
              <w:t>6 Providers</w:t>
            </w:r>
          </w:p>
        </w:tc>
      </w:tr>
      <w:tr w:rsidR="00375F30" w14:paraId="2E8D3B89" w14:textId="77777777" w:rsidTr="00F65C14">
        <w:tc>
          <w:tcPr>
            <w:tcW w:w="988" w:type="dxa"/>
          </w:tcPr>
          <w:p w14:paraId="1C5BA9C1" w14:textId="77777777" w:rsidR="00375F30" w:rsidRDefault="00375F30" w:rsidP="00B24D7B">
            <w:pPr>
              <w:tabs>
                <w:tab w:val="left" w:pos="720"/>
                <w:tab w:val="left" w:pos="3828"/>
              </w:tabs>
              <w:jc w:val="both"/>
              <w:rPr>
                <w:rFonts w:ascii="Tahoma" w:hAnsi="Tahoma" w:cs="Tahoma"/>
                <w:noProof/>
                <w:sz w:val="18"/>
              </w:rPr>
            </w:pPr>
            <w:r>
              <w:rPr>
                <w:rFonts w:ascii="Tahoma" w:hAnsi="Tahoma" w:cs="Tahoma"/>
                <w:noProof/>
                <w:sz w:val="18"/>
              </w:rPr>
              <w:t xml:space="preserve">Lot 8 </w:t>
            </w:r>
          </w:p>
        </w:tc>
        <w:tc>
          <w:tcPr>
            <w:tcW w:w="2126" w:type="dxa"/>
          </w:tcPr>
          <w:p w14:paraId="038C0AF6" w14:textId="1DD54114" w:rsidR="00375F30" w:rsidRDefault="003B4B39" w:rsidP="00B24D7B">
            <w:pPr>
              <w:tabs>
                <w:tab w:val="left" w:pos="720"/>
                <w:tab w:val="left" w:pos="3828"/>
              </w:tabs>
              <w:jc w:val="both"/>
              <w:rPr>
                <w:rFonts w:ascii="Tahoma" w:hAnsi="Tahoma" w:cs="Tahoma"/>
                <w:noProof/>
                <w:sz w:val="18"/>
              </w:rPr>
            </w:pPr>
            <w:r>
              <w:rPr>
                <w:rFonts w:ascii="Tahoma" w:hAnsi="Tahoma" w:cs="Tahoma"/>
                <w:noProof/>
                <w:sz w:val="18"/>
              </w:rPr>
              <w:t xml:space="preserve">Up to </w:t>
            </w:r>
            <w:r w:rsidR="00134092">
              <w:rPr>
                <w:rFonts w:ascii="Tahoma" w:hAnsi="Tahoma" w:cs="Tahoma"/>
                <w:noProof/>
                <w:sz w:val="18"/>
              </w:rPr>
              <w:t>4</w:t>
            </w:r>
            <w:r w:rsidR="00375F30">
              <w:rPr>
                <w:rFonts w:ascii="Tahoma" w:hAnsi="Tahoma" w:cs="Tahoma"/>
                <w:noProof/>
                <w:sz w:val="18"/>
              </w:rPr>
              <w:t xml:space="preserve"> Providers</w:t>
            </w:r>
          </w:p>
        </w:tc>
      </w:tr>
    </w:tbl>
    <w:p w14:paraId="46C0D8B2" w14:textId="77777777" w:rsidR="00571124" w:rsidRDefault="00571124" w:rsidP="003206CF">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p>
    <w:p w14:paraId="6AF499A3" w14:textId="77777777" w:rsidR="001029EE" w:rsidRDefault="001029EE" w:rsidP="008E39A1">
      <w:pPr>
        <w:tabs>
          <w:tab w:val="left" w:pos="720"/>
          <w:tab w:val="left" w:pos="3828"/>
        </w:tabs>
        <w:spacing w:after="0" w:line="240" w:lineRule="auto"/>
        <w:jc w:val="both"/>
        <w:rPr>
          <w:rFonts w:ascii="Tahoma" w:hAnsi="Tahoma" w:cs="Tahoma"/>
          <w:noProof/>
          <w:sz w:val="18"/>
        </w:rPr>
      </w:pPr>
    </w:p>
    <w:p w14:paraId="09045B52" w14:textId="5444B585" w:rsidR="008E39A1" w:rsidRPr="0069348D" w:rsidRDefault="008E39A1" w:rsidP="008E39A1">
      <w:pPr>
        <w:tabs>
          <w:tab w:val="left" w:pos="720"/>
          <w:tab w:val="left" w:pos="3828"/>
        </w:tabs>
        <w:spacing w:after="0" w:line="240" w:lineRule="auto"/>
        <w:jc w:val="both"/>
        <w:rPr>
          <w:rFonts w:ascii="Tahoma" w:hAnsi="Tahoma" w:cs="Tahoma"/>
          <w:noProof/>
          <w:sz w:val="18"/>
        </w:rPr>
      </w:pPr>
      <w:r w:rsidRPr="0069348D">
        <w:rPr>
          <w:rFonts w:ascii="Tahoma" w:hAnsi="Tahoma" w:cs="Tahoma"/>
          <w:noProof/>
          <w:sz w:val="18"/>
        </w:rPr>
        <w:t>Tenderers are invited to indicate which lot(s) they are tenderin</w:t>
      </w:r>
      <w:r>
        <w:rPr>
          <w:rFonts w:ascii="Tahoma" w:hAnsi="Tahoma" w:cs="Tahoma"/>
          <w:noProof/>
          <w:sz w:val="18"/>
        </w:rPr>
        <w:t>g</w:t>
      </w:r>
      <w:r w:rsidRPr="0069348D">
        <w:rPr>
          <w:rFonts w:ascii="Tahoma" w:hAnsi="Tahoma" w:cs="Tahoma"/>
          <w:noProof/>
          <w:sz w:val="18"/>
        </w:rPr>
        <w:t xml:space="preserve"> for (see Section A of the Act of Engagement). </w:t>
      </w:r>
      <w:r w:rsidRPr="0069348D">
        <w:rPr>
          <w:rFonts w:ascii="Tahoma" w:hAnsi="Tahoma" w:cs="Tahoma"/>
          <w:b/>
          <w:noProof/>
          <w:sz w:val="18"/>
          <w:u w:val="single"/>
        </w:rPr>
        <w:t>Tenderers may tender for one, several or all lot(s).</w:t>
      </w:r>
      <w:r w:rsidRPr="0069348D">
        <w:rPr>
          <w:rFonts w:ascii="Tahoma" w:hAnsi="Tahoma" w:cs="Tahoma"/>
          <w:noProof/>
          <w:sz w:val="18"/>
        </w:rPr>
        <w:t xml:space="preserve"> </w:t>
      </w:r>
    </w:p>
    <w:p w14:paraId="0C3BF001" w14:textId="44B6F8C0" w:rsidR="0069348D" w:rsidRDefault="0069348D" w:rsidP="003206CF">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p>
    <w:p w14:paraId="3A71C560" w14:textId="77777777" w:rsidR="001029EE" w:rsidRPr="00C63811" w:rsidRDefault="001029EE" w:rsidP="003206CF">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p>
    <w:p w14:paraId="1F4F62A0" w14:textId="679D2BAC" w:rsidR="002A1770" w:rsidRPr="00F66416" w:rsidRDefault="00657604" w:rsidP="00657604">
      <w:pPr>
        <w:shd w:val="clear" w:color="auto" w:fill="FFFFFF" w:themeFill="background1"/>
        <w:autoSpaceDE w:val="0"/>
        <w:autoSpaceDN w:val="0"/>
        <w:adjustRightInd w:val="0"/>
        <w:spacing w:after="0" w:line="240" w:lineRule="auto"/>
        <w:jc w:val="both"/>
        <w:rPr>
          <w:rFonts w:ascii="Tahoma" w:eastAsia="Times New Roman" w:hAnsi="Tahoma" w:cs="Tahoma"/>
          <w:b/>
          <w:noProof/>
          <w:sz w:val="18"/>
          <w:lang w:eastAsia="fr-FR"/>
        </w:rPr>
      </w:pPr>
      <w:r w:rsidRPr="00F66416">
        <w:rPr>
          <w:rFonts w:ascii="Tahoma" w:eastAsia="Times New Roman" w:hAnsi="Tahoma" w:cs="Tahoma"/>
          <w:b/>
          <w:noProof/>
          <w:sz w:val="18"/>
          <w:lang w:eastAsia="fr-FR"/>
        </w:rPr>
        <w:t>The indicative list of exp</w:t>
      </w:r>
      <w:r w:rsidR="0021358A" w:rsidRPr="00F66416">
        <w:rPr>
          <w:rFonts w:ascii="Tahoma" w:eastAsia="Times New Roman" w:hAnsi="Tahoma" w:cs="Tahoma"/>
          <w:b/>
          <w:noProof/>
          <w:sz w:val="18"/>
          <w:lang w:eastAsia="fr-FR"/>
        </w:rPr>
        <w:t>ect</w:t>
      </w:r>
      <w:r w:rsidRPr="00F66416">
        <w:rPr>
          <w:rFonts w:ascii="Tahoma" w:eastAsia="Times New Roman" w:hAnsi="Tahoma" w:cs="Tahoma"/>
          <w:b/>
          <w:noProof/>
          <w:sz w:val="18"/>
          <w:lang w:eastAsia="fr-FR"/>
        </w:rPr>
        <w:t>ed deliverables under the above-mentioned lots</w:t>
      </w:r>
      <w:r w:rsidR="0021358A" w:rsidRPr="00F66416">
        <w:rPr>
          <w:rFonts w:ascii="Tahoma" w:eastAsia="Times New Roman" w:hAnsi="Tahoma" w:cs="Tahoma"/>
          <w:b/>
          <w:noProof/>
          <w:sz w:val="18"/>
          <w:lang w:eastAsia="fr-FR"/>
        </w:rPr>
        <w:t xml:space="preserve"> (not exhaustive)</w:t>
      </w:r>
      <w:r w:rsidRPr="00F66416">
        <w:rPr>
          <w:rFonts w:ascii="Tahoma" w:eastAsia="Times New Roman" w:hAnsi="Tahoma" w:cs="Tahoma"/>
          <w:b/>
          <w:noProof/>
          <w:sz w:val="18"/>
          <w:lang w:eastAsia="fr-FR"/>
        </w:rPr>
        <w:t xml:space="preserve"> is as follows: </w:t>
      </w:r>
    </w:p>
    <w:p w14:paraId="3A9CD5A7" w14:textId="1D051B04" w:rsidR="00657604" w:rsidRDefault="00657604" w:rsidP="00657604">
      <w:pPr>
        <w:shd w:val="clear" w:color="auto" w:fill="FFFFFF" w:themeFill="background1"/>
        <w:autoSpaceDE w:val="0"/>
        <w:autoSpaceDN w:val="0"/>
        <w:adjustRightInd w:val="0"/>
        <w:spacing w:after="0" w:line="240" w:lineRule="auto"/>
        <w:jc w:val="both"/>
        <w:rPr>
          <w:rFonts w:ascii="Tahoma" w:eastAsia="Times New Roman" w:hAnsi="Tahoma" w:cs="Tahoma"/>
          <w:noProof/>
          <w:sz w:val="18"/>
          <w:szCs w:val="18"/>
          <w:highlight w:val="cyan"/>
          <w:lang w:eastAsia="fr-FR"/>
        </w:rPr>
      </w:pPr>
    </w:p>
    <w:p w14:paraId="67EA2C7C" w14:textId="1DB98E8E" w:rsidR="00BA3554" w:rsidRPr="003E1B50" w:rsidRDefault="00BA3554" w:rsidP="00657604">
      <w:pPr>
        <w:shd w:val="clear" w:color="auto" w:fill="FFFFFF" w:themeFill="background1"/>
        <w:autoSpaceDE w:val="0"/>
        <w:autoSpaceDN w:val="0"/>
        <w:adjustRightInd w:val="0"/>
        <w:spacing w:after="0" w:line="240" w:lineRule="auto"/>
        <w:jc w:val="both"/>
        <w:rPr>
          <w:rFonts w:ascii="Tahoma" w:eastAsia="Times New Roman" w:hAnsi="Tahoma" w:cs="Tahoma"/>
          <w:noProof/>
          <w:sz w:val="18"/>
          <w:szCs w:val="18"/>
          <w:lang w:eastAsia="fr-FR"/>
        </w:rPr>
      </w:pPr>
    </w:p>
    <w:p w14:paraId="2FCE15A4" w14:textId="77777777" w:rsidR="00AD28AC" w:rsidRPr="00AD28AC" w:rsidRDefault="00AD28AC" w:rsidP="00AD28AC">
      <w:pPr>
        <w:shd w:val="clear" w:color="auto" w:fill="FFFFFF"/>
        <w:autoSpaceDE w:val="0"/>
        <w:autoSpaceDN w:val="0"/>
        <w:adjustRightInd w:val="0"/>
        <w:spacing w:after="0" w:line="240" w:lineRule="auto"/>
        <w:jc w:val="both"/>
        <w:rPr>
          <w:rFonts w:ascii="Tahoma" w:eastAsia="Times New Roman" w:hAnsi="Tahoma" w:cs="Tahoma"/>
          <w:noProof/>
          <w:sz w:val="18"/>
          <w:szCs w:val="18"/>
          <w:lang w:eastAsia="fr-FR"/>
        </w:rPr>
      </w:pPr>
      <w:bookmarkStart w:id="2" w:name="_Hlk17970607"/>
      <w:r w:rsidRPr="00AD28AC">
        <w:rPr>
          <w:rFonts w:ascii="Tahoma" w:eastAsia="Times New Roman" w:hAnsi="Tahoma" w:cs="Tahoma"/>
          <w:b/>
          <w:noProof/>
          <w:sz w:val="18"/>
          <w:szCs w:val="18"/>
          <w:lang w:eastAsia="fr-FR"/>
        </w:rPr>
        <w:t xml:space="preserve">Conduct research, make analysis and draft reports, </w:t>
      </w:r>
      <w:bookmarkStart w:id="3" w:name="_Hlk17904423"/>
      <w:r w:rsidRPr="00AD28AC">
        <w:rPr>
          <w:rFonts w:ascii="Tahoma" w:eastAsia="Times New Roman" w:hAnsi="Tahoma" w:cs="Tahoma"/>
          <w:noProof/>
          <w:sz w:val="18"/>
          <w:szCs w:val="18"/>
          <w:lang w:eastAsia="fr-FR"/>
        </w:rPr>
        <w:t>including but not limited to the following</w:t>
      </w:r>
      <w:bookmarkEnd w:id="3"/>
      <w:r w:rsidRPr="00AD28AC">
        <w:rPr>
          <w:rFonts w:ascii="Tahoma" w:eastAsia="Times New Roman" w:hAnsi="Tahoma" w:cs="Tahoma"/>
          <w:noProof/>
          <w:sz w:val="18"/>
          <w:szCs w:val="18"/>
          <w:lang w:eastAsia="fr-FR"/>
        </w:rPr>
        <w:t>:</w:t>
      </w:r>
    </w:p>
    <w:p w14:paraId="10210DE5" w14:textId="77777777" w:rsidR="00AD28AC" w:rsidRPr="00AD28AC" w:rsidRDefault="00AD28AC" w:rsidP="00AD28AC">
      <w:pPr>
        <w:numPr>
          <w:ilvl w:val="0"/>
          <w:numId w:val="37"/>
        </w:numPr>
        <w:shd w:val="clear" w:color="auto" w:fill="FFFFFF"/>
        <w:autoSpaceDE w:val="0"/>
        <w:autoSpaceDN w:val="0"/>
        <w:adjustRightInd w:val="0"/>
        <w:spacing w:after="0" w:line="240" w:lineRule="auto"/>
        <w:ind w:left="1134" w:hanging="414"/>
        <w:jc w:val="both"/>
        <w:rPr>
          <w:rFonts w:ascii="Tahoma" w:eastAsia="Times New Roman" w:hAnsi="Tahoma" w:cs="Tahoma"/>
          <w:noProof/>
          <w:sz w:val="18"/>
          <w:szCs w:val="18"/>
          <w:lang w:eastAsia="fr-FR"/>
        </w:rPr>
      </w:pPr>
      <w:r w:rsidRPr="00AD28AC">
        <w:rPr>
          <w:rFonts w:ascii="Tahoma" w:eastAsia="Times New Roman" w:hAnsi="Tahoma" w:cs="Tahoma"/>
          <w:noProof/>
          <w:sz w:val="18"/>
          <w:szCs w:val="18"/>
          <w:lang w:eastAsia="fr-FR"/>
        </w:rPr>
        <w:t>analysis of specific laws with a view to indentifying gaps;</w:t>
      </w:r>
    </w:p>
    <w:p w14:paraId="5F1ED172" w14:textId="77777777" w:rsidR="00AD28AC" w:rsidRPr="00AD28AC" w:rsidRDefault="00AD28AC" w:rsidP="00AD28AC">
      <w:pPr>
        <w:numPr>
          <w:ilvl w:val="0"/>
          <w:numId w:val="37"/>
        </w:numPr>
        <w:shd w:val="clear" w:color="auto" w:fill="FFFFFF"/>
        <w:autoSpaceDE w:val="0"/>
        <w:autoSpaceDN w:val="0"/>
        <w:adjustRightInd w:val="0"/>
        <w:spacing w:after="0" w:line="240" w:lineRule="auto"/>
        <w:ind w:left="1134" w:hanging="414"/>
        <w:jc w:val="both"/>
        <w:rPr>
          <w:rFonts w:ascii="Tahoma" w:eastAsia="Times New Roman" w:hAnsi="Tahoma" w:cs="Tahoma"/>
          <w:noProof/>
          <w:sz w:val="18"/>
          <w:szCs w:val="18"/>
          <w:lang w:eastAsia="fr-FR"/>
        </w:rPr>
      </w:pPr>
      <w:r w:rsidRPr="00AD28AC">
        <w:rPr>
          <w:rFonts w:ascii="Tahoma" w:eastAsia="Times New Roman" w:hAnsi="Tahoma" w:cs="Tahoma"/>
          <w:noProof/>
          <w:sz w:val="18"/>
          <w:szCs w:val="18"/>
          <w:lang w:eastAsia="fr-FR"/>
        </w:rPr>
        <w:t>review of policy documents;</w:t>
      </w:r>
    </w:p>
    <w:p w14:paraId="3C55F8A7" w14:textId="77777777" w:rsidR="00AD28AC" w:rsidRPr="00AD28AC" w:rsidRDefault="00AD28AC" w:rsidP="00AD28AC">
      <w:pPr>
        <w:numPr>
          <w:ilvl w:val="0"/>
          <w:numId w:val="37"/>
        </w:numPr>
        <w:shd w:val="clear" w:color="auto" w:fill="FFFFFF"/>
        <w:autoSpaceDE w:val="0"/>
        <w:autoSpaceDN w:val="0"/>
        <w:adjustRightInd w:val="0"/>
        <w:spacing w:after="0" w:line="240" w:lineRule="auto"/>
        <w:ind w:left="1134" w:hanging="414"/>
        <w:jc w:val="both"/>
        <w:rPr>
          <w:rFonts w:ascii="Tahoma" w:eastAsia="Times New Roman" w:hAnsi="Tahoma" w:cs="Tahoma"/>
          <w:noProof/>
          <w:sz w:val="18"/>
          <w:szCs w:val="18"/>
          <w:lang w:eastAsia="fr-FR"/>
        </w:rPr>
      </w:pPr>
      <w:r w:rsidRPr="00AD28AC">
        <w:rPr>
          <w:rFonts w:ascii="Tahoma" w:eastAsia="Times New Roman" w:hAnsi="Tahoma" w:cs="Tahoma"/>
          <w:noProof/>
          <w:sz w:val="18"/>
          <w:szCs w:val="18"/>
          <w:lang w:eastAsia="fr-FR"/>
        </w:rPr>
        <w:t>research on new trends in trafficking in human beings;</w:t>
      </w:r>
    </w:p>
    <w:p w14:paraId="4930EA45" w14:textId="77777777" w:rsidR="00AD28AC" w:rsidRPr="00AD28AC" w:rsidRDefault="00AD28AC" w:rsidP="00AD28AC">
      <w:pPr>
        <w:numPr>
          <w:ilvl w:val="0"/>
          <w:numId w:val="37"/>
        </w:numPr>
        <w:shd w:val="clear" w:color="auto" w:fill="FFFFFF"/>
        <w:autoSpaceDE w:val="0"/>
        <w:autoSpaceDN w:val="0"/>
        <w:adjustRightInd w:val="0"/>
        <w:spacing w:after="0" w:line="240" w:lineRule="auto"/>
        <w:ind w:left="1134" w:hanging="414"/>
        <w:jc w:val="both"/>
        <w:rPr>
          <w:rFonts w:ascii="Tahoma" w:eastAsia="Times New Roman" w:hAnsi="Tahoma" w:cs="Tahoma"/>
          <w:noProof/>
          <w:sz w:val="18"/>
          <w:szCs w:val="18"/>
          <w:lang w:eastAsia="fr-FR"/>
        </w:rPr>
      </w:pPr>
      <w:r w:rsidRPr="00AD28AC">
        <w:rPr>
          <w:rFonts w:ascii="Tahoma" w:eastAsia="Times New Roman" w:hAnsi="Tahoma" w:cs="Tahoma"/>
          <w:noProof/>
          <w:sz w:val="18"/>
          <w:szCs w:val="18"/>
          <w:lang w:eastAsia="fr-FR"/>
        </w:rPr>
        <w:t>analysis of relevant case-law;</w:t>
      </w:r>
    </w:p>
    <w:p w14:paraId="74983D78" w14:textId="77777777" w:rsidR="00AD28AC" w:rsidRPr="00AD28AC" w:rsidRDefault="00AD28AC" w:rsidP="00AD28AC">
      <w:pPr>
        <w:numPr>
          <w:ilvl w:val="0"/>
          <w:numId w:val="37"/>
        </w:numPr>
        <w:shd w:val="clear" w:color="auto" w:fill="FFFFFF"/>
        <w:autoSpaceDE w:val="0"/>
        <w:autoSpaceDN w:val="0"/>
        <w:adjustRightInd w:val="0"/>
        <w:spacing w:after="120" w:line="240" w:lineRule="auto"/>
        <w:ind w:left="1134" w:hanging="414"/>
        <w:jc w:val="both"/>
        <w:rPr>
          <w:rFonts w:ascii="Tahoma" w:eastAsia="Times New Roman" w:hAnsi="Tahoma" w:cs="Tahoma"/>
          <w:noProof/>
          <w:sz w:val="18"/>
          <w:szCs w:val="18"/>
          <w:lang w:eastAsia="fr-FR"/>
        </w:rPr>
      </w:pPr>
      <w:r w:rsidRPr="00AD28AC">
        <w:rPr>
          <w:rFonts w:ascii="Tahoma" w:eastAsia="Times New Roman" w:hAnsi="Tahoma" w:cs="Tahoma"/>
          <w:noProof/>
          <w:sz w:val="18"/>
          <w:szCs w:val="18"/>
          <w:lang w:eastAsia="fr-FR"/>
        </w:rPr>
        <w:t>gender analysis and impact assessment.</w:t>
      </w:r>
    </w:p>
    <w:p w14:paraId="0F7B0DB9" w14:textId="77777777" w:rsidR="00AD28AC" w:rsidRPr="00AD28AC" w:rsidRDefault="00AD28AC" w:rsidP="00AD28AC">
      <w:pPr>
        <w:shd w:val="clear" w:color="auto" w:fill="FFFFFF"/>
        <w:autoSpaceDE w:val="0"/>
        <w:autoSpaceDN w:val="0"/>
        <w:adjustRightInd w:val="0"/>
        <w:spacing w:after="0" w:line="240" w:lineRule="auto"/>
        <w:jc w:val="both"/>
        <w:rPr>
          <w:rFonts w:ascii="Tahoma" w:eastAsia="Times New Roman" w:hAnsi="Tahoma" w:cs="Tahoma"/>
          <w:noProof/>
          <w:sz w:val="18"/>
          <w:szCs w:val="18"/>
          <w:lang w:eastAsia="fr-FR"/>
        </w:rPr>
      </w:pPr>
      <w:r w:rsidRPr="00AD28AC">
        <w:rPr>
          <w:rFonts w:ascii="Tahoma" w:eastAsia="Times New Roman" w:hAnsi="Tahoma" w:cs="Tahoma"/>
          <w:b/>
          <w:noProof/>
          <w:sz w:val="18"/>
          <w:szCs w:val="18"/>
          <w:lang w:eastAsia="fr-FR"/>
        </w:rPr>
        <w:t xml:space="preserve">Prepare training modules and methodological tools/materials to professionals and institutions, </w:t>
      </w:r>
      <w:r w:rsidRPr="00AD28AC">
        <w:rPr>
          <w:rFonts w:ascii="Tahoma" w:eastAsia="Times New Roman" w:hAnsi="Tahoma" w:cs="Tahoma"/>
          <w:noProof/>
          <w:sz w:val="18"/>
          <w:szCs w:val="18"/>
          <w:lang w:eastAsia="fr-FR"/>
        </w:rPr>
        <w:t>including but not limited to the following:</w:t>
      </w:r>
    </w:p>
    <w:p w14:paraId="7ECA1FAF" w14:textId="77777777" w:rsidR="00AD28AC" w:rsidRPr="00AD28AC" w:rsidRDefault="00AD28AC" w:rsidP="00AD28AC">
      <w:pPr>
        <w:numPr>
          <w:ilvl w:val="0"/>
          <w:numId w:val="37"/>
        </w:numPr>
        <w:shd w:val="clear" w:color="auto" w:fill="FFFFFF"/>
        <w:autoSpaceDE w:val="0"/>
        <w:autoSpaceDN w:val="0"/>
        <w:adjustRightInd w:val="0"/>
        <w:spacing w:after="0" w:line="240" w:lineRule="auto"/>
        <w:jc w:val="both"/>
        <w:rPr>
          <w:rFonts w:ascii="Tahoma" w:eastAsia="Times New Roman" w:hAnsi="Tahoma" w:cs="Tahoma"/>
          <w:noProof/>
          <w:sz w:val="18"/>
          <w:szCs w:val="18"/>
          <w:lang w:eastAsia="fr-FR"/>
        </w:rPr>
      </w:pPr>
      <w:r w:rsidRPr="00AD28AC">
        <w:rPr>
          <w:rFonts w:ascii="Tahoma" w:eastAsia="Times New Roman" w:hAnsi="Tahoma" w:cs="Tahoma"/>
          <w:noProof/>
          <w:sz w:val="18"/>
          <w:szCs w:val="18"/>
          <w:lang w:eastAsia="fr-FR"/>
        </w:rPr>
        <w:t>developing guidelines, training curricula, standard operative procedures, upgrading existing tools;</w:t>
      </w:r>
    </w:p>
    <w:p w14:paraId="2B2E8698" w14:textId="77777777" w:rsidR="00AD28AC" w:rsidRPr="00AD28AC" w:rsidRDefault="00AD28AC" w:rsidP="00AD28AC">
      <w:pPr>
        <w:numPr>
          <w:ilvl w:val="0"/>
          <w:numId w:val="37"/>
        </w:numPr>
        <w:shd w:val="clear" w:color="auto" w:fill="FFFFFF"/>
        <w:autoSpaceDE w:val="0"/>
        <w:autoSpaceDN w:val="0"/>
        <w:adjustRightInd w:val="0"/>
        <w:spacing w:after="0" w:line="240" w:lineRule="auto"/>
        <w:jc w:val="both"/>
        <w:rPr>
          <w:rFonts w:ascii="Tahoma" w:eastAsia="Times New Roman" w:hAnsi="Tahoma" w:cs="Tahoma"/>
          <w:noProof/>
          <w:sz w:val="18"/>
          <w:szCs w:val="18"/>
          <w:lang w:eastAsia="fr-FR"/>
        </w:rPr>
      </w:pPr>
      <w:r w:rsidRPr="00AD28AC">
        <w:rPr>
          <w:rFonts w:ascii="Tahoma" w:eastAsia="Times New Roman" w:hAnsi="Tahoma" w:cs="Tahoma"/>
          <w:noProof/>
          <w:sz w:val="18"/>
          <w:szCs w:val="18"/>
          <w:lang w:eastAsia="fr-FR"/>
        </w:rPr>
        <w:t>producing training materials based on the participants’ needs analysis.</w:t>
      </w:r>
    </w:p>
    <w:p w14:paraId="32EE3F2D" w14:textId="77777777" w:rsidR="00AD28AC" w:rsidRPr="00AD28AC" w:rsidRDefault="00AD28AC" w:rsidP="00AD28AC">
      <w:pPr>
        <w:autoSpaceDE w:val="0"/>
        <w:autoSpaceDN w:val="0"/>
        <w:adjustRightInd w:val="0"/>
        <w:spacing w:after="0" w:line="240" w:lineRule="auto"/>
        <w:jc w:val="both"/>
        <w:textAlignment w:val="center"/>
        <w:rPr>
          <w:rFonts w:ascii="Tahoma" w:eastAsia="Calibri" w:hAnsi="Tahoma" w:cs="Tahoma"/>
          <w:color w:val="000000"/>
          <w:sz w:val="18"/>
          <w:szCs w:val="18"/>
        </w:rPr>
      </w:pPr>
    </w:p>
    <w:p w14:paraId="78FA5F89" w14:textId="77777777" w:rsidR="00AD28AC" w:rsidRPr="00AD28AC" w:rsidRDefault="00AD28AC" w:rsidP="00AD28AC">
      <w:pPr>
        <w:shd w:val="clear" w:color="auto" w:fill="FFFFFF"/>
        <w:autoSpaceDE w:val="0"/>
        <w:autoSpaceDN w:val="0"/>
        <w:adjustRightInd w:val="0"/>
        <w:spacing w:after="0" w:line="240" w:lineRule="auto"/>
        <w:jc w:val="both"/>
        <w:rPr>
          <w:rFonts w:ascii="Tahoma" w:eastAsia="Times New Roman" w:hAnsi="Tahoma" w:cs="Tahoma"/>
          <w:noProof/>
          <w:sz w:val="18"/>
          <w:szCs w:val="18"/>
          <w:lang w:eastAsia="fr-FR"/>
        </w:rPr>
      </w:pPr>
      <w:r w:rsidRPr="00AD28AC">
        <w:rPr>
          <w:rFonts w:ascii="Tahoma" w:eastAsia="Times New Roman" w:hAnsi="Tahoma" w:cs="Tahoma"/>
          <w:b/>
          <w:noProof/>
          <w:sz w:val="18"/>
          <w:szCs w:val="18"/>
          <w:lang w:eastAsia="fr-FR"/>
        </w:rPr>
        <w:t>Provide institutional capacity building</w:t>
      </w:r>
      <w:r w:rsidRPr="00AD28AC">
        <w:rPr>
          <w:rFonts w:ascii="Tahoma" w:eastAsia="Times New Roman" w:hAnsi="Tahoma" w:cs="Tahoma"/>
          <w:noProof/>
          <w:sz w:val="18"/>
          <w:szCs w:val="18"/>
          <w:lang w:eastAsia="fr-FR"/>
        </w:rPr>
        <w:t>, including but not limited to the following:</w:t>
      </w:r>
    </w:p>
    <w:p w14:paraId="383001D5" w14:textId="77777777" w:rsidR="00AD28AC" w:rsidRPr="00AD28AC" w:rsidRDefault="00AD28AC" w:rsidP="00AD28AC">
      <w:pPr>
        <w:shd w:val="clear" w:color="auto" w:fill="FFFFFF"/>
        <w:autoSpaceDE w:val="0"/>
        <w:autoSpaceDN w:val="0"/>
        <w:adjustRightInd w:val="0"/>
        <w:spacing w:after="0" w:line="240" w:lineRule="auto"/>
        <w:ind w:left="1134" w:hanging="425"/>
        <w:jc w:val="both"/>
        <w:rPr>
          <w:rFonts w:ascii="Tahoma" w:eastAsia="Times New Roman" w:hAnsi="Tahoma" w:cs="Tahoma"/>
          <w:noProof/>
          <w:sz w:val="18"/>
          <w:szCs w:val="18"/>
          <w:lang w:eastAsia="fr-FR"/>
        </w:rPr>
      </w:pPr>
      <w:r w:rsidRPr="00AD28AC">
        <w:rPr>
          <w:rFonts w:ascii="Tahoma" w:eastAsia="Times New Roman" w:hAnsi="Tahoma" w:cs="Tahoma"/>
          <w:noProof/>
          <w:sz w:val="18"/>
          <w:szCs w:val="18"/>
          <w:lang w:eastAsia="fr-FR"/>
        </w:rPr>
        <w:t>-   technical trainings/workshops/round tables or training of trainers for different professional groups (e.g. labour inspectors, law enforcement officials, legal proffessionals, representatives</w:t>
      </w:r>
      <w:r w:rsidRPr="00AD28AC" w:rsidDel="00591D48">
        <w:rPr>
          <w:rFonts w:ascii="Tahoma" w:eastAsia="Times New Roman" w:hAnsi="Tahoma" w:cs="Tahoma"/>
          <w:noProof/>
          <w:sz w:val="18"/>
          <w:szCs w:val="18"/>
          <w:lang w:eastAsia="fr-FR"/>
        </w:rPr>
        <w:t xml:space="preserve"> </w:t>
      </w:r>
      <w:r w:rsidRPr="00AD28AC">
        <w:rPr>
          <w:rFonts w:ascii="Tahoma" w:eastAsia="Times New Roman" w:hAnsi="Tahoma" w:cs="Tahoma"/>
          <w:noProof/>
          <w:sz w:val="18"/>
          <w:szCs w:val="18"/>
          <w:lang w:eastAsia="fr-FR"/>
        </w:rPr>
        <w:t>of private sector, trade unions, recruitment agencies, civil society organisations, social workers, education professionals,</w:t>
      </w:r>
      <w:r w:rsidRPr="00AD28AC">
        <w:rPr>
          <w:rFonts w:ascii="Tahoma" w:eastAsia="Times New Roman" w:hAnsi="Tahoma" w:cs="Tahoma"/>
          <w:sz w:val="18"/>
          <w:szCs w:val="18"/>
          <w:lang w:eastAsia="en-GB"/>
        </w:rPr>
        <w:t xml:space="preserve"> </w:t>
      </w:r>
      <w:r w:rsidRPr="00AD28AC">
        <w:rPr>
          <w:rFonts w:ascii="Tahoma" w:eastAsia="Times New Roman" w:hAnsi="Tahoma" w:cs="Tahoma"/>
          <w:noProof/>
          <w:sz w:val="18"/>
          <w:szCs w:val="18"/>
          <w:lang w:eastAsia="fr-FR"/>
        </w:rPr>
        <w:t>health care professionals and media representatives).</w:t>
      </w:r>
    </w:p>
    <w:p w14:paraId="24C313FC" w14:textId="77777777" w:rsidR="00AD28AC" w:rsidRPr="00AD28AC" w:rsidRDefault="00AD28AC" w:rsidP="00AD28AC">
      <w:pPr>
        <w:shd w:val="clear" w:color="auto" w:fill="FFFFFF"/>
        <w:autoSpaceDE w:val="0"/>
        <w:autoSpaceDN w:val="0"/>
        <w:adjustRightInd w:val="0"/>
        <w:spacing w:after="0" w:line="240" w:lineRule="auto"/>
        <w:jc w:val="both"/>
        <w:rPr>
          <w:rFonts w:ascii="Tahoma" w:eastAsia="Calibri" w:hAnsi="Tahoma" w:cs="Tahoma"/>
          <w:b/>
          <w:noProof/>
          <w:sz w:val="18"/>
          <w:szCs w:val="18"/>
          <w:lang w:eastAsia="fr-FR"/>
        </w:rPr>
      </w:pPr>
    </w:p>
    <w:p w14:paraId="6AE26896" w14:textId="77777777" w:rsidR="00AD28AC" w:rsidRPr="00AD28AC" w:rsidRDefault="00AD28AC" w:rsidP="00AD28AC">
      <w:pPr>
        <w:shd w:val="clear" w:color="auto" w:fill="FFFFFF"/>
        <w:autoSpaceDE w:val="0"/>
        <w:autoSpaceDN w:val="0"/>
        <w:adjustRightInd w:val="0"/>
        <w:spacing w:after="0" w:line="240" w:lineRule="auto"/>
        <w:jc w:val="both"/>
        <w:rPr>
          <w:rFonts w:ascii="Tahoma" w:eastAsia="Calibri" w:hAnsi="Tahoma" w:cs="Tahoma"/>
          <w:b/>
          <w:noProof/>
          <w:sz w:val="18"/>
          <w:szCs w:val="18"/>
          <w:lang w:eastAsia="fr-FR"/>
        </w:rPr>
      </w:pPr>
      <w:r w:rsidRPr="00AD28AC">
        <w:rPr>
          <w:rFonts w:ascii="Tahoma" w:eastAsia="Calibri" w:hAnsi="Tahoma" w:cs="Tahoma"/>
          <w:b/>
          <w:noProof/>
          <w:sz w:val="18"/>
          <w:szCs w:val="18"/>
          <w:lang w:eastAsia="fr-FR"/>
        </w:rPr>
        <w:t>Carrying out project and activity based evaluation</w:t>
      </w:r>
      <w:r w:rsidRPr="00AD28AC">
        <w:rPr>
          <w:rFonts w:ascii="Tahoma" w:eastAsia="Calibri" w:hAnsi="Tahoma" w:cs="Tahoma"/>
          <w:noProof/>
          <w:sz w:val="18"/>
          <w:szCs w:val="18"/>
          <w:lang w:eastAsia="fr-FR"/>
        </w:rPr>
        <w:t>, including</w:t>
      </w:r>
      <w:r w:rsidRPr="00AD28AC">
        <w:rPr>
          <w:rFonts w:ascii="Tahoma" w:eastAsia="Calibri" w:hAnsi="Tahoma" w:cs="Tahoma"/>
          <w:b/>
          <w:noProof/>
          <w:sz w:val="18"/>
          <w:szCs w:val="18"/>
          <w:lang w:eastAsia="fr-FR"/>
        </w:rPr>
        <w:t xml:space="preserve"> </w:t>
      </w:r>
    </w:p>
    <w:p w14:paraId="0AD32B9F" w14:textId="77777777" w:rsidR="00AD28AC" w:rsidRPr="00AD28AC" w:rsidRDefault="00AD28AC" w:rsidP="00AD28AC">
      <w:pPr>
        <w:numPr>
          <w:ilvl w:val="0"/>
          <w:numId w:val="37"/>
        </w:numPr>
        <w:shd w:val="clear" w:color="auto" w:fill="FFFFFF"/>
        <w:autoSpaceDE w:val="0"/>
        <w:autoSpaceDN w:val="0"/>
        <w:adjustRightInd w:val="0"/>
        <w:spacing w:after="0" w:line="240" w:lineRule="auto"/>
        <w:jc w:val="both"/>
        <w:rPr>
          <w:rFonts w:ascii="Tahoma" w:eastAsia="Calibri" w:hAnsi="Tahoma" w:cs="Tahoma"/>
          <w:noProof/>
          <w:sz w:val="18"/>
          <w:szCs w:val="18"/>
          <w:lang w:eastAsia="fr-FR"/>
        </w:rPr>
      </w:pPr>
      <w:r w:rsidRPr="00AD28AC">
        <w:rPr>
          <w:rFonts w:ascii="Tahoma" w:eastAsia="Calibri" w:hAnsi="Tahoma" w:cs="Tahoma"/>
          <w:noProof/>
          <w:sz w:val="18"/>
          <w:szCs w:val="18"/>
          <w:lang w:eastAsia="fr-FR"/>
        </w:rPr>
        <w:t>gender analysis and gender impact assessment;</w:t>
      </w:r>
    </w:p>
    <w:p w14:paraId="623D203E" w14:textId="77777777" w:rsidR="00AD28AC" w:rsidRPr="00AD28AC" w:rsidRDefault="00AD28AC" w:rsidP="00AD28AC">
      <w:pPr>
        <w:numPr>
          <w:ilvl w:val="0"/>
          <w:numId w:val="37"/>
        </w:numPr>
        <w:shd w:val="clear" w:color="auto" w:fill="FFFFFF"/>
        <w:autoSpaceDE w:val="0"/>
        <w:autoSpaceDN w:val="0"/>
        <w:adjustRightInd w:val="0"/>
        <w:spacing w:after="0" w:line="240" w:lineRule="auto"/>
        <w:jc w:val="both"/>
        <w:rPr>
          <w:rFonts w:ascii="Tahoma" w:eastAsia="Calibri" w:hAnsi="Tahoma" w:cs="Tahoma"/>
          <w:noProof/>
          <w:sz w:val="18"/>
          <w:szCs w:val="18"/>
          <w:lang w:eastAsia="fr-FR"/>
        </w:rPr>
      </w:pPr>
      <w:r w:rsidRPr="00AD28AC">
        <w:rPr>
          <w:rFonts w:ascii="Tahoma" w:eastAsia="Calibri" w:hAnsi="Tahoma" w:cs="Tahoma"/>
          <w:noProof/>
          <w:sz w:val="18"/>
          <w:szCs w:val="18"/>
          <w:lang w:eastAsia="fr-FR"/>
        </w:rPr>
        <w:t xml:space="preserve">analysis of relevant documents (actions’ description, workplan), reviewof the log frames, result matrix, and indicators - including gender sensitive indicators; </w:t>
      </w:r>
    </w:p>
    <w:p w14:paraId="5E0ACE2D" w14:textId="77777777" w:rsidR="00AD28AC" w:rsidRPr="00AD28AC" w:rsidRDefault="00AD28AC" w:rsidP="00AD28AC">
      <w:pPr>
        <w:numPr>
          <w:ilvl w:val="0"/>
          <w:numId w:val="37"/>
        </w:numPr>
        <w:shd w:val="clear" w:color="auto" w:fill="FFFFFF"/>
        <w:autoSpaceDE w:val="0"/>
        <w:autoSpaceDN w:val="0"/>
        <w:adjustRightInd w:val="0"/>
        <w:spacing w:after="0" w:line="240" w:lineRule="auto"/>
        <w:jc w:val="both"/>
        <w:rPr>
          <w:rFonts w:ascii="Tahoma" w:eastAsia="Calibri" w:hAnsi="Tahoma" w:cs="Tahoma"/>
          <w:noProof/>
          <w:sz w:val="18"/>
          <w:szCs w:val="18"/>
          <w:lang w:eastAsia="fr-FR"/>
        </w:rPr>
      </w:pPr>
      <w:r w:rsidRPr="00AD28AC">
        <w:rPr>
          <w:rFonts w:ascii="Tahoma" w:eastAsia="Calibri" w:hAnsi="Tahoma" w:cs="Tahoma"/>
          <w:noProof/>
          <w:sz w:val="18"/>
          <w:szCs w:val="18"/>
          <w:lang w:eastAsia="fr-FR"/>
        </w:rPr>
        <w:t>mid-term and final assessments of results and drafting of evaluation recommendations to improve the project design and implementation.</w:t>
      </w:r>
    </w:p>
    <w:p w14:paraId="32E4A2CE" w14:textId="1806D7C1" w:rsidR="003E1B50" w:rsidRPr="005C476B" w:rsidRDefault="003E1B50" w:rsidP="003E1B50">
      <w:pPr>
        <w:shd w:val="clear" w:color="auto" w:fill="FFFFFF" w:themeFill="background1"/>
        <w:autoSpaceDE w:val="0"/>
        <w:autoSpaceDN w:val="0"/>
        <w:adjustRightInd w:val="0"/>
        <w:spacing w:after="0" w:line="240" w:lineRule="auto"/>
        <w:jc w:val="both"/>
        <w:rPr>
          <w:rFonts w:ascii="Tahoma" w:hAnsi="Tahoma" w:cs="Tahoma"/>
          <w:noProof/>
          <w:sz w:val="18"/>
          <w:szCs w:val="18"/>
          <w:lang w:eastAsia="fr-FR"/>
        </w:rPr>
      </w:pPr>
      <w:r w:rsidRPr="005C476B">
        <w:rPr>
          <w:rFonts w:ascii="Tahoma" w:hAnsi="Tahoma" w:cs="Tahoma"/>
          <w:b/>
          <w:noProof/>
          <w:sz w:val="18"/>
          <w:szCs w:val="18"/>
          <w:u w:val="single"/>
          <w:lang w:eastAsia="fr-FR"/>
        </w:rPr>
        <w:t>Lot 8</w:t>
      </w:r>
      <w:r w:rsidRPr="005C476B">
        <w:rPr>
          <w:rFonts w:ascii="Tahoma" w:hAnsi="Tahoma" w:cs="Tahoma"/>
          <w:noProof/>
          <w:sz w:val="18"/>
          <w:szCs w:val="18"/>
          <w:lang w:eastAsia="fr-FR"/>
        </w:rPr>
        <w:t>:</w:t>
      </w:r>
    </w:p>
    <w:p w14:paraId="70F91DD8" w14:textId="77777777" w:rsidR="005C476B" w:rsidRPr="005C476B" w:rsidRDefault="005C476B" w:rsidP="005C476B">
      <w:pPr>
        <w:shd w:val="clear" w:color="auto" w:fill="FFFFFF" w:themeFill="background1"/>
        <w:autoSpaceDE w:val="0"/>
        <w:autoSpaceDN w:val="0"/>
        <w:adjustRightInd w:val="0"/>
        <w:spacing w:after="0" w:line="240" w:lineRule="auto"/>
        <w:jc w:val="both"/>
        <w:rPr>
          <w:rFonts w:ascii="Tahoma" w:hAnsi="Tahoma" w:cs="Tahoma"/>
          <w:b/>
          <w:noProof/>
          <w:sz w:val="18"/>
          <w:szCs w:val="18"/>
          <w:lang w:eastAsia="fr-FR"/>
        </w:rPr>
      </w:pPr>
    </w:p>
    <w:p w14:paraId="7A6D0ED9" w14:textId="75194BDC" w:rsidR="0075590C" w:rsidRPr="005C476B" w:rsidRDefault="0075590C" w:rsidP="005C476B">
      <w:pPr>
        <w:shd w:val="clear" w:color="auto" w:fill="FFFFFF" w:themeFill="background1"/>
        <w:autoSpaceDE w:val="0"/>
        <w:autoSpaceDN w:val="0"/>
        <w:adjustRightInd w:val="0"/>
        <w:spacing w:after="0" w:line="240" w:lineRule="auto"/>
        <w:jc w:val="both"/>
        <w:rPr>
          <w:rFonts w:ascii="Tahoma" w:hAnsi="Tahoma" w:cs="Tahoma"/>
          <w:b/>
          <w:noProof/>
          <w:sz w:val="18"/>
          <w:szCs w:val="18"/>
          <w:lang w:eastAsia="fr-FR"/>
        </w:rPr>
      </w:pPr>
      <w:r w:rsidRPr="005C476B">
        <w:rPr>
          <w:rFonts w:ascii="Tahoma" w:hAnsi="Tahoma" w:cs="Tahoma"/>
          <w:b/>
          <w:noProof/>
          <w:sz w:val="18"/>
          <w:szCs w:val="18"/>
          <w:lang w:eastAsia="fr-FR"/>
        </w:rPr>
        <w:t>Carrying out project and activity based evaluation</w:t>
      </w:r>
      <w:r w:rsidR="005C476B" w:rsidRPr="005C476B">
        <w:rPr>
          <w:rFonts w:ascii="Tahoma" w:hAnsi="Tahoma" w:cs="Tahoma"/>
          <w:noProof/>
          <w:sz w:val="18"/>
          <w:szCs w:val="18"/>
          <w:lang w:eastAsia="fr-FR"/>
        </w:rPr>
        <w:t>, including</w:t>
      </w:r>
      <w:r w:rsidRPr="005C476B">
        <w:rPr>
          <w:rFonts w:ascii="Tahoma" w:hAnsi="Tahoma" w:cs="Tahoma"/>
          <w:b/>
          <w:noProof/>
          <w:sz w:val="18"/>
          <w:szCs w:val="18"/>
          <w:lang w:eastAsia="fr-FR"/>
        </w:rPr>
        <w:t xml:space="preserve"> </w:t>
      </w:r>
    </w:p>
    <w:p w14:paraId="22BC6340" w14:textId="102271A8" w:rsidR="00647368" w:rsidRPr="005C476B" w:rsidRDefault="00647368" w:rsidP="00647368">
      <w:pPr>
        <w:pStyle w:val="ListParagraph"/>
        <w:numPr>
          <w:ilvl w:val="0"/>
          <w:numId w:val="37"/>
        </w:numPr>
        <w:shd w:val="clear" w:color="auto" w:fill="FFFFFF" w:themeFill="background1"/>
        <w:autoSpaceDE w:val="0"/>
        <w:autoSpaceDN w:val="0"/>
        <w:adjustRightInd w:val="0"/>
        <w:spacing w:after="0" w:line="240" w:lineRule="auto"/>
        <w:contextualSpacing w:val="0"/>
        <w:jc w:val="both"/>
        <w:rPr>
          <w:rFonts w:ascii="Tahoma" w:hAnsi="Tahoma" w:cs="Tahoma"/>
          <w:noProof/>
          <w:sz w:val="18"/>
          <w:szCs w:val="18"/>
          <w:lang w:eastAsia="fr-FR"/>
        </w:rPr>
      </w:pPr>
      <w:r w:rsidRPr="005C476B">
        <w:rPr>
          <w:rFonts w:ascii="Tahoma" w:hAnsi="Tahoma" w:cs="Tahoma"/>
          <w:noProof/>
          <w:sz w:val="18"/>
          <w:szCs w:val="18"/>
          <w:lang w:eastAsia="fr-FR"/>
        </w:rPr>
        <w:t>g</w:t>
      </w:r>
      <w:r w:rsidR="005445E5" w:rsidRPr="005C476B">
        <w:rPr>
          <w:rFonts w:ascii="Tahoma" w:hAnsi="Tahoma" w:cs="Tahoma"/>
          <w:noProof/>
          <w:sz w:val="18"/>
          <w:szCs w:val="18"/>
          <w:lang w:eastAsia="fr-FR"/>
        </w:rPr>
        <w:t>ender analysis and gender impact assessment</w:t>
      </w:r>
      <w:r w:rsidR="005C476B" w:rsidRPr="005C476B">
        <w:rPr>
          <w:rFonts w:ascii="Tahoma" w:hAnsi="Tahoma" w:cs="Tahoma"/>
          <w:noProof/>
          <w:sz w:val="18"/>
          <w:szCs w:val="18"/>
          <w:lang w:eastAsia="fr-FR"/>
        </w:rPr>
        <w:t>;</w:t>
      </w:r>
    </w:p>
    <w:p w14:paraId="1A9A9A50" w14:textId="00D523E6" w:rsidR="00647368" w:rsidRPr="005C476B" w:rsidRDefault="005C476B" w:rsidP="00647368">
      <w:pPr>
        <w:pStyle w:val="ListParagraph"/>
        <w:numPr>
          <w:ilvl w:val="0"/>
          <w:numId w:val="37"/>
        </w:numPr>
        <w:shd w:val="clear" w:color="auto" w:fill="FFFFFF" w:themeFill="background1"/>
        <w:autoSpaceDE w:val="0"/>
        <w:autoSpaceDN w:val="0"/>
        <w:adjustRightInd w:val="0"/>
        <w:spacing w:after="0" w:line="240" w:lineRule="auto"/>
        <w:contextualSpacing w:val="0"/>
        <w:jc w:val="both"/>
        <w:rPr>
          <w:rFonts w:ascii="Tahoma" w:hAnsi="Tahoma" w:cs="Tahoma"/>
          <w:noProof/>
          <w:sz w:val="18"/>
          <w:szCs w:val="18"/>
          <w:lang w:eastAsia="fr-FR"/>
        </w:rPr>
      </w:pPr>
      <w:r w:rsidRPr="005C476B">
        <w:rPr>
          <w:rFonts w:ascii="Tahoma" w:hAnsi="Tahoma" w:cs="Tahoma"/>
          <w:noProof/>
          <w:sz w:val="18"/>
          <w:szCs w:val="18"/>
          <w:lang w:eastAsia="fr-FR"/>
        </w:rPr>
        <w:t>analysis of</w:t>
      </w:r>
      <w:r w:rsidR="00566CA3" w:rsidRPr="005C476B">
        <w:rPr>
          <w:rFonts w:ascii="Tahoma" w:hAnsi="Tahoma" w:cs="Tahoma"/>
          <w:noProof/>
          <w:sz w:val="18"/>
          <w:szCs w:val="18"/>
          <w:lang w:eastAsia="fr-FR"/>
        </w:rPr>
        <w:t xml:space="preserve"> relevant actions’ documents (actions’ description, workplan), review</w:t>
      </w:r>
      <w:r w:rsidRPr="005C476B">
        <w:rPr>
          <w:rFonts w:ascii="Tahoma" w:hAnsi="Tahoma" w:cs="Tahoma"/>
          <w:noProof/>
          <w:sz w:val="18"/>
          <w:szCs w:val="18"/>
          <w:lang w:eastAsia="fr-FR"/>
        </w:rPr>
        <w:t xml:space="preserve">of </w:t>
      </w:r>
      <w:r w:rsidR="00566CA3" w:rsidRPr="005C476B">
        <w:rPr>
          <w:rFonts w:ascii="Tahoma" w:hAnsi="Tahoma" w:cs="Tahoma"/>
          <w:noProof/>
          <w:sz w:val="18"/>
          <w:szCs w:val="18"/>
          <w:lang w:eastAsia="fr-FR"/>
        </w:rPr>
        <w:t xml:space="preserve">the log frames, result matrix, and indicators </w:t>
      </w:r>
      <w:r w:rsidRPr="005C476B">
        <w:rPr>
          <w:rFonts w:ascii="Tahoma" w:hAnsi="Tahoma" w:cs="Tahoma"/>
          <w:noProof/>
          <w:sz w:val="18"/>
          <w:szCs w:val="18"/>
          <w:lang w:eastAsia="fr-FR"/>
        </w:rPr>
        <w:t xml:space="preserve">- including </w:t>
      </w:r>
      <w:r w:rsidR="00566CA3" w:rsidRPr="005C476B">
        <w:rPr>
          <w:rFonts w:ascii="Tahoma" w:hAnsi="Tahoma" w:cs="Tahoma"/>
          <w:noProof/>
          <w:sz w:val="18"/>
          <w:szCs w:val="18"/>
          <w:lang w:eastAsia="fr-FR"/>
        </w:rPr>
        <w:t xml:space="preserve">gender sensitive indicators; </w:t>
      </w:r>
    </w:p>
    <w:p w14:paraId="0ECAC629" w14:textId="510D6954" w:rsidR="00566CA3" w:rsidRPr="005C476B" w:rsidRDefault="00566CA3" w:rsidP="00647368">
      <w:pPr>
        <w:pStyle w:val="ListParagraph"/>
        <w:numPr>
          <w:ilvl w:val="0"/>
          <w:numId w:val="37"/>
        </w:numPr>
        <w:shd w:val="clear" w:color="auto" w:fill="FFFFFF" w:themeFill="background1"/>
        <w:autoSpaceDE w:val="0"/>
        <w:autoSpaceDN w:val="0"/>
        <w:adjustRightInd w:val="0"/>
        <w:spacing w:after="0" w:line="240" w:lineRule="auto"/>
        <w:contextualSpacing w:val="0"/>
        <w:jc w:val="both"/>
        <w:rPr>
          <w:rFonts w:ascii="Tahoma" w:hAnsi="Tahoma" w:cs="Tahoma"/>
          <w:noProof/>
          <w:sz w:val="18"/>
          <w:szCs w:val="18"/>
          <w:lang w:eastAsia="fr-FR"/>
        </w:rPr>
      </w:pPr>
      <w:r w:rsidRPr="005C476B">
        <w:rPr>
          <w:rFonts w:ascii="Tahoma" w:hAnsi="Tahoma" w:cs="Tahoma"/>
          <w:noProof/>
          <w:sz w:val="18"/>
          <w:szCs w:val="18"/>
          <w:lang w:eastAsia="fr-FR"/>
        </w:rPr>
        <w:t xml:space="preserve">mid-term and final </w:t>
      </w:r>
      <w:r w:rsidR="005C476B" w:rsidRPr="005C476B">
        <w:rPr>
          <w:rFonts w:ascii="Tahoma" w:hAnsi="Tahoma" w:cs="Tahoma"/>
          <w:noProof/>
          <w:sz w:val="18"/>
          <w:szCs w:val="18"/>
          <w:lang w:eastAsia="fr-FR"/>
        </w:rPr>
        <w:t>assessment</w:t>
      </w:r>
      <w:r w:rsidR="005C476B">
        <w:rPr>
          <w:rFonts w:ascii="Tahoma" w:hAnsi="Tahoma" w:cs="Tahoma"/>
          <w:noProof/>
          <w:sz w:val="18"/>
          <w:szCs w:val="18"/>
          <w:lang w:eastAsia="fr-FR"/>
        </w:rPr>
        <w:t>s</w:t>
      </w:r>
      <w:r w:rsidR="005C476B" w:rsidRPr="005C476B">
        <w:rPr>
          <w:rFonts w:ascii="Tahoma" w:hAnsi="Tahoma" w:cs="Tahoma"/>
          <w:noProof/>
          <w:sz w:val="18"/>
          <w:szCs w:val="18"/>
          <w:lang w:eastAsia="fr-FR"/>
        </w:rPr>
        <w:t xml:space="preserve"> of</w:t>
      </w:r>
      <w:r w:rsidRPr="005C476B">
        <w:rPr>
          <w:rFonts w:ascii="Tahoma" w:hAnsi="Tahoma" w:cs="Tahoma"/>
          <w:noProof/>
          <w:sz w:val="18"/>
          <w:szCs w:val="18"/>
          <w:lang w:eastAsia="fr-FR"/>
        </w:rPr>
        <w:t xml:space="preserve"> results and </w:t>
      </w:r>
      <w:r w:rsidR="005C476B" w:rsidRPr="005C476B">
        <w:rPr>
          <w:rFonts w:ascii="Tahoma" w:hAnsi="Tahoma" w:cs="Tahoma"/>
          <w:noProof/>
          <w:sz w:val="18"/>
          <w:szCs w:val="18"/>
          <w:lang w:eastAsia="fr-FR"/>
        </w:rPr>
        <w:t>drafting of</w:t>
      </w:r>
      <w:r w:rsidR="005C476B">
        <w:rPr>
          <w:rFonts w:ascii="Tahoma" w:hAnsi="Tahoma" w:cs="Tahoma"/>
          <w:noProof/>
          <w:sz w:val="18"/>
          <w:szCs w:val="18"/>
          <w:lang w:eastAsia="fr-FR"/>
        </w:rPr>
        <w:t xml:space="preserve"> </w:t>
      </w:r>
      <w:r w:rsidRPr="005C476B">
        <w:rPr>
          <w:rFonts w:ascii="Tahoma" w:hAnsi="Tahoma" w:cs="Tahoma"/>
          <w:noProof/>
          <w:sz w:val="18"/>
          <w:szCs w:val="18"/>
          <w:lang w:eastAsia="fr-FR"/>
        </w:rPr>
        <w:t>recommendations.</w:t>
      </w:r>
    </w:p>
    <w:bookmarkEnd w:id="2"/>
    <w:p w14:paraId="545B7660" w14:textId="236C82CE" w:rsidR="00413E83" w:rsidRPr="005C476B" w:rsidRDefault="00877C80" w:rsidP="00413E83">
      <w:pPr>
        <w:tabs>
          <w:tab w:val="left" w:pos="720"/>
          <w:tab w:val="left" w:pos="3828"/>
        </w:tabs>
        <w:spacing w:after="0" w:line="240" w:lineRule="auto"/>
        <w:jc w:val="both"/>
        <w:rPr>
          <w:rFonts w:ascii="Tahoma" w:hAnsi="Tahoma" w:cs="Tahoma"/>
          <w:noProof/>
          <w:sz w:val="18"/>
        </w:rPr>
      </w:pPr>
      <w:r w:rsidRPr="005C476B">
        <w:rPr>
          <w:rFonts w:ascii="Tahoma" w:hAnsi="Tahoma" w:cs="Tahoma"/>
          <w:noProof/>
          <w:sz w:val="18"/>
          <w:szCs w:val="18"/>
        </w:rPr>
        <w:br/>
      </w:r>
      <w:r w:rsidR="00413E83" w:rsidRPr="005C476B">
        <w:rPr>
          <w:rFonts w:ascii="Tahoma" w:hAnsi="Tahoma" w:cs="Tahoma"/>
          <w:noProof/>
          <w:sz w:val="18"/>
        </w:rPr>
        <w:t xml:space="preserve">The above list is </w:t>
      </w:r>
      <w:r w:rsidR="00413E83" w:rsidRPr="005C476B">
        <w:rPr>
          <w:rFonts w:ascii="Tahoma" w:hAnsi="Tahoma" w:cs="Tahoma"/>
          <w:b/>
          <w:noProof/>
          <w:sz w:val="18"/>
        </w:rPr>
        <w:t>not considered exhaustive</w:t>
      </w:r>
      <w:r w:rsidR="00413E83" w:rsidRPr="005C476B">
        <w:rPr>
          <w:rFonts w:ascii="Tahoma" w:hAnsi="Tahoma" w:cs="Tahoma"/>
          <w:noProof/>
          <w:sz w:val="18"/>
        </w:rPr>
        <w:t>. The Council reserves the right to request deliverables not explicitly mentioned in the above list of expect</w:t>
      </w:r>
      <w:r w:rsidR="00DA673A" w:rsidRPr="005C476B">
        <w:rPr>
          <w:rFonts w:ascii="Tahoma" w:hAnsi="Tahoma" w:cs="Tahoma"/>
          <w:noProof/>
          <w:sz w:val="18"/>
        </w:rPr>
        <w:t>ed services, but related to the field of expertise object of the present Framework Contract</w:t>
      </w:r>
      <w:r w:rsidR="00413E83" w:rsidRPr="005C476B">
        <w:rPr>
          <w:rFonts w:ascii="Tahoma" w:hAnsi="Tahoma" w:cs="Tahoma"/>
          <w:noProof/>
          <w:sz w:val="18"/>
        </w:rPr>
        <w:t>.</w:t>
      </w:r>
    </w:p>
    <w:p w14:paraId="4EECD2CE" w14:textId="77777777" w:rsidR="002A1770" w:rsidRPr="005C476B" w:rsidRDefault="002A1770" w:rsidP="003206CF">
      <w:pPr>
        <w:spacing w:after="0" w:line="240" w:lineRule="auto"/>
        <w:jc w:val="both"/>
        <w:rPr>
          <w:rFonts w:ascii="Tahoma" w:eastAsia="Times New Roman" w:hAnsi="Tahoma" w:cs="Tahoma"/>
          <w:noProof/>
          <w:sz w:val="18"/>
          <w:highlight w:val="cyan"/>
          <w:lang w:eastAsia="en-GB"/>
        </w:rPr>
      </w:pPr>
    </w:p>
    <w:p w14:paraId="7B64C172" w14:textId="77777777" w:rsidR="003C4270" w:rsidRDefault="003C4270" w:rsidP="00DA673A">
      <w:pPr>
        <w:spacing w:after="0" w:line="240" w:lineRule="auto"/>
        <w:jc w:val="both"/>
        <w:rPr>
          <w:rFonts w:ascii="Tahoma" w:eastAsia="Times New Roman" w:hAnsi="Tahoma" w:cs="Tahoma"/>
          <w:color w:val="000000" w:themeColor="text1"/>
          <w:spacing w:val="-4"/>
          <w:sz w:val="18"/>
        </w:rPr>
      </w:pPr>
    </w:p>
    <w:p w14:paraId="5AAEA84A" w14:textId="17ED0851" w:rsidR="00DA673A" w:rsidRPr="00274476" w:rsidRDefault="00DA673A" w:rsidP="00DA673A">
      <w:pPr>
        <w:spacing w:after="0" w:line="240" w:lineRule="auto"/>
        <w:jc w:val="both"/>
        <w:rPr>
          <w:rFonts w:ascii="Tahoma" w:eastAsia="Times New Roman" w:hAnsi="Tahoma" w:cs="Tahoma"/>
          <w:color w:val="000000" w:themeColor="text1"/>
          <w:spacing w:val="-4"/>
          <w:sz w:val="18"/>
        </w:rPr>
      </w:pPr>
      <w:r w:rsidRPr="00274476">
        <w:rPr>
          <w:rFonts w:ascii="Tahoma" w:eastAsia="Times New Roman" w:hAnsi="Tahoma" w:cs="Tahoma"/>
          <w:color w:val="000000" w:themeColor="text1"/>
          <w:spacing w:val="-4"/>
          <w:sz w:val="18"/>
        </w:rPr>
        <w:t xml:space="preserve">In terms of </w:t>
      </w:r>
      <w:r w:rsidRPr="00274476">
        <w:rPr>
          <w:rFonts w:ascii="Tahoma" w:eastAsia="Times New Roman" w:hAnsi="Tahoma" w:cs="Tahoma"/>
          <w:b/>
          <w:color w:val="000000" w:themeColor="text1"/>
          <w:spacing w:val="-4"/>
          <w:sz w:val="18"/>
        </w:rPr>
        <w:t>quality requirements</w:t>
      </w:r>
      <w:r w:rsidRPr="00274476">
        <w:rPr>
          <w:rFonts w:ascii="Tahoma" w:eastAsia="Times New Roman" w:hAnsi="Tahoma" w:cs="Tahoma"/>
          <w:color w:val="000000" w:themeColor="text1"/>
          <w:spacing w:val="-4"/>
          <w:sz w:val="18"/>
        </w:rPr>
        <w:t>, the pre-selected Service Providers must ensure</w:t>
      </w:r>
      <w:r w:rsidRPr="00274476">
        <w:rPr>
          <w:rFonts w:ascii="Tahoma" w:eastAsia="Times New Roman" w:hAnsi="Tahoma" w:cs="Tahoma"/>
          <w:i/>
          <w:color w:val="000000" w:themeColor="text1"/>
          <w:spacing w:val="-4"/>
          <w:sz w:val="18"/>
        </w:rPr>
        <w:t>, inter alia</w:t>
      </w:r>
      <w:r w:rsidRPr="00274476">
        <w:rPr>
          <w:rFonts w:ascii="Tahoma" w:eastAsia="Times New Roman" w:hAnsi="Tahoma" w:cs="Tahoma"/>
          <w:color w:val="000000" w:themeColor="text1"/>
          <w:spacing w:val="-4"/>
          <w:sz w:val="18"/>
        </w:rPr>
        <w:t>, that:</w:t>
      </w:r>
    </w:p>
    <w:p w14:paraId="797AFFC3" w14:textId="77777777" w:rsidR="00DA673A" w:rsidRPr="00274476" w:rsidRDefault="00DA673A" w:rsidP="00DA673A">
      <w:pPr>
        <w:numPr>
          <w:ilvl w:val="0"/>
          <w:numId w:val="13"/>
        </w:numPr>
        <w:tabs>
          <w:tab w:val="left" w:pos="720"/>
          <w:tab w:val="left" w:pos="3828"/>
        </w:tabs>
        <w:spacing w:after="0" w:line="240" w:lineRule="auto"/>
        <w:ind w:left="714" w:hanging="357"/>
        <w:jc w:val="both"/>
        <w:rPr>
          <w:rFonts w:ascii="Tahoma" w:eastAsia="Times New Roman" w:hAnsi="Tahoma" w:cs="Tahoma"/>
          <w:color w:val="000000" w:themeColor="text1"/>
          <w:spacing w:val="-4"/>
          <w:sz w:val="18"/>
        </w:rPr>
      </w:pPr>
      <w:r w:rsidRPr="00274476">
        <w:rPr>
          <w:rFonts w:ascii="Tahoma" w:eastAsia="Times New Roman" w:hAnsi="Tahoma" w:cs="Tahoma"/>
          <w:color w:val="000000" w:themeColor="text1"/>
          <w:spacing w:val="-4"/>
          <w:sz w:val="18"/>
        </w:rPr>
        <w:t>The services are provided to the highest professional/academic standard;</w:t>
      </w:r>
    </w:p>
    <w:p w14:paraId="7EB2D6B8" w14:textId="2F871FCB" w:rsidR="00DA673A" w:rsidRPr="00274476" w:rsidRDefault="00DA673A" w:rsidP="00DA673A">
      <w:pPr>
        <w:numPr>
          <w:ilvl w:val="0"/>
          <w:numId w:val="13"/>
        </w:numPr>
        <w:tabs>
          <w:tab w:val="left" w:pos="720"/>
          <w:tab w:val="left" w:pos="3828"/>
        </w:tabs>
        <w:spacing w:after="0" w:line="240" w:lineRule="auto"/>
        <w:jc w:val="both"/>
        <w:rPr>
          <w:rFonts w:ascii="Tahoma" w:eastAsia="Times New Roman" w:hAnsi="Tahoma" w:cs="Tahoma"/>
          <w:color w:val="000000" w:themeColor="text1"/>
          <w:spacing w:val="-4"/>
          <w:sz w:val="18"/>
        </w:rPr>
      </w:pPr>
      <w:r w:rsidRPr="00274476">
        <w:rPr>
          <w:rFonts w:ascii="Tahoma" w:eastAsia="Times New Roman" w:hAnsi="Tahoma" w:cs="Tahoma"/>
          <w:color w:val="000000" w:themeColor="text1"/>
          <w:spacing w:val="-4"/>
          <w:sz w:val="18"/>
        </w:rPr>
        <w:t>Any specific instructions given by the Council – whenever this is the case – are followed.</w:t>
      </w:r>
    </w:p>
    <w:p w14:paraId="6DDB8210" w14:textId="77777777" w:rsidR="00274476" w:rsidRPr="00274476" w:rsidRDefault="00274476" w:rsidP="00274476">
      <w:pPr>
        <w:tabs>
          <w:tab w:val="left" w:pos="720"/>
          <w:tab w:val="left" w:pos="3828"/>
        </w:tabs>
        <w:spacing w:after="0" w:line="240" w:lineRule="auto"/>
        <w:ind w:left="720"/>
        <w:jc w:val="both"/>
        <w:rPr>
          <w:rFonts w:ascii="Tahoma" w:eastAsia="Times New Roman" w:hAnsi="Tahoma" w:cs="Tahoma"/>
          <w:color w:val="000000" w:themeColor="text1"/>
          <w:spacing w:val="-4"/>
          <w:sz w:val="18"/>
        </w:rPr>
      </w:pPr>
    </w:p>
    <w:p w14:paraId="2DE44CDA" w14:textId="77777777" w:rsidR="00DA673A" w:rsidRPr="00274476" w:rsidRDefault="00DA673A" w:rsidP="00DA673A">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18"/>
          <w:lang w:eastAsia="en-GB"/>
        </w:rPr>
      </w:pPr>
      <w:r w:rsidRPr="00274476">
        <w:rPr>
          <w:rFonts w:ascii="Tahoma" w:eastAsia="Times New Roman" w:hAnsi="Tahoma" w:cs="Tahoma"/>
          <w:noProof/>
          <w:color w:val="000000" w:themeColor="text1"/>
          <w:sz w:val="18"/>
          <w:lang w:eastAsia="en-GB"/>
        </w:rPr>
        <w:t xml:space="preserve">In addition to the orders requested on an as needed basis, the Provider shall keep regular communication with the Council to ensure continuing exchange of information relevant to the project implementation. This involves, among </w:t>
      </w:r>
      <w:r w:rsidRPr="00274476">
        <w:rPr>
          <w:rFonts w:ascii="Tahoma" w:eastAsia="Times New Roman" w:hAnsi="Tahoma" w:cs="Tahoma"/>
          <w:noProof/>
          <w:color w:val="000000" w:themeColor="text1"/>
          <w:sz w:val="18"/>
          <w:lang w:eastAsia="en-GB"/>
        </w:rPr>
        <w:lastRenderedPageBreak/>
        <w:t xml:space="preserve">others, </w:t>
      </w:r>
      <w:r w:rsidRPr="00274476">
        <w:rPr>
          <w:rFonts w:ascii="Tahoma" w:eastAsia="Times New Roman" w:hAnsi="Tahoma" w:cs="Tahoma"/>
          <w:color w:val="000000" w:themeColor="text1"/>
          <w:sz w:val="18"/>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274476">
        <w:rPr>
          <w:rFonts w:ascii="Tahoma" w:eastAsia="Times New Roman" w:hAnsi="Tahoma" w:cs="Tahoma"/>
          <w:noProof/>
          <w:color w:val="000000" w:themeColor="text1"/>
          <w:sz w:val="18"/>
          <w:lang w:eastAsia="en-GB"/>
        </w:rPr>
        <w:t>(see more on general obligations of the Provider in Article 3.1.2 of the Legal Conditions in the Act of Engagement).</w:t>
      </w:r>
    </w:p>
    <w:p w14:paraId="2A65125A" w14:textId="77777777" w:rsidR="00DA673A" w:rsidRPr="00274476" w:rsidRDefault="00DA673A" w:rsidP="00DA673A">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16"/>
          <w:szCs w:val="20"/>
          <w:lang w:eastAsia="en-GB"/>
        </w:rPr>
      </w:pPr>
    </w:p>
    <w:p w14:paraId="027DC14B" w14:textId="025BFCB9" w:rsidR="00DA673A" w:rsidRPr="00274476" w:rsidRDefault="00DA673A" w:rsidP="00DA673A">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18"/>
          <w:lang w:eastAsia="en-GB"/>
        </w:rPr>
      </w:pPr>
      <w:r w:rsidRPr="00274476">
        <w:rPr>
          <w:rFonts w:ascii="Tahoma" w:eastAsia="Times New Roman" w:hAnsi="Tahoma" w:cs="Tahoma"/>
          <w:noProof/>
          <w:color w:val="000000" w:themeColor="text1"/>
          <w:sz w:val="18"/>
          <w:lang w:eastAsia="en-GB"/>
        </w:rPr>
        <w:t>Unless otherwise agreed with the Council, written documents produced by the Provider shall be in English (see more on requirements for written documents in Articles 3.2.2 and 3.2.3 of the Legal Conditions in the Act of Engagement).</w:t>
      </w:r>
    </w:p>
    <w:p w14:paraId="13C493BF" w14:textId="77777777" w:rsidR="00DA531D" w:rsidRPr="00C63811" w:rsidRDefault="00DA531D" w:rsidP="00DA531D">
      <w:pPr>
        <w:tabs>
          <w:tab w:val="left" w:pos="720"/>
          <w:tab w:val="left" w:pos="3828"/>
        </w:tabs>
        <w:spacing w:after="0" w:line="240" w:lineRule="auto"/>
        <w:ind w:left="360"/>
        <w:jc w:val="both"/>
        <w:rPr>
          <w:rFonts w:ascii="Tahoma" w:eastAsia="Times New Roman" w:hAnsi="Tahoma" w:cs="Tahoma"/>
          <w:color w:val="FF0000"/>
          <w:spacing w:val="-4"/>
          <w:sz w:val="18"/>
        </w:rPr>
      </w:pPr>
    </w:p>
    <w:p w14:paraId="74867C93" w14:textId="77777777" w:rsidR="008D3354" w:rsidRPr="00C63811" w:rsidRDefault="008D3354" w:rsidP="00DA531D">
      <w:pPr>
        <w:tabs>
          <w:tab w:val="left" w:pos="720"/>
          <w:tab w:val="left" w:pos="3828"/>
        </w:tabs>
        <w:spacing w:after="0" w:line="240" w:lineRule="auto"/>
        <w:ind w:left="360"/>
        <w:jc w:val="both"/>
        <w:rPr>
          <w:rFonts w:ascii="Tahoma" w:eastAsia="Times New Roman" w:hAnsi="Tahoma" w:cs="Tahoma"/>
          <w:color w:val="FF0000"/>
          <w:spacing w:val="-4"/>
          <w:sz w:val="18"/>
        </w:rPr>
      </w:pPr>
    </w:p>
    <w:p w14:paraId="7764CB3E" w14:textId="23627CAD" w:rsidR="00DA531D" w:rsidRPr="00C63811" w:rsidRDefault="00DA531D" w:rsidP="00084E6C">
      <w:pPr>
        <w:pStyle w:val="ListParagraph"/>
        <w:numPr>
          <w:ilvl w:val="0"/>
          <w:numId w:val="8"/>
        </w:numPr>
        <w:spacing w:after="120" w:line="240" w:lineRule="auto"/>
        <w:ind w:left="284" w:hanging="284"/>
        <w:rPr>
          <w:rFonts w:ascii="Tahoma" w:eastAsia="Times New Roman" w:hAnsi="Tahoma" w:cs="Tahoma"/>
          <w:b/>
          <w:color w:val="000000" w:themeColor="text1"/>
          <w:sz w:val="20"/>
          <w:szCs w:val="24"/>
          <w:lang w:eastAsia="en-GB"/>
        </w:rPr>
      </w:pPr>
      <w:r w:rsidRPr="00C63811">
        <w:rPr>
          <w:rFonts w:ascii="Tahoma" w:eastAsia="Times New Roman" w:hAnsi="Tahoma" w:cs="Tahoma"/>
          <w:b/>
          <w:color w:val="000000" w:themeColor="text1"/>
          <w:sz w:val="20"/>
          <w:szCs w:val="24"/>
          <w:lang w:eastAsia="en-GB"/>
        </w:rPr>
        <w:t>FEES</w:t>
      </w:r>
    </w:p>
    <w:p w14:paraId="28CD7F53" w14:textId="2AE5DC0D" w:rsidR="00AF5514" w:rsidRPr="00C63811" w:rsidRDefault="00DA531D" w:rsidP="00DA531D">
      <w:pPr>
        <w:keepLines/>
        <w:autoSpaceDE w:val="0"/>
        <w:autoSpaceDN w:val="0"/>
        <w:adjustRightInd w:val="0"/>
        <w:spacing w:after="0" w:line="240" w:lineRule="auto"/>
        <w:contextualSpacing/>
        <w:jc w:val="both"/>
        <w:rPr>
          <w:rFonts w:ascii="Tahoma" w:eastAsia="Times New Roman" w:hAnsi="Tahoma" w:cs="Tahoma"/>
          <w:color w:val="000000" w:themeColor="text1"/>
          <w:sz w:val="18"/>
          <w:lang w:eastAsia="en-GB"/>
        </w:rPr>
      </w:pPr>
      <w:r w:rsidRPr="00C63811">
        <w:rPr>
          <w:rFonts w:ascii="Tahoma" w:eastAsia="Times New Roman" w:hAnsi="Tahoma" w:cs="Tahoma"/>
          <w:color w:val="000000" w:themeColor="text1"/>
          <w:sz w:val="18"/>
          <w:lang w:eastAsia="en-GB"/>
        </w:rPr>
        <w:t xml:space="preserve">Tenderers are invited to </w:t>
      </w:r>
      <w:r w:rsidRPr="000B4494">
        <w:rPr>
          <w:rFonts w:ascii="Tahoma" w:eastAsia="Times New Roman" w:hAnsi="Tahoma" w:cs="Tahoma"/>
          <w:b/>
          <w:color w:val="000000" w:themeColor="text1"/>
          <w:sz w:val="18"/>
          <w:u w:val="single"/>
          <w:lang w:eastAsia="en-GB"/>
        </w:rPr>
        <w:t xml:space="preserve">indicate </w:t>
      </w:r>
      <w:r w:rsidR="000B4494" w:rsidRPr="000B4494">
        <w:rPr>
          <w:rFonts w:ascii="Tahoma" w:eastAsia="Times New Roman" w:hAnsi="Tahoma" w:cs="Tahoma"/>
          <w:b/>
          <w:color w:val="000000" w:themeColor="text1"/>
          <w:sz w:val="18"/>
          <w:u w:val="single"/>
          <w:lang w:eastAsia="en-GB"/>
        </w:rPr>
        <w:t>the lot or lots the</w:t>
      </w:r>
      <w:r w:rsidR="008D1C8F">
        <w:rPr>
          <w:rFonts w:ascii="Tahoma" w:eastAsia="Times New Roman" w:hAnsi="Tahoma" w:cs="Tahoma"/>
          <w:b/>
          <w:color w:val="000000" w:themeColor="text1"/>
          <w:sz w:val="18"/>
          <w:u w:val="single"/>
          <w:lang w:eastAsia="en-GB"/>
        </w:rPr>
        <w:t>y</w:t>
      </w:r>
      <w:r w:rsidR="000B4494" w:rsidRPr="000B4494">
        <w:rPr>
          <w:rFonts w:ascii="Tahoma" w:eastAsia="Times New Roman" w:hAnsi="Tahoma" w:cs="Tahoma"/>
          <w:b/>
          <w:color w:val="000000" w:themeColor="text1"/>
          <w:sz w:val="18"/>
          <w:u w:val="single"/>
          <w:lang w:eastAsia="en-GB"/>
        </w:rPr>
        <w:t xml:space="preserve"> apply for</w:t>
      </w:r>
      <w:r w:rsidR="00A40C59">
        <w:rPr>
          <w:rFonts w:ascii="Tahoma" w:eastAsia="Times New Roman" w:hAnsi="Tahoma" w:cs="Tahoma"/>
          <w:b/>
          <w:color w:val="000000" w:themeColor="text1"/>
          <w:sz w:val="18"/>
          <w:u w:val="single"/>
          <w:lang w:eastAsia="en-GB"/>
        </w:rPr>
        <w:t xml:space="preserve"> </w:t>
      </w:r>
      <w:r w:rsidR="00A40C59" w:rsidRPr="00A40C59">
        <w:rPr>
          <w:rFonts w:ascii="Tahoma" w:eastAsia="Times New Roman" w:hAnsi="Tahoma" w:cs="Tahoma"/>
          <w:color w:val="000000" w:themeColor="text1"/>
          <w:sz w:val="18"/>
          <w:lang w:eastAsia="en-GB"/>
        </w:rPr>
        <w:t>(see Section A of the Act of Engagement) and</w:t>
      </w:r>
      <w:r w:rsidR="00A40C59">
        <w:rPr>
          <w:rFonts w:ascii="Tahoma" w:eastAsia="Times New Roman" w:hAnsi="Tahoma" w:cs="Tahoma"/>
          <w:b/>
          <w:color w:val="000000" w:themeColor="text1"/>
          <w:sz w:val="18"/>
          <w:u w:val="single"/>
          <w:lang w:eastAsia="en-GB"/>
        </w:rPr>
        <w:t xml:space="preserve"> </w:t>
      </w:r>
      <w:r w:rsidR="00A40C59" w:rsidRPr="00652077">
        <w:rPr>
          <w:rFonts w:ascii="Tahoma" w:eastAsia="Times New Roman" w:hAnsi="Tahoma" w:cs="Tahoma"/>
          <w:b/>
          <w:color w:val="000000" w:themeColor="text1"/>
          <w:sz w:val="18"/>
          <w:u w:val="single"/>
          <w:lang w:eastAsia="en-GB"/>
        </w:rPr>
        <w:t xml:space="preserve">their unit </w:t>
      </w:r>
      <w:r w:rsidRPr="00652077">
        <w:rPr>
          <w:rFonts w:ascii="Tahoma" w:eastAsia="Times New Roman" w:hAnsi="Tahoma" w:cs="Tahoma"/>
          <w:b/>
          <w:color w:val="000000" w:themeColor="text1"/>
          <w:sz w:val="18"/>
          <w:u w:val="single"/>
          <w:lang w:eastAsia="en-GB"/>
        </w:rPr>
        <w:t xml:space="preserve">fees, </w:t>
      </w:r>
      <w:r w:rsidR="00A40C59" w:rsidRPr="00652077">
        <w:rPr>
          <w:rFonts w:ascii="Tahoma" w:eastAsia="Times New Roman" w:hAnsi="Tahoma" w:cs="Tahoma"/>
          <w:b/>
          <w:color w:val="000000" w:themeColor="text1"/>
          <w:sz w:val="18"/>
          <w:u w:val="single"/>
          <w:lang w:eastAsia="en-GB"/>
        </w:rPr>
        <w:t>in a form of daily rate, per lot or lots</w:t>
      </w:r>
      <w:r w:rsidR="00A40C59">
        <w:rPr>
          <w:rFonts w:ascii="Tahoma" w:eastAsia="Times New Roman" w:hAnsi="Tahoma" w:cs="Tahoma"/>
          <w:color w:val="000000" w:themeColor="text1"/>
          <w:sz w:val="18"/>
          <w:lang w:eastAsia="en-GB"/>
        </w:rPr>
        <w:t xml:space="preserve">, </w:t>
      </w:r>
      <w:r w:rsidRPr="00C63811">
        <w:rPr>
          <w:rFonts w:ascii="Tahoma" w:eastAsia="Times New Roman" w:hAnsi="Tahoma" w:cs="Tahoma"/>
          <w:color w:val="000000" w:themeColor="text1"/>
          <w:sz w:val="18"/>
          <w:lang w:eastAsia="en-GB"/>
        </w:rPr>
        <w:t>by completing the table of f</w:t>
      </w:r>
      <w:r w:rsidR="00911E5D" w:rsidRPr="00C63811">
        <w:rPr>
          <w:rFonts w:ascii="Tahoma" w:eastAsia="Times New Roman" w:hAnsi="Tahoma" w:cs="Tahoma"/>
          <w:color w:val="000000" w:themeColor="text1"/>
          <w:sz w:val="18"/>
          <w:lang w:eastAsia="en-GB"/>
        </w:rPr>
        <w:t>ees, as attached in Section A of</w:t>
      </w:r>
      <w:r w:rsidRPr="00C63811">
        <w:rPr>
          <w:rFonts w:ascii="Tahoma" w:eastAsia="Times New Roman" w:hAnsi="Tahoma" w:cs="Tahoma"/>
          <w:color w:val="000000" w:themeColor="text1"/>
          <w:sz w:val="18"/>
          <w:lang w:eastAsia="en-GB"/>
        </w:rPr>
        <w:t xml:space="preserve"> the Act of Engagement. These fees are final and not subject to review.</w:t>
      </w:r>
    </w:p>
    <w:p w14:paraId="53A10567" w14:textId="77777777" w:rsidR="006C7285" w:rsidRDefault="006C7285" w:rsidP="00DA531D">
      <w:pPr>
        <w:keepLines/>
        <w:autoSpaceDE w:val="0"/>
        <w:autoSpaceDN w:val="0"/>
        <w:adjustRightInd w:val="0"/>
        <w:spacing w:after="0" w:line="240" w:lineRule="auto"/>
        <w:contextualSpacing/>
        <w:jc w:val="both"/>
        <w:rPr>
          <w:rFonts w:ascii="Tahoma" w:eastAsia="Times New Roman" w:hAnsi="Tahoma" w:cs="Tahoma"/>
          <w:sz w:val="18"/>
          <w:highlight w:val="cyan"/>
          <w:lang w:val="en-US" w:eastAsia="en-GB"/>
        </w:rPr>
      </w:pPr>
    </w:p>
    <w:p w14:paraId="4F5393D3" w14:textId="63590FB1" w:rsidR="00AF5514" w:rsidRPr="006C7285" w:rsidRDefault="00DA531D" w:rsidP="00DA531D">
      <w:pPr>
        <w:keepLines/>
        <w:autoSpaceDE w:val="0"/>
        <w:autoSpaceDN w:val="0"/>
        <w:adjustRightInd w:val="0"/>
        <w:spacing w:after="0" w:line="240" w:lineRule="auto"/>
        <w:contextualSpacing/>
        <w:jc w:val="both"/>
        <w:rPr>
          <w:rFonts w:ascii="Tahoma" w:eastAsia="Times New Roman" w:hAnsi="Tahoma" w:cs="Tahoma"/>
          <w:sz w:val="18"/>
          <w:lang w:val="en-US" w:eastAsia="en-GB"/>
        </w:rPr>
      </w:pPr>
      <w:r w:rsidRPr="006C7285">
        <w:rPr>
          <w:rFonts w:ascii="Tahoma" w:eastAsia="Times New Roman" w:hAnsi="Tahoma" w:cs="Tahoma"/>
          <w:sz w:val="18"/>
          <w:lang w:val="en-US" w:eastAsia="en-GB"/>
        </w:rPr>
        <w:t xml:space="preserve">Tenders proposing fees above the exclusion level indicated in the Table of fees will be </w:t>
      </w:r>
      <w:r w:rsidRPr="006C7285">
        <w:rPr>
          <w:rFonts w:ascii="Tahoma" w:eastAsia="Times New Roman" w:hAnsi="Tahoma" w:cs="Tahoma"/>
          <w:b/>
          <w:sz w:val="18"/>
          <w:u w:val="single"/>
          <w:lang w:val="en-US" w:eastAsia="en-GB"/>
        </w:rPr>
        <w:t>entirely and automatically</w:t>
      </w:r>
      <w:r w:rsidRPr="006C7285">
        <w:rPr>
          <w:rFonts w:ascii="Tahoma" w:eastAsia="Times New Roman" w:hAnsi="Tahoma" w:cs="Tahoma"/>
          <w:sz w:val="18"/>
          <w:lang w:val="en-US" w:eastAsia="en-GB"/>
        </w:rPr>
        <w:t xml:space="preserve"> excluded from the tender procedure</w:t>
      </w:r>
      <w:r w:rsidR="002A1770" w:rsidRPr="006C7285">
        <w:rPr>
          <w:rFonts w:ascii="Tahoma" w:eastAsia="Times New Roman" w:hAnsi="Tahoma" w:cs="Tahoma"/>
          <w:sz w:val="18"/>
          <w:lang w:val="en-US" w:eastAsia="en-GB"/>
        </w:rPr>
        <w:t>.</w:t>
      </w:r>
    </w:p>
    <w:p w14:paraId="04F43021" w14:textId="77777777" w:rsidR="002A1770" w:rsidRPr="006C7285" w:rsidRDefault="002A1770" w:rsidP="00DA531D">
      <w:pPr>
        <w:keepLines/>
        <w:autoSpaceDE w:val="0"/>
        <w:autoSpaceDN w:val="0"/>
        <w:adjustRightInd w:val="0"/>
        <w:spacing w:after="0" w:line="240" w:lineRule="auto"/>
        <w:contextualSpacing/>
        <w:jc w:val="both"/>
        <w:rPr>
          <w:rFonts w:ascii="Tahoma" w:eastAsia="Times New Roman" w:hAnsi="Tahoma" w:cs="Tahoma"/>
          <w:sz w:val="18"/>
          <w:lang w:val="en-US" w:eastAsia="en-GB"/>
        </w:rPr>
      </w:pPr>
    </w:p>
    <w:p w14:paraId="72DB36B7" w14:textId="050257EA" w:rsidR="007A3BF8" w:rsidRPr="00C63811" w:rsidRDefault="002F6330" w:rsidP="007A3BF8">
      <w:pPr>
        <w:spacing w:after="0" w:line="240" w:lineRule="auto"/>
        <w:jc w:val="both"/>
        <w:rPr>
          <w:rFonts w:ascii="Tahoma" w:eastAsia="Times New Roman" w:hAnsi="Tahoma" w:cs="Tahoma"/>
          <w:color w:val="000000" w:themeColor="text1"/>
          <w:sz w:val="18"/>
          <w:lang w:eastAsia="en-GB"/>
        </w:rPr>
      </w:pPr>
      <w:r w:rsidRPr="006C7285">
        <w:rPr>
          <w:rFonts w:ascii="Tahoma" w:eastAsia="Times New Roman" w:hAnsi="Tahoma" w:cs="Tahoma"/>
          <w:color w:val="000000" w:themeColor="text1"/>
          <w:sz w:val="18"/>
          <w:lang w:eastAsia="en-GB"/>
        </w:rPr>
        <w:t xml:space="preserve">The Council will indicate on each Order Form (see Section </w:t>
      </w:r>
      <w:r w:rsidRPr="006C7285">
        <w:rPr>
          <w:rFonts w:ascii="Tahoma" w:eastAsia="Times New Roman" w:hAnsi="Tahoma" w:cs="Tahoma"/>
          <w:color w:val="000000" w:themeColor="text1"/>
          <w:sz w:val="18"/>
          <w:lang w:eastAsia="en-GB"/>
        </w:rPr>
        <w:fldChar w:fldCharType="begin"/>
      </w:r>
      <w:r w:rsidRPr="006C7285">
        <w:rPr>
          <w:rFonts w:ascii="Tahoma" w:eastAsia="Times New Roman" w:hAnsi="Tahoma" w:cs="Tahoma"/>
          <w:color w:val="000000" w:themeColor="text1"/>
          <w:sz w:val="18"/>
          <w:lang w:eastAsia="en-GB"/>
        </w:rPr>
        <w:instrText xml:space="preserve"> REF _Ref482368674 \r \h </w:instrText>
      </w:r>
      <w:r w:rsidR="00237D69" w:rsidRPr="006C7285">
        <w:rPr>
          <w:rFonts w:ascii="Tahoma" w:eastAsia="Times New Roman" w:hAnsi="Tahoma" w:cs="Tahoma"/>
          <w:color w:val="000000" w:themeColor="text1"/>
          <w:sz w:val="18"/>
          <w:lang w:eastAsia="en-GB"/>
        </w:rPr>
        <w:instrText xml:space="preserve"> \* MERGEFORMAT </w:instrText>
      </w:r>
      <w:r w:rsidRPr="006C7285">
        <w:rPr>
          <w:rFonts w:ascii="Tahoma" w:eastAsia="Times New Roman" w:hAnsi="Tahoma" w:cs="Tahoma"/>
          <w:color w:val="000000" w:themeColor="text1"/>
          <w:sz w:val="18"/>
          <w:lang w:eastAsia="en-GB"/>
        </w:rPr>
      </w:r>
      <w:r w:rsidRPr="006C7285">
        <w:rPr>
          <w:rFonts w:ascii="Tahoma" w:eastAsia="Times New Roman" w:hAnsi="Tahoma" w:cs="Tahoma"/>
          <w:color w:val="000000" w:themeColor="text1"/>
          <w:sz w:val="18"/>
          <w:lang w:eastAsia="en-GB"/>
        </w:rPr>
        <w:fldChar w:fldCharType="separate"/>
      </w:r>
      <w:r w:rsidR="00BF2D0C">
        <w:rPr>
          <w:rFonts w:ascii="Tahoma" w:eastAsia="Times New Roman" w:hAnsi="Tahoma" w:cs="Tahoma"/>
          <w:b/>
          <w:bCs/>
          <w:color w:val="000000" w:themeColor="text1"/>
          <w:sz w:val="18"/>
          <w:lang w:val="en-US" w:eastAsia="en-GB"/>
        </w:rPr>
        <w:t>Error! Reference source not found.</w:t>
      </w:r>
      <w:r w:rsidRPr="006C7285">
        <w:rPr>
          <w:rFonts w:ascii="Tahoma" w:eastAsia="Times New Roman" w:hAnsi="Tahoma" w:cs="Tahoma"/>
          <w:color w:val="000000" w:themeColor="text1"/>
          <w:sz w:val="18"/>
          <w:lang w:eastAsia="en-GB"/>
        </w:rPr>
        <w:fldChar w:fldCharType="end"/>
      </w:r>
      <w:r w:rsidRPr="006C7285">
        <w:rPr>
          <w:rFonts w:ascii="Tahoma" w:eastAsia="Times New Roman" w:hAnsi="Tahoma" w:cs="Tahoma"/>
          <w:color w:val="000000" w:themeColor="text1"/>
          <w:sz w:val="18"/>
          <w:lang w:eastAsia="en-GB"/>
        </w:rPr>
        <w:t xml:space="preserve"> below) the global fee corresponding to each deliverable, calculated </w:t>
      </w:r>
      <w:proofErr w:type="gramStart"/>
      <w:r w:rsidRPr="006C7285">
        <w:rPr>
          <w:rFonts w:ascii="Tahoma" w:eastAsia="Times New Roman" w:hAnsi="Tahoma" w:cs="Tahoma"/>
          <w:color w:val="000000" w:themeColor="text1"/>
          <w:sz w:val="18"/>
          <w:lang w:eastAsia="en-GB"/>
        </w:rPr>
        <w:t>on the basis of</w:t>
      </w:r>
      <w:proofErr w:type="gramEnd"/>
      <w:r w:rsidRPr="006C7285">
        <w:rPr>
          <w:rFonts w:ascii="Tahoma" w:eastAsia="Times New Roman" w:hAnsi="Tahoma" w:cs="Tahoma"/>
          <w:color w:val="000000" w:themeColor="text1"/>
          <w:sz w:val="18"/>
          <w:lang w:eastAsia="en-GB"/>
        </w:rPr>
        <w:t xml:space="preserve"> the </w:t>
      </w:r>
      <w:r w:rsidR="009E6BDA" w:rsidRPr="006C7285">
        <w:rPr>
          <w:rFonts w:ascii="Tahoma" w:eastAsia="Times New Roman" w:hAnsi="Tahoma" w:cs="Tahoma"/>
          <w:color w:val="000000" w:themeColor="text1"/>
          <w:sz w:val="18"/>
          <w:lang w:eastAsia="en-GB"/>
        </w:rPr>
        <w:t>daily fees</w:t>
      </w:r>
      <w:r w:rsidRPr="006C7285">
        <w:rPr>
          <w:rFonts w:ascii="Tahoma" w:eastAsia="Times New Roman" w:hAnsi="Tahoma" w:cs="Tahoma"/>
          <w:color w:val="000000" w:themeColor="text1"/>
          <w:sz w:val="18"/>
          <w:lang w:eastAsia="en-GB"/>
        </w:rPr>
        <w:t>, as agreed by this Contract</w:t>
      </w:r>
      <w:r w:rsidR="006C7285" w:rsidRPr="006C7285">
        <w:rPr>
          <w:rFonts w:ascii="Tahoma" w:eastAsia="Times New Roman" w:hAnsi="Tahoma" w:cs="Tahoma"/>
          <w:color w:val="000000" w:themeColor="text1"/>
          <w:sz w:val="18"/>
          <w:lang w:eastAsia="en-GB"/>
        </w:rPr>
        <w:t>.</w:t>
      </w:r>
    </w:p>
    <w:p w14:paraId="5A5CAF61" w14:textId="0CCBD4EF" w:rsidR="003206CF" w:rsidRPr="00C63811" w:rsidRDefault="003206CF" w:rsidP="00DA531D">
      <w:pPr>
        <w:spacing w:after="0" w:line="240" w:lineRule="auto"/>
        <w:jc w:val="both"/>
        <w:rPr>
          <w:rFonts w:ascii="Tahoma" w:eastAsia="Times New Roman" w:hAnsi="Tahoma" w:cs="Tahoma"/>
          <w:color w:val="000000" w:themeColor="text1"/>
          <w:sz w:val="18"/>
          <w:lang w:eastAsia="en-GB"/>
        </w:rPr>
      </w:pPr>
    </w:p>
    <w:p w14:paraId="50BD64AB" w14:textId="77777777" w:rsidR="002A1770" w:rsidRPr="00C63811" w:rsidRDefault="002A1770" w:rsidP="00DA531D">
      <w:pPr>
        <w:spacing w:after="0" w:line="240" w:lineRule="auto"/>
        <w:jc w:val="both"/>
        <w:rPr>
          <w:rFonts w:ascii="Tahoma" w:eastAsia="Times New Roman" w:hAnsi="Tahoma" w:cs="Tahoma"/>
          <w:color w:val="000000" w:themeColor="text1"/>
          <w:sz w:val="18"/>
          <w:lang w:eastAsia="en-GB"/>
        </w:rPr>
      </w:pPr>
    </w:p>
    <w:p w14:paraId="66A93408" w14:textId="77777777" w:rsidR="00DA531D" w:rsidRPr="00C63811" w:rsidRDefault="00DA531D" w:rsidP="00084E6C">
      <w:pPr>
        <w:numPr>
          <w:ilvl w:val="0"/>
          <w:numId w:val="8"/>
        </w:numPr>
        <w:spacing w:after="120" w:line="240" w:lineRule="auto"/>
        <w:ind w:left="284" w:hanging="284"/>
        <w:rPr>
          <w:rFonts w:ascii="Tahoma" w:eastAsia="Times New Roman" w:hAnsi="Tahoma" w:cs="Tahoma"/>
          <w:b/>
          <w:caps/>
          <w:sz w:val="20"/>
          <w:szCs w:val="24"/>
          <w:lang w:eastAsia="en-GB"/>
        </w:rPr>
      </w:pPr>
      <w:r w:rsidRPr="00C63811">
        <w:rPr>
          <w:rFonts w:ascii="Tahoma" w:eastAsia="Times New Roman" w:hAnsi="Tahoma" w:cs="Tahoma"/>
          <w:b/>
          <w:caps/>
          <w:sz w:val="20"/>
          <w:szCs w:val="24"/>
          <w:lang w:eastAsia="en-GB"/>
        </w:rPr>
        <w:t>HOW WILL THIS FRAMEWORK CONTRACT WORK? (Ordering PROCEDURE)</w:t>
      </w:r>
    </w:p>
    <w:p w14:paraId="043E049B" w14:textId="6E68D8DC" w:rsidR="00DA531D" w:rsidRPr="00C63811" w:rsidRDefault="00DA531D" w:rsidP="00DA531D">
      <w:p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 xml:space="preserve">Once this consultation and the subsequent selection are completed, you will be informed accordingly. </w:t>
      </w:r>
      <w:r w:rsidR="00FE3A71" w:rsidRPr="00C63811">
        <w:rPr>
          <w:rFonts w:ascii="Tahoma" w:eastAsia="Times New Roman" w:hAnsi="Tahoma" w:cs="Tahoma"/>
          <w:sz w:val="18"/>
          <w:lang w:eastAsia="en-GB"/>
        </w:rPr>
        <w:t>Deliverables</w:t>
      </w:r>
      <w:r w:rsidRPr="00C63811">
        <w:rPr>
          <w:rFonts w:ascii="Tahoma" w:eastAsia="Times New Roman" w:hAnsi="Tahoma" w:cs="Tahoma"/>
          <w:sz w:val="18"/>
          <w:lang w:eastAsia="en-GB"/>
        </w:rPr>
        <w:t xml:space="preserve"> will then be carried out </w:t>
      </w:r>
      <w:proofErr w:type="gramStart"/>
      <w:r w:rsidRPr="00C63811">
        <w:rPr>
          <w:rFonts w:ascii="Tahoma" w:eastAsia="Times New Roman" w:hAnsi="Tahoma" w:cs="Tahoma"/>
          <w:sz w:val="18"/>
          <w:lang w:eastAsia="en-GB"/>
        </w:rPr>
        <w:t>on the basis of</w:t>
      </w:r>
      <w:proofErr w:type="gramEnd"/>
      <w:r w:rsidRPr="00C63811">
        <w:rPr>
          <w:rFonts w:ascii="Tahoma" w:eastAsia="Times New Roman" w:hAnsi="Tahoma" w:cs="Tahoma"/>
          <w:sz w:val="18"/>
          <w:lang w:eastAsia="en-GB"/>
        </w:rPr>
        <w:t xml:space="preserve"> Order Forms submitted by the Council to the selected Service Provider(s), by post or electronically, on </w:t>
      </w:r>
      <w:r w:rsidRPr="00C63811">
        <w:rPr>
          <w:rFonts w:ascii="Tahoma" w:eastAsia="Times New Roman" w:hAnsi="Tahoma" w:cs="Tahoma"/>
          <w:b/>
          <w:sz w:val="18"/>
          <w:lang w:eastAsia="en-GB"/>
        </w:rPr>
        <w:t>an as needed basis</w:t>
      </w:r>
      <w:r w:rsidRPr="00C63811">
        <w:rPr>
          <w:rFonts w:ascii="Tahoma" w:eastAsia="Times New Roman" w:hAnsi="Tahoma" w:cs="Tahoma"/>
          <w:sz w:val="18"/>
          <w:lang w:eastAsia="en-GB"/>
        </w:rPr>
        <w:t xml:space="preserve"> (there is therefore no obligation to order on the part of the Council).</w:t>
      </w:r>
    </w:p>
    <w:p w14:paraId="5A435EC9" w14:textId="77777777" w:rsidR="00DA531D" w:rsidRPr="00C63811" w:rsidRDefault="00DA531D" w:rsidP="00DA531D">
      <w:pPr>
        <w:spacing w:after="0" w:line="240" w:lineRule="auto"/>
        <w:jc w:val="both"/>
        <w:rPr>
          <w:rFonts w:ascii="Tahoma" w:eastAsia="Times New Roman" w:hAnsi="Tahoma" w:cs="Tahoma"/>
          <w:sz w:val="18"/>
          <w:lang w:eastAsia="en-GB"/>
        </w:rPr>
      </w:pPr>
    </w:p>
    <w:p w14:paraId="06B65F99" w14:textId="7BB51F2A" w:rsidR="004D0D78" w:rsidRPr="00C63811" w:rsidRDefault="004D0D78" w:rsidP="004D0D78">
      <w:pPr>
        <w:autoSpaceDE w:val="0"/>
        <w:autoSpaceDN w:val="0"/>
        <w:adjustRightInd w:val="0"/>
        <w:spacing w:after="0" w:line="240" w:lineRule="auto"/>
        <w:jc w:val="both"/>
        <w:rPr>
          <w:rFonts w:ascii="Tahoma" w:eastAsia="Times New Roman" w:hAnsi="Tahoma" w:cs="Tahoma"/>
          <w:color w:val="000000"/>
          <w:sz w:val="18"/>
          <w:lang w:val="en-US"/>
        </w:rPr>
      </w:pPr>
      <w:r w:rsidRPr="00C63811">
        <w:rPr>
          <w:rFonts w:ascii="Tahoma" w:eastAsia="Times New Roman" w:hAnsi="Tahoma" w:cs="Tahoma"/>
          <w:color w:val="000000"/>
          <w:sz w:val="18"/>
          <w:lang w:val="en-US"/>
        </w:rPr>
        <w:t xml:space="preserve">Each time an Order Form is sent, the selected Provider undertakes to take all the necessary measures to send it </w:t>
      </w:r>
      <w:r w:rsidRPr="00C63811">
        <w:rPr>
          <w:rFonts w:ascii="Tahoma" w:eastAsia="Times New Roman" w:hAnsi="Tahoma" w:cs="Tahoma"/>
          <w:b/>
          <w:color w:val="000000"/>
          <w:sz w:val="18"/>
          <w:lang w:val="en-US"/>
        </w:rPr>
        <w:t>signed</w:t>
      </w:r>
      <w:r w:rsidRPr="00C63811">
        <w:rPr>
          <w:rFonts w:ascii="Tahoma" w:eastAsia="Times New Roman" w:hAnsi="Tahoma" w:cs="Tahoma"/>
          <w:color w:val="000000"/>
          <w:sz w:val="18"/>
          <w:lang w:val="en-US"/>
        </w:rPr>
        <w:t xml:space="preserve"> to the Council </w:t>
      </w:r>
      <w:r w:rsidRPr="009524A4">
        <w:rPr>
          <w:rFonts w:ascii="Tahoma" w:eastAsia="Times New Roman" w:hAnsi="Tahoma" w:cs="Tahoma"/>
          <w:color w:val="000000"/>
          <w:sz w:val="18"/>
          <w:lang w:val="en-US"/>
        </w:rPr>
        <w:t>within</w:t>
      </w:r>
      <w:r w:rsidR="002A1770" w:rsidRPr="009524A4">
        <w:rPr>
          <w:rFonts w:ascii="Tahoma" w:eastAsia="Times New Roman" w:hAnsi="Tahoma" w:cs="Tahoma"/>
          <w:color w:val="000000"/>
          <w:sz w:val="18"/>
          <w:lang w:val="en-US"/>
        </w:rPr>
        <w:t xml:space="preserve"> </w:t>
      </w:r>
      <w:r w:rsidR="009500F9">
        <w:rPr>
          <w:rFonts w:ascii="Tahoma" w:eastAsia="Times New Roman" w:hAnsi="Tahoma" w:cs="Tahoma"/>
          <w:color w:val="000000"/>
          <w:sz w:val="18"/>
          <w:lang w:val="en-US"/>
        </w:rPr>
        <w:t>2</w:t>
      </w:r>
      <w:r w:rsidR="002A1770" w:rsidRPr="009524A4">
        <w:rPr>
          <w:rFonts w:ascii="Tahoma" w:eastAsia="Times New Roman" w:hAnsi="Tahoma" w:cs="Tahoma"/>
          <w:color w:val="000000"/>
          <w:sz w:val="18"/>
          <w:lang w:val="en-US"/>
        </w:rPr>
        <w:t xml:space="preserve"> (</w:t>
      </w:r>
      <w:proofErr w:type="gramStart"/>
      <w:r w:rsidR="009500F9">
        <w:rPr>
          <w:rFonts w:ascii="Tahoma" w:eastAsia="Times New Roman" w:hAnsi="Tahoma" w:cs="Tahoma"/>
          <w:color w:val="000000"/>
          <w:sz w:val="18"/>
          <w:lang w:val="en-US"/>
        </w:rPr>
        <w:t>two)</w:t>
      </w:r>
      <w:r w:rsidRPr="009524A4">
        <w:rPr>
          <w:rFonts w:ascii="Tahoma" w:eastAsia="Times New Roman" w:hAnsi="Tahoma" w:cs="Tahoma"/>
          <w:color w:val="000000"/>
          <w:sz w:val="18"/>
          <w:lang w:val="en-US"/>
        </w:rPr>
        <w:t xml:space="preserve">  working</w:t>
      </w:r>
      <w:proofErr w:type="gramEnd"/>
      <w:r w:rsidRPr="00C63811">
        <w:rPr>
          <w:rFonts w:ascii="Tahoma" w:eastAsia="Times New Roman" w:hAnsi="Tahoma" w:cs="Tahoma"/>
          <w:color w:val="000000"/>
          <w:sz w:val="18"/>
          <w:lang w:val="en-US"/>
        </w:rPr>
        <w:t xml:space="preserve"> days after its reception.</w:t>
      </w:r>
      <w:r w:rsidRPr="00C63811" w:rsidDel="004D0D78">
        <w:rPr>
          <w:rFonts w:ascii="Tahoma" w:eastAsia="Times New Roman" w:hAnsi="Tahoma" w:cs="Tahoma"/>
          <w:color w:val="000000"/>
          <w:sz w:val="18"/>
          <w:lang w:val="en-US"/>
        </w:rPr>
        <w:t xml:space="preserve"> </w:t>
      </w:r>
    </w:p>
    <w:p w14:paraId="3F087DEB" w14:textId="77777777" w:rsidR="004D0D78" w:rsidRPr="00C63811" w:rsidRDefault="004D0D78" w:rsidP="004D0D78">
      <w:pPr>
        <w:autoSpaceDE w:val="0"/>
        <w:autoSpaceDN w:val="0"/>
        <w:adjustRightInd w:val="0"/>
        <w:spacing w:after="0" w:line="240" w:lineRule="auto"/>
        <w:jc w:val="both"/>
        <w:rPr>
          <w:rFonts w:ascii="Tahoma" w:eastAsia="Times New Roman" w:hAnsi="Tahoma" w:cs="Tahoma"/>
          <w:sz w:val="18"/>
          <w:lang w:val="en-US" w:eastAsia="en-GB"/>
        </w:rPr>
      </w:pPr>
    </w:p>
    <w:p w14:paraId="27069DF8" w14:textId="77777777" w:rsidR="00032270" w:rsidRPr="00794968" w:rsidRDefault="00032270" w:rsidP="004D0D78">
      <w:pPr>
        <w:spacing w:after="0" w:line="240" w:lineRule="auto"/>
        <w:jc w:val="both"/>
        <w:rPr>
          <w:rFonts w:ascii="Tahoma" w:eastAsia="Times New Roman" w:hAnsi="Tahoma" w:cs="Tahoma"/>
          <w:b/>
          <w:sz w:val="18"/>
          <w:lang w:eastAsia="en-GB"/>
        </w:rPr>
      </w:pPr>
      <w:r w:rsidRPr="00794968">
        <w:rPr>
          <w:rFonts w:ascii="Tahoma" w:eastAsia="Times New Roman" w:hAnsi="Tahoma" w:cs="Tahoma"/>
          <w:b/>
          <w:sz w:val="18"/>
          <w:lang w:eastAsia="en-GB"/>
        </w:rPr>
        <w:t>Pooling</w:t>
      </w:r>
    </w:p>
    <w:p w14:paraId="659832DD" w14:textId="43E6FEB2" w:rsidR="00DA531D" w:rsidRPr="00794968" w:rsidRDefault="00DA531D" w:rsidP="004D0D78">
      <w:pPr>
        <w:spacing w:after="0" w:line="240" w:lineRule="auto"/>
        <w:jc w:val="both"/>
        <w:rPr>
          <w:rFonts w:ascii="Tahoma" w:eastAsia="Times New Roman" w:hAnsi="Tahoma" w:cs="Tahoma"/>
          <w:i/>
          <w:sz w:val="18"/>
          <w:lang w:eastAsia="en-GB"/>
        </w:rPr>
      </w:pPr>
      <w:r w:rsidRPr="00794968">
        <w:rPr>
          <w:rFonts w:ascii="Tahoma" w:eastAsia="Times New Roman" w:hAnsi="Tahoma" w:cs="Tahoma"/>
          <w:sz w:val="18"/>
          <w:lang w:eastAsia="en-GB"/>
        </w:rPr>
        <w:t>For each Order, the Council will choose from the pool of pre-selected tenderers</w:t>
      </w:r>
      <w:r w:rsidR="0061013F" w:rsidRPr="00794968">
        <w:rPr>
          <w:rFonts w:ascii="Tahoma" w:eastAsia="Times New Roman" w:hAnsi="Tahoma" w:cs="Tahoma"/>
          <w:sz w:val="18"/>
          <w:lang w:eastAsia="en-GB"/>
        </w:rPr>
        <w:t xml:space="preserve"> </w:t>
      </w:r>
      <w:r w:rsidRPr="00794968">
        <w:rPr>
          <w:rFonts w:ascii="Tahoma" w:eastAsia="Times New Roman" w:hAnsi="Tahoma" w:cs="Tahoma"/>
          <w:sz w:val="18"/>
          <w:lang w:eastAsia="en-GB"/>
        </w:rPr>
        <w:t xml:space="preserve">the Provider who demonstrably offers best value for money for its requirement when assessed – for the Order concerned – against the criteria of:  </w:t>
      </w:r>
    </w:p>
    <w:p w14:paraId="1AE42D11" w14:textId="77777777" w:rsidR="00DA531D" w:rsidRPr="00794968"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18"/>
          <w:lang w:val="en-US"/>
        </w:rPr>
      </w:pPr>
      <w:r w:rsidRPr="00794968">
        <w:rPr>
          <w:rFonts w:ascii="Tahoma" w:eastAsia="Times New Roman" w:hAnsi="Tahoma" w:cs="Tahoma"/>
          <w:color w:val="000000"/>
          <w:sz w:val="18"/>
          <w:lang w:val="en-US"/>
        </w:rPr>
        <w:t>quality (including as appropriate: capability, expertise, past performance, availability of resources and proposed methods of undertaking the work);</w:t>
      </w:r>
    </w:p>
    <w:p w14:paraId="3EA1A46A" w14:textId="77777777" w:rsidR="00DA531D" w:rsidRPr="00794968"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18"/>
          <w:lang w:val="en-US"/>
        </w:rPr>
      </w:pPr>
      <w:r w:rsidRPr="00794968">
        <w:rPr>
          <w:rFonts w:ascii="Tahoma" w:eastAsia="Times New Roman" w:hAnsi="Tahoma" w:cs="Tahoma"/>
          <w:color w:val="000000"/>
          <w:sz w:val="18"/>
          <w:lang w:val="en-US"/>
        </w:rPr>
        <w:t>availability (including, without limitation, capacity to meet required deadlines and, where relevant, geographical location); and</w:t>
      </w:r>
    </w:p>
    <w:p w14:paraId="5A2D5C09" w14:textId="70F4CDC4" w:rsidR="00DA531D" w:rsidRPr="00794968"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18"/>
          <w:lang w:val="en-US"/>
        </w:rPr>
      </w:pPr>
      <w:r w:rsidRPr="00794968">
        <w:rPr>
          <w:rFonts w:ascii="Tahoma" w:eastAsia="Times New Roman" w:hAnsi="Tahoma" w:cs="Tahoma"/>
          <w:color w:val="000000"/>
          <w:sz w:val="18"/>
          <w:lang w:val="en-US"/>
        </w:rPr>
        <w:t>price.</w:t>
      </w:r>
    </w:p>
    <w:p w14:paraId="1930A3D5" w14:textId="77777777" w:rsidR="00DA531D" w:rsidRPr="00794968" w:rsidRDefault="00DA531D" w:rsidP="00DA531D">
      <w:pPr>
        <w:autoSpaceDE w:val="0"/>
        <w:autoSpaceDN w:val="0"/>
        <w:adjustRightInd w:val="0"/>
        <w:spacing w:after="0" w:line="240" w:lineRule="auto"/>
        <w:ind w:left="720"/>
        <w:rPr>
          <w:rFonts w:ascii="Tahoma" w:eastAsia="Times New Roman" w:hAnsi="Tahoma" w:cs="Tahoma"/>
          <w:color w:val="000000"/>
          <w:sz w:val="18"/>
          <w:lang w:val="en-US"/>
        </w:rPr>
      </w:pPr>
    </w:p>
    <w:p w14:paraId="57C197C1" w14:textId="6539B978" w:rsidR="004D0D78" w:rsidRPr="00C63811" w:rsidRDefault="004D0D78" w:rsidP="00DA531D">
      <w:pPr>
        <w:autoSpaceDE w:val="0"/>
        <w:autoSpaceDN w:val="0"/>
        <w:adjustRightInd w:val="0"/>
        <w:spacing w:after="0" w:line="240" w:lineRule="auto"/>
        <w:jc w:val="both"/>
        <w:rPr>
          <w:rFonts w:ascii="Tahoma" w:eastAsia="Times New Roman" w:hAnsi="Tahoma" w:cs="Tahoma"/>
          <w:color w:val="000000"/>
          <w:sz w:val="18"/>
          <w:lang w:val="en-US"/>
        </w:rPr>
      </w:pPr>
      <w:r w:rsidRPr="00794968">
        <w:rPr>
          <w:rFonts w:ascii="Tahoma" w:eastAsia="Times New Roman" w:hAnsi="Tahoma" w:cs="Tahoma"/>
          <w:color w:val="000000"/>
          <w:sz w:val="18"/>
          <w:lang w:val="en-US"/>
        </w:rPr>
        <w:t>If a Provider is unable to take an Order or if no reply is given on his behalf within that deadline, the Council may call on another Service Provider using the same criteria, and so on until a suitable Provider is contracted.</w:t>
      </w:r>
    </w:p>
    <w:p w14:paraId="2C9D19B5" w14:textId="77777777" w:rsidR="004D0D78" w:rsidRPr="00C63811" w:rsidRDefault="004D0D78" w:rsidP="00DA531D">
      <w:pPr>
        <w:autoSpaceDE w:val="0"/>
        <w:autoSpaceDN w:val="0"/>
        <w:adjustRightInd w:val="0"/>
        <w:spacing w:after="0" w:line="240" w:lineRule="auto"/>
        <w:jc w:val="both"/>
        <w:rPr>
          <w:rFonts w:ascii="Tahoma" w:eastAsia="Times New Roman" w:hAnsi="Tahoma" w:cs="Tahoma"/>
          <w:color w:val="000000"/>
          <w:sz w:val="18"/>
          <w:lang w:val="en-US"/>
        </w:rPr>
      </w:pPr>
    </w:p>
    <w:p w14:paraId="7EC44CA9" w14:textId="77777777" w:rsidR="00032270" w:rsidRPr="00C63811" w:rsidRDefault="00032270" w:rsidP="00DA531D">
      <w:pPr>
        <w:spacing w:after="0" w:line="240" w:lineRule="auto"/>
        <w:jc w:val="both"/>
        <w:rPr>
          <w:rFonts w:ascii="Tahoma" w:eastAsia="Times New Roman" w:hAnsi="Tahoma" w:cs="Tahoma"/>
          <w:b/>
          <w:sz w:val="18"/>
          <w:lang w:eastAsia="en-GB"/>
        </w:rPr>
      </w:pPr>
      <w:r w:rsidRPr="00C63811">
        <w:rPr>
          <w:rFonts w:ascii="Tahoma" w:eastAsia="Times New Roman" w:hAnsi="Tahoma" w:cs="Tahoma"/>
          <w:b/>
          <w:sz w:val="18"/>
          <w:lang w:eastAsia="en-GB"/>
        </w:rPr>
        <w:t>Providers subject to VAT</w:t>
      </w:r>
    </w:p>
    <w:p w14:paraId="766A4907" w14:textId="4BBDF118" w:rsidR="00DA531D" w:rsidRPr="00C63811" w:rsidRDefault="00DA531D" w:rsidP="00DA531D">
      <w:p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 xml:space="preserve">The Provider, </w:t>
      </w:r>
      <w:r w:rsidRPr="00C63811">
        <w:rPr>
          <w:rFonts w:ascii="Tahoma" w:eastAsia="Times New Roman" w:hAnsi="Tahoma" w:cs="Tahoma"/>
          <w:b/>
          <w:sz w:val="18"/>
          <w:lang w:eastAsia="en-GB"/>
        </w:rPr>
        <w:t>if subject to VAT</w:t>
      </w:r>
      <w:r w:rsidRPr="00C63811">
        <w:rPr>
          <w:rFonts w:ascii="Tahoma" w:eastAsia="Times New Roman" w:hAnsi="Tahoma" w:cs="Tahoma"/>
          <w:sz w:val="18"/>
          <w:lang w:eastAsia="en-GB"/>
        </w:rPr>
        <w:t>, shall also send, together with each signed Form, a quote</w:t>
      </w:r>
      <w:r w:rsidRPr="00C63811">
        <w:rPr>
          <w:rFonts w:ascii="Tahoma" w:eastAsia="Times New Roman" w:hAnsi="Tahoma" w:cs="Tahoma"/>
          <w:sz w:val="18"/>
          <w:vertAlign w:val="superscript"/>
          <w:lang w:eastAsia="en-GB"/>
        </w:rPr>
        <w:footnoteReference w:id="1"/>
      </w:r>
      <w:r w:rsidRPr="00C63811">
        <w:rPr>
          <w:rFonts w:ascii="Tahoma" w:eastAsia="Times New Roman" w:hAnsi="Tahoma" w:cs="Tahoma"/>
          <w:sz w:val="18"/>
          <w:lang w:eastAsia="en-GB"/>
        </w:rPr>
        <w:t xml:space="preserve"> (Pro Forma invoice) in line with the indications specified on each Order Form, and including:</w:t>
      </w:r>
    </w:p>
    <w:p w14:paraId="66809BC9" w14:textId="77777777"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the Service Provider’s name and address;</w:t>
      </w:r>
    </w:p>
    <w:p w14:paraId="6EE54CCD" w14:textId="77777777"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its VAT number;</w:t>
      </w:r>
    </w:p>
    <w:p w14:paraId="6DC04C0E" w14:textId="77777777"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the full list of services;</w:t>
      </w:r>
    </w:p>
    <w:p w14:paraId="0532B165" w14:textId="7BB33ED3"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 xml:space="preserve">the fee per type of </w:t>
      </w:r>
      <w:r w:rsidR="00E3476C" w:rsidRPr="00C63811">
        <w:rPr>
          <w:rFonts w:ascii="Tahoma" w:eastAsia="Times New Roman" w:hAnsi="Tahoma" w:cs="Tahoma"/>
          <w:sz w:val="18"/>
          <w:lang w:eastAsia="en-GB"/>
        </w:rPr>
        <w:t xml:space="preserve">deliverables </w:t>
      </w:r>
      <w:r w:rsidRPr="00C63811">
        <w:rPr>
          <w:rFonts w:ascii="Tahoma" w:eastAsia="Times New Roman" w:hAnsi="Tahoma" w:cs="Tahoma"/>
          <w:sz w:val="18"/>
          <w:lang w:eastAsia="en-GB"/>
        </w:rPr>
        <w:t>(in the currency indicated on the Act of Engagement, tax exclusive);</w:t>
      </w:r>
    </w:p>
    <w:p w14:paraId="04CC305C" w14:textId="023F8581"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 xml:space="preserve">the total amount per type of </w:t>
      </w:r>
      <w:r w:rsidR="00E3476C" w:rsidRPr="00C63811">
        <w:rPr>
          <w:rFonts w:ascii="Tahoma" w:eastAsia="Times New Roman" w:hAnsi="Tahoma" w:cs="Tahoma"/>
          <w:sz w:val="18"/>
          <w:lang w:eastAsia="en-GB"/>
        </w:rPr>
        <w:t xml:space="preserve">deliverables </w:t>
      </w:r>
      <w:r w:rsidRPr="00C63811">
        <w:rPr>
          <w:rFonts w:ascii="Tahoma" w:eastAsia="Times New Roman" w:hAnsi="Tahoma" w:cs="Tahoma"/>
          <w:sz w:val="18"/>
          <w:lang w:eastAsia="en-GB"/>
        </w:rPr>
        <w:t>(in the currency indicated on the Act of Engagement, tax exclusive);</w:t>
      </w:r>
    </w:p>
    <w:p w14:paraId="2867E389" w14:textId="0F2AF7EC"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the total amount (in the currency ind</w:t>
      </w:r>
      <w:r w:rsidR="009F35B6" w:rsidRPr="00C63811">
        <w:rPr>
          <w:rFonts w:ascii="Tahoma" w:eastAsia="Times New Roman" w:hAnsi="Tahoma" w:cs="Tahoma"/>
          <w:sz w:val="18"/>
          <w:lang w:eastAsia="en-GB"/>
        </w:rPr>
        <w:t>icated on the Act of Engagement</w:t>
      </w:r>
      <w:r w:rsidRPr="00C63811">
        <w:rPr>
          <w:rFonts w:ascii="Tahoma" w:eastAsia="Times New Roman" w:hAnsi="Tahoma" w:cs="Tahoma"/>
          <w:sz w:val="18"/>
          <w:lang w:eastAsia="en-GB"/>
        </w:rPr>
        <w:t>)</w:t>
      </w:r>
      <w:r w:rsidR="009F35B6" w:rsidRPr="00C63811">
        <w:rPr>
          <w:rFonts w:ascii="Tahoma" w:eastAsia="Times New Roman" w:hAnsi="Tahoma" w:cs="Tahoma"/>
          <w:sz w:val="18"/>
          <w:lang w:eastAsia="en-GB"/>
        </w:rPr>
        <w:t xml:space="preserve">, tax exclusive, </w:t>
      </w:r>
      <w:r w:rsidR="00220B33" w:rsidRPr="00C63811">
        <w:rPr>
          <w:rFonts w:ascii="Tahoma" w:eastAsia="Times New Roman" w:hAnsi="Tahoma" w:cs="Tahoma"/>
          <w:sz w:val="18"/>
          <w:lang w:eastAsia="en-GB"/>
        </w:rPr>
        <w:t xml:space="preserve">the applicable VAT rate, the amount of VAT and the amount VAT </w:t>
      </w:r>
      <w:proofErr w:type="gramStart"/>
      <w:r w:rsidR="00220B33" w:rsidRPr="00C63811">
        <w:rPr>
          <w:rFonts w:ascii="Tahoma" w:eastAsia="Times New Roman" w:hAnsi="Tahoma" w:cs="Tahoma"/>
          <w:sz w:val="18"/>
          <w:lang w:eastAsia="en-GB"/>
        </w:rPr>
        <w:t xml:space="preserve">inclusive </w:t>
      </w:r>
      <w:r w:rsidRPr="00C63811">
        <w:rPr>
          <w:rFonts w:ascii="Tahoma" w:eastAsia="Times New Roman" w:hAnsi="Tahoma" w:cs="Tahoma"/>
          <w:sz w:val="18"/>
          <w:lang w:eastAsia="en-GB"/>
        </w:rPr>
        <w:t>.</w:t>
      </w:r>
      <w:proofErr w:type="gramEnd"/>
    </w:p>
    <w:p w14:paraId="3490B565" w14:textId="77777777" w:rsidR="00DA531D" w:rsidRPr="00C63811" w:rsidRDefault="00DA531D" w:rsidP="00DA531D">
      <w:pPr>
        <w:spacing w:after="0" w:line="240" w:lineRule="auto"/>
        <w:ind w:left="567"/>
        <w:jc w:val="both"/>
        <w:rPr>
          <w:rFonts w:ascii="Tahoma" w:eastAsia="Times New Roman" w:hAnsi="Tahoma" w:cs="Tahoma"/>
          <w:sz w:val="18"/>
          <w:lang w:eastAsia="en-GB"/>
        </w:rPr>
      </w:pPr>
    </w:p>
    <w:p w14:paraId="01489D32" w14:textId="77777777" w:rsidR="00032270" w:rsidRPr="00C63811" w:rsidRDefault="00032270" w:rsidP="00DA531D">
      <w:pPr>
        <w:spacing w:after="0" w:line="240" w:lineRule="auto"/>
        <w:jc w:val="both"/>
        <w:rPr>
          <w:rFonts w:ascii="Tahoma" w:eastAsia="Times New Roman" w:hAnsi="Tahoma" w:cs="Tahoma"/>
          <w:b/>
          <w:sz w:val="18"/>
          <w:lang w:eastAsia="en-GB"/>
        </w:rPr>
      </w:pPr>
      <w:r w:rsidRPr="00C63811">
        <w:rPr>
          <w:rFonts w:ascii="Tahoma" w:eastAsia="Times New Roman" w:hAnsi="Tahoma" w:cs="Tahoma"/>
          <w:b/>
          <w:sz w:val="18"/>
          <w:lang w:eastAsia="en-GB"/>
        </w:rPr>
        <w:t xml:space="preserve">Signature of orders </w:t>
      </w:r>
    </w:p>
    <w:p w14:paraId="2E8BA721" w14:textId="59C33325" w:rsidR="00DA531D" w:rsidRPr="00C63811" w:rsidRDefault="00DA531D" w:rsidP="00DA531D">
      <w:p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 xml:space="preserve">An Order Form </w:t>
      </w:r>
      <w:proofErr w:type="gramStart"/>
      <w:r w:rsidRPr="00C63811">
        <w:rPr>
          <w:rFonts w:ascii="Tahoma" w:eastAsia="Times New Roman" w:hAnsi="Tahoma" w:cs="Tahoma"/>
          <w:sz w:val="18"/>
          <w:lang w:eastAsia="en-GB"/>
        </w:rPr>
        <w:t>is considered to be</w:t>
      </w:r>
      <w:proofErr w:type="gramEnd"/>
      <w:r w:rsidRPr="00C63811">
        <w:rPr>
          <w:rFonts w:ascii="Tahoma" w:eastAsia="Times New Roman" w:hAnsi="Tahoma" w:cs="Tahoma"/>
          <w:sz w:val="18"/>
          <w:lang w:eastAsia="en-GB"/>
        </w:rPr>
        <w:t xml:space="preserv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C63811" w:rsidRDefault="00DA531D" w:rsidP="00DA531D">
      <w:pPr>
        <w:spacing w:after="0" w:line="240" w:lineRule="auto"/>
        <w:jc w:val="both"/>
        <w:rPr>
          <w:rFonts w:ascii="Tahoma" w:eastAsia="Times New Roman" w:hAnsi="Tahoma" w:cs="Tahoma"/>
          <w:sz w:val="18"/>
          <w:lang w:eastAsia="en-GB"/>
        </w:rPr>
      </w:pPr>
    </w:p>
    <w:p w14:paraId="50B41759" w14:textId="07CC6C6C" w:rsidR="00DA531D" w:rsidRPr="00C63811" w:rsidRDefault="00D66992" w:rsidP="00084E6C">
      <w:pPr>
        <w:numPr>
          <w:ilvl w:val="0"/>
          <w:numId w:val="8"/>
        </w:numPr>
        <w:spacing w:after="120" w:line="240" w:lineRule="auto"/>
        <w:ind w:left="284" w:hanging="284"/>
        <w:rPr>
          <w:rFonts w:ascii="Tahoma" w:eastAsia="Times New Roman" w:hAnsi="Tahoma" w:cs="Tahoma"/>
          <w:b/>
          <w:smallCaps/>
          <w:sz w:val="20"/>
          <w:szCs w:val="24"/>
          <w:lang w:eastAsia="en-GB"/>
        </w:rPr>
      </w:pPr>
      <w:r w:rsidRPr="00C63811">
        <w:rPr>
          <w:rFonts w:ascii="Tahoma" w:eastAsia="Times New Roman" w:hAnsi="Tahoma" w:cs="Tahoma"/>
          <w:b/>
          <w:smallCaps/>
          <w:sz w:val="20"/>
          <w:szCs w:val="24"/>
          <w:lang w:eastAsia="en-GB"/>
        </w:rPr>
        <w:lastRenderedPageBreak/>
        <w:t>ASSESSMENT</w:t>
      </w:r>
    </w:p>
    <w:p w14:paraId="50D03766" w14:textId="55E151AE" w:rsidR="00DA531D" w:rsidRPr="00C63811" w:rsidRDefault="00DA531D" w:rsidP="00084E6C">
      <w:pPr>
        <w:tabs>
          <w:tab w:val="left" w:pos="1741"/>
        </w:tabs>
        <w:spacing w:after="0" w:line="240" w:lineRule="auto"/>
        <w:rPr>
          <w:rFonts w:ascii="Tahoma" w:eastAsia="Times New Roman" w:hAnsi="Tahoma" w:cs="Tahoma"/>
          <w:sz w:val="18"/>
          <w:lang w:eastAsia="en-GB"/>
        </w:rPr>
      </w:pPr>
      <w:r w:rsidRPr="00C63811">
        <w:rPr>
          <w:rFonts w:ascii="Tahoma" w:eastAsia="Times New Roman" w:hAnsi="Tahoma" w:cs="Tahoma"/>
          <w:i/>
          <w:sz w:val="18"/>
          <w:lang w:eastAsia="en-GB"/>
        </w:rPr>
        <w:t>Exclusion criteria</w:t>
      </w:r>
      <w:r w:rsidR="00084E6C" w:rsidRPr="00C63811">
        <w:rPr>
          <w:rFonts w:ascii="Tahoma" w:eastAsia="Times New Roman" w:hAnsi="Tahoma" w:cs="Tahoma"/>
          <w:i/>
          <w:sz w:val="18"/>
          <w:lang w:eastAsia="en-GB"/>
        </w:rPr>
        <w:t xml:space="preserve"> </w:t>
      </w:r>
      <w:r w:rsidRPr="00C63811">
        <w:rPr>
          <w:rFonts w:ascii="Tahoma" w:eastAsia="Times New Roman" w:hAnsi="Tahoma" w:cs="Tahoma"/>
          <w:sz w:val="18"/>
          <w:lang w:eastAsia="en-GB"/>
        </w:rPr>
        <w:t>(by signing the Act of Engagement, you declare on your honour not being in any of the below situations)</w:t>
      </w:r>
      <w:r w:rsidR="00EA4C53" w:rsidRPr="00C63811">
        <w:rPr>
          <w:rStyle w:val="FootnoteReference"/>
          <w:rFonts w:ascii="Tahoma" w:eastAsia="Times New Roman" w:hAnsi="Tahoma" w:cs="Tahoma"/>
          <w:sz w:val="18"/>
          <w:lang w:val="en-US" w:eastAsia="fr-FR"/>
        </w:rPr>
        <w:t xml:space="preserve"> </w:t>
      </w:r>
      <w:r w:rsidR="00EA4C53" w:rsidRPr="00C63811">
        <w:rPr>
          <w:rStyle w:val="FootnoteReference"/>
          <w:rFonts w:ascii="Tahoma" w:eastAsia="Times New Roman" w:hAnsi="Tahoma" w:cs="Tahoma"/>
          <w:sz w:val="18"/>
          <w:lang w:val="en-US" w:eastAsia="fr-FR"/>
        </w:rPr>
        <w:footnoteReference w:id="2"/>
      </w:r>
    </w:p>
    <w:p w14:paraId="3BEFA854" w14:textId="77777777" w:rsidR="00084E6C" w:rsidRPr="00C63811" w:rsidRDefault="00084E6C" w:rsidP="00084E6C">
      <w:pPr>
        <w:tabs>
          <w:tab w:val="left" w:pos="1741"/>
        </w:tabs>
        <w:spacing w:after="0" w:line="240" w:lineRule="auto"/>
        <w:rPr>
          <w:rFonts w:ascii="Tahoma" w:eastAsia="Times New Roman" w:hAnsi="Tahoma" w:cs="Tahoma"/>
          <w:sz w:val="18"/>
          <w:lang w:eastAsia="en-GB"/>
        </w:rPr>
      </w:pPr>
    </w:p>
    <w:p w14:paraId="5EEA26E2" w14:textId="77777777" w:rsidR="00DA531D" w:rsidRPr="00C63811" w:rsidRDefault="00DA531D" w:rsidP="00DA531D">
      <w:pPr>
        <w:spacing w:after="120" w:line="240" w:lineRule="auto"/>
        <w:rPr>
          <w:rFonts w:ascii="Tahoma" w:eastAsia="Times New Roman" w:hAnsi="Tahoma" w:cs="Tahoma"/>
          <w:sz w:val="18"/>
          <w:lang w:eastAsia="en-GB"/>
        </w:rPr>
      </w:pPr>
      <w:r w:rsidRPr="00C63811">
        <w:rPr>
          <w:rFonts w:ascii="Tahoma" w:eastAsia="Times New Roman" w:hAnsi="Tahoma" w:cs="Tahoma"/>
          <w:sz w:val="18"/>
          <w:lang w:eastAsia="en-GB"/>
        </w:rPr>
        <w:t>Tenderers shall be excluded from participating in the tender procedure if they:</w:t>
      </w:r>
    </w:p>
    <w:p w14:paraId="57E29C58" w14:textId="4685C7A7" w:rsidR="00DA531D" w:rsidRPr="00C63811" w:rsidRDefault="00DA531D" w:rsidP="00084E6C">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have been sentenced by final judgment on one or more of the following charges: participation in a criminal organisation, corruption, fraud, money laundering;</w:t>
      </w:r>
    </w:p>
    <w:p w14:paraId="2B94B98E" w14:textId="6D5C8F57" w:rsidR="00DA531D" w:rsidRPr="00C63811" w:rsidRDefault="00DA531D" w:rsidP="00084E6C">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are in a situation of bankruptcy, liquidation, termination of activity, insolvency or arrangement with creditors or any like situation arising from a procedure of the same kind, or are subject to a procedure of the same kind;</w:t>
      </w:r>
    </w:p>
    <w:p w14:paraId="039F5169" w14:textId="77777777" w:rsidR="00DA531D" w:rsidRPr="00C63811" w:rsidRDefault="00DA531D" w:rsidP="00084E6C">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have received a judgment with res judicata force, finding an offence that affects their professional integrity or serious professional misconduct;</w:t>
      </w:r>
    </w:p>
    <w:p w14:paraId="7F6708DD" w14:textId="77777777" w:rsidR="00676A10" w:rsidRDefault="00DA531D" w:rsidP="00084E6C">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do not comply with their obligations as regards payment of social security contributions, taxes and dues, according to the statutory provisions of their country of incorporation, establishment or residence</w:t>
      </w:r>
      <w:r w:rsidR="00676A10">
        <w:rPr>
          <w:rFonts w:ascii="Tahoma" w:eastAsia="Times New Roman" w:hAnsi="Tahoma" w:cs="Tahoma"/>
          <w:sz w:val="18"/>
          <w:lang w:eastAsia="en-GB"/>
        </w:rPr>
        <w:t>;</w:t>
      </w:r>
    </w:p>
    <w:p w14:paraId="5C52BDB2" w14:textId="77777777" w:rsidR="00676A10" w:rsidRPr="00AE1391" w:rsidRDefault="00676A10" w:rsidP="00084E6C">
      <w:pPr>
        <w:numPr>
          <w:ilvl w:val="0"/>
          <w:numId w:val="11"/>
        </w:numPr>
        <w:spacing w:after="0" w:line="240" w:lineRule="auto"/>
        <w:jc w:val="both"/>
        <w:rPr>
          <w:rFonts w:ascii="Tahoma" w:eastAsia="Times New Roman" w:hAnsi="Tahoma" w:cs="Tahoma"/>
          <w:sz w:val="18"/>
          <w:lang w:eastAsia="en-GB"/>
        </w:rPr>
      </w:pPr>
      <w:r w:rsidRPr="00AE1391">
        <w:rPr>
          <w:rFonts w:ascii="Tahoma" w:eastAsia="Times New Roman" w:hAnsi="Tahoma" w:cs="Tahoma"/>
          <w:sz w:val="18"/>
          <w:lang w:eastAsia="en-GB"/>
        </w:rPr>
        <w:t>are or are likely to be in a situation of conflict of interests;</w:t>
      </w:r>
    </w:p>
    <w:p w14:paraId="1202CDF0" w14:textId="4DBC2276" w:rsidR="00DA531D" w:rsidRPr="00AE1391" w:rsidRDefault="00676A10" w:rsidP="00084E6C">
      <w:pPr>
        <w:numPr>
          <w:ilvl w:val="0"/>
          <w:numId w:val="11"/>
        </w:numPr>
        <w:spacing w:after="0" w:line="240" w:lineRule="auto"/>
        <w:jc w:val="both"/>
        <w:rPr>
          <w:rFonts w:ascii="Tahoma" w:eastAsia="Times New Roman" w:hAnsi="Tahoma" w:cs="Tahoma"/>
          <w:sz w:val="18"/>
          <w:lang w:eastAsia="en-GB"/>
        </w:rPr>
      </w:pPr>
      <w:r w:rsidRPr="00AE1391">
        <w:rPr>
          <w:rFonts w:ascii="Tahoma" w:eastAsia="Times New Roman" w:hAnsi="Tahoma" w:cs="Tahoma"/>
          <w:sz w:val="18"/>
          <w:lang w:eastAsia="en-GB"/>
        </w:rPr>
        <w:t xml:space="preserve">are or if their owner(s) or executive officer(s), in the case of legal persons, are included in the lists of persons or entities subject to restrictive measures applied by the European Union (available at </w:t>
      </w:r>
      <w:hyperlink r:id="rId14" w:history="1">
        <w:r w:rsidRPr="00AE1391">
          <w:rPr>
            <w:rStyle w:val="Hyperlink"/>
            <w:rFonts w:ascii="Tahoma" w:eastAsia="Times New Roman" w:hAnsi="Tahoma" w:cs="Tahoma"/>
            <w:sz w:val="18"/>
            <w:lang w:eastAsia="en-GB"/>
          </w:rPr>
          <w:t>www.sanctionsmap.eu</w:t>
        </w:r>
      </w:hyperlink>
      <w:r w:rsidRPr="00AE1391">
        <w:rPr>
          <w:rFonts w:ascii="Tahoma" w:eastAsia="Times New Roman" w:hAnsi="Tahoma" w:cs="Tahoma"/>
          <w:sz w:val="18"/>
          <w:lang w:eastAsia="en-GB"/>
        </w:rPr>
        <w:t>)</w:t>
      </w:r>
      <w:r w:rsidR="00DA531D" w:rsidRPr="00AE1391">
        <w:rPr>
          <w:rFonts w:ascii="Tahoma" w:eastAsia="Times New Roman" w:hAnsi="Tahoma" w:cs="Tahoma"/>
          <w:sz w:val="18"/>
          <w:lang w:eastAsia="en-GB"/>
        </w:rPr>
        <w:t>.</w:t>
      </w:r>
    </w:p>
    <w:p w14:paraId="6ECE0294" w14:textId="77777777" w:rsidR="0006030E" w:rsidRPr="00C63811" w:rsidRDefault="0006030E" w:rsidP="0006030E">
      <w:pPr>
        <w:spacing w:after="0" w:line="240" w:lineRule="auto"/>
        <w:ind w:left="720"/>
        <w:jc w:val="both"/>
        <w:rPr>
          <w:rFonts w:ascii="Tahoma" w:eastAsia="Times New Roman" w:hAnsi="Tahoma" w:cs="Tahoma"/>
          <w:sz w:val="18"/>
          <w:lang w:eastAsia="en-GB"/>
        </w:rPr>
      </w:pPr>
    </w:p>
    <w:p w14:paraId="5EAD1624" w14:textId="77777777" w:rsidR="00DA531D" w:rsidRPr="00C63811" w:rsidRDefault="00DA531D" w:rsidP="00DA531D">
      <w:pPr>
        <w:spacing w:after="120" w:line="240" w:lineRule="auto"/>
        <w:rPr>
          <w:rFonts w:ascii="Tahoma" w:eastAsia="Times New Roman" w:hAnsi="Tahoma" w:cs="Tahoma"/>
          <w:i/>
          <w:sz w:val="18"/>
          <w:lang w:eastAsia="en-GB"/>
        </w:rPr>
      </w:pPr>
      <w:r w:rsidRPr="00C63811">
        <w:rPr>
          <w:rFonts w:ascii="Tahoma" w:eastAsia="Times New Roman" w:hAnsi="Tahoma" w:cs="Tahoma"/>
          <w:i/>
          <w:sz w:val="18"/>
          <w:lang w:eastAsia="en-GB"/>
        </w:rPr>
        <w:t>Eligibility criteria</w:t>
      </w:r>
    </w:p>
    <w:p w14:paraId="7D2D8037" w14:textId="4008E0BB" w:rsidR="007A3512" w:rsidRDefault="007A3512" w:rsidP="003E1B50">
      <w:pPr>
        <w:spacing w:after="0" w:line="240" w:lineRule="auto"/>
        <w:jc w:val="both"/>
        <w:rPr>
          <w:rFonts w:ascii="Tahoma" w:eastAsia="Times New Roman" w:hAnsi="Tahoma" w:cs="Tahoma"/>
          <w:color w:val="000000"/>
          <w:sz w:val="18"/>
        </w:rPr>
      </w:pPr>
      <w:r w:rsidRPr="00C63811">
        <w:rPr>
          <w:rFonts w:ascii="Tahoma" w:eastAsia="Times New Roman" w:hAnsi="Tahoma" w:cs="Tahoma"/>
          <w:color w:val="000000"/>
          <w:sz w:val="18"/>
        </w:rPr>
        <w:t xml:space="preserve">Tenderers shall demonstrate that they fulfil the following criteria (to be assessed </w:t>
      </w:r>
      <w:proofErr w:type="gramStart"/>
      <w:r w:rsidRPr="00C63811">
        <w:rPr>
          <w:rFonts w:ascii="Tahoma" w:eastAsia="Times New Roman" w:hAnsi="Tahoma" w:cs="Tahoma"/>
          <w:color w:val="000000"/>
          <w:sz w:val="18"/>
        </w:rPr>
        <w:t>on the basis of</w:t>
      </w:r>
      <w:proofErr w:type="gramEnd"/>
      <w:r w:rsidRPr="00C63811">
        <w:rPr>
          <w:rFonts w:ascii="Tahoma" w:eastAsia="Times New Roman" w:hAnsi="Tahoma" w:cs="Tahoma"/>
          <w:color w:val="000000"/>
          <w:sz w:val="18"/>
        </w:rPr>
        <w:t xml:space="preserve"> all supporting documents listed in Section </w:t>
      </w:r>
      <w:r w:rsidR="00A15490" w:rsidRPr="00C63811">
        <w:rPr>
          <w:rFonts w:ascii="Tahoma" w:eastAsia="Times New Roman" w:hAnsi="Tahoma" w:cs="Tahoma"/>
          <w:color w:val="000000"/>
          <w:sz w:val="18"/>
        </w:rPr>
        <w:t>F</w:t>
      </w:r>
      <w:r w:rsidRPr="00C63811">
        <w:rPr>
          <w:rFonts w:ascii="Tahoma" w:eastAsia="Times New Roman" w:hAnsi="Tahoma" w:cs="Tahoma"/>
          <w:color w:val="000000"/>
          <w:sz w:val="18"/>
        </w:rPr>
        <w:t>):</w:t>
      </w:r>
    </w:p>
    <w:p w14:paraId="2FA2447F" w14:textId="7F2A7873" w:rsidR="000D11B7" w:rsidRDefault="000D11B7" w:rsidP="007A3512">
      <w:pPr>
        <w:spacing w:after="0" w:line="240" w:lineRule="auto"/>
        <w:rPr>
          <w:rFonts w:ascii="Tahoma" w:eastAsia="Times New Roman" w:hAnsi="Tahoma" w:cs="Tahoma"/>
          <w:color w:val="000000"/>
          <w:sz w:val="18"/>
        </w:rPr>
      </w:pPr>
    </w:p>
    <w:p w14:paraId="1B5BDC73" w14:textId="301A19A9" w:rsidR="000D11B7" w:rsidRDefault="000D11B7" w:rsidP="007A3512">
      <w:pPr>
        <w:spacing w:after="0" w:line="240" w:lineRule="auto"/>
        <w:rPr>
          <w:rFonts w:ascii="Tahoma" w:eastAsia="Times New Roman" w:hAnsi="Tahoma" w:cs="Tahoma"/>
          <w:color w:val="000000"/>
          <w:sz w:val="18"/>
        </w:rPr>
      </w:pPr>
      <w:r>
        <w:rPr>
          <w:rFonts w:ascii="Tahoma" w:eastAsia="Times New Roman" w:hAnsi="Tahoma" w:cs="Tahoma"/>
          <w:color w:val="000000"/>
          <w:sz w:val="18"/>
        </w:rPr>
        <w:t>Lot</w:t>
      </w:r>
      <w:r w:rsidR="00385C3A">
        <w:rPr>
          <w:rFonts w:ascii="Tahoma" w:eastAsia="Times New Roman" w:hAnsi="Tahoma" w:cs="Tahoma"/>
          <w:color w:val="000000"/>
          <w:sz w:val="18"/>
        </w:rPr>
        <w:t>s</w:t>
      </w:r>
      <w:r>
        <w:rPr>
          <w:rFonts w:ascii="Tahoma" w:eastAsia="Times New Roman" w:hAnsi="Tahoma" w:cs="Tahoma"/>
          <w:color w:val="000000"/>
          <w:sz w:val="18"/>
        </w:rPr>
        <w:t xml:space="preserve"> 1</w:t>
      </w:r>
      <w:r w:rsidR="0037732F">
        <w:rPr>
          <w:rFonts w:ascii="Tahoma" w:eastAsia="Times New Roman" w:hAnsi="Tahoma" w:cs="Tahoma"/>
          <w:color w:val="000000"/>
          <w:sz w:val="18"/>
        </w:rPr>
        <w:t>, 2</w:t>
      </w:r>
      <w:r w:rsidR="00385C3A">
        <w:rPr>
          <w:rFonts w:ascii="Tahoma" w:eastAsia="Times New Roman" w:hAnsi="Tahoma" w:cs="Tahoma"/>
          <w:color w:val="000000"/>
          <w:sz w:val="18"/>
        </w:rPr>
        <w:t xml:space="preserve">, </w:t>
      </w:r>
      <w:r w:rsidR="0037732F">
        <w:rPr>
          <w:rFonts w:ascii="Tahoma" w:eastAsia="Times New Roman" w:hAnsi="Tahoma" w:cs="Tahoma"/>
          <w:color w:val="000000"/>
          <w:sz w:val="18"/>
        </w:rPr>
        <w:t>3</w:t>
      </w:r>
      <w:r w:rsidR="00385C3A">
        <w:rPr>
          <w:rFonts w:ascii="Tahoma" w:eastAsia="Times New Roman" w:hAnsi="Tahoma" w:cs="Tahoma"/>
          <w:color w:val="000000"/>
          <w:sz w:val="18"/>
        </w:rPr>
        <w:t>, 6 and 7</w:t>
      </w:r>
      <w:r>
        <w:rPr>
          <w:rFonts w:ascii="Tahoma" w:eastAsia="Times New Roman" w:hAnsi="Tahoma" w:cs="Tahoma"/>
          <w:color w:val="000000"/>
          <w:sz w:val="18"/>
        </w:rPr>
        <w:t xml:space="preserve">: </w:t>
      </w:r>
    </w:p>
    <w:p w14:paraId="5EE2FFD3" w14:textId="77777777" w:rsidR="000D11B7" w:rsidRPr="00C63811" w:rsidRDefault="000D11B7" w:rsidP="007A3512">
      <w:pPr>
        <w:spacing w:after="0" w:line="240" w:lineRule="auto"/>
        <w:rPr>
          <w:rFonts w:ascii="Tahoma" w:eastAsia="Times New Roman" w:hAnsi="Tahoma" w:cs="Tahoma"/>
          <w:color w:val="000000"/>
          <w:sz w:val="18"/>
        </w:rPr>
      </w:pPr>
    </w:p>
    <w:p w14:paraId="2B075052" w14:textId="4DC673AD" w:rsidR="00871DEF" w:rsidRDefault="0037732F" w:rsidP="003E1B50">
      <w:pPr>
        <w:numPr>
          <w:ilvl w:val="0"/>
          <w:numId w:val="14"/>
        </w:numPr>
        <w:shd w:val="clear" w:color="auto" w:fill="FFFFFF" w:themeFill="background1"/>
        <w:spacing w:after="0" w:line="240" w:lineRule="auto"/>
        <w:jc w:val="both"/>
        <w:rPr>
          <w:rFonts w:ascii="Tahoma" w:eastAsia="Times New Roman" w:hAnsi="Tahoma" w:cs="Tahoma"/>
          <w:sz w:val="18"/>
          <w:szCs w:val="18"/>
          <w:lang w:eastAsia="en-GB"/>
        </w:rPr>
      </w:pPr>
      <w:r w:rsidRPr="00483BF9">
        <w:rPr>
          <w:rFonts w:ascii="Tahoma" w:eastAsia="Times New Roman" w:hAnsi="Tahoma" w:cs="Tahoma"/>
          <w:sz w:val="18"/>
          <w:szCs w:val="18"/>
          <w:lang w:eastAsia="en-GB"/>
        </w:rPr>
        <w:t>University degree in the relevant field (Law, Public Policy, Political Science, Social Sciences, Social Work</w:t>
      </w:r>
      <w:r w:rsidR="00871DEF" w:rsidRPr="00871DEF">
        <w:rPr>
          <w:rFonts w:ascii="Tahoma" w:eastAsia="Times New Roman" w:hAnsi="Tahoma" w:cs="Tahoma"/>
          <w:sz w:val="18"/>
          <w:szCs w:val="18"/>
          <w:lang w:eastAsia="en-GB"/>
        </w:rPr>
        <w:t xml:space="preserve"> </w:t>
      </w:r>
      <w:r w:rsidR="00871DEF">
        <w:rPr>
          <w:rFonts w:ascii="Tahoma" w:eastAsia="Times New Roman" w:hAnsi="Tahoma" w:cs="Tahoma"/>
          <w:sz w:val="18"/>
          <w:szCs w:val="18"/>
          <w:lang w:eastAsia="en-GB"/>
        </w:rPr>
        <w:t xml:space="preserve">or </w:t>
      </w:r>
      <w:r w:rsidR="00871DEF" w:rsidRPr="00F605FF">
        <w:rPr>
          <w:rFonts w:ascii="Tahoma" w:eastAsia="Times New Roman" w:hAnsi="Tahoma" w:cs="Tahoma"/>
          <w:sz w:val="18"/>
          <w:szCs w:val="18"/>
          <w:lang w:eastAsia="en-GB"/>
        </w:rPr>
        <w:t>any related field</w:t>
      </w:r>
      <w:r w:rsidRPr="00483BF9">
        <w:rPr>
          <w:rFonts w:ascii="Tahoma" w:eastAsia="Times New Roman" w:hAnsi="Tahoma" w:cs="Tahoma"/>
          <w:sz w:val="18"/>
          <w:szCs w:val="18"/>
          <w:lang w:eastAsia="en-GB"/>
        </w:rPr>
        <w:t>)</w:t>
      </w:r>
      <w:r w:rsidR="00871DEF">
        <w:rPr>
          <w:rFonts w:ascii="Tahoma" w:eastAsia="Times New Roman" w:hAnsi="Tahoma" w:cs="Tahoma"/>
          <w:sz w:val="18"/>
          <w:szCs w:val="18"/>
          <w:lang w:eastAsia="en-GB"/>
        </w:rPr>
        <w:t>;</w:t>
      </w:r>
    </w:p>
    <w:p w14:paraId="3CC01F90" w14:textId="0E084627" w:rsidR="008543D7" w:rsidRPr="008543D7" w:rsidRDefault="008543D7" w:rsidP="003E1B50">
      <w:pPr>
        <w:pStyle w:val="ListParagraph"/>
        <w:numPr>
          <w:ilvl w:val="0"/>
          <w:numId w:val="14"/>
        </w:numPr>
        <w:shd w:val="clear" w:color="auto" w:fill="FFFFFF" w:themeFill="background1"/>
        <w:spacing w:after="0" w:line="240" w:lineRule="auto"/>
        <w:jc w:val="both"/>
        <w:rPr>
          <w:rFonts w:ascii="Tahoma" w:eastAsia="Times New Roman" w:hAnsi="Tahoma" w:cs="Tahoma"/>
          <w:sz w:val="18"/>
          <w:szCs w:val="18"/>
          <w:lang w:eastAsia="en-GB"/>
        </w:rPr>
      </w:pPr>
      <w:r w:rsidRPr="008543D7">
        <w:rPr>
          <w:rFonts w:ascii="Tahoma" w:eastAsia="Times New Roman" w:hAnsi="Tahoma" w:cs="Tahoma"/>
          <w:sz w:val="18"/>
          <w:szCs w:val="18"/>
          <w:lang w:eastAsia="en-GB"/>
        </w:rPr>
        <w:t>At least 5 (five) years of professional experience in the area of interest at national and/or international level;</w:t>
      </w:r>
    </w:p>
    <w:p w14:paraId="224C9B5B" w14:textId="091DEEB1" w:rsidR="00A9537A" w:rsidRPr="00A9537A" w:rsidRDefault="0037732F" w:rsidP="003E1B50">
      <w:pPr>
        <w:numPr>
          <w:ilvl w:val="0"/>
          <w:numId w:val="14"/>
        </w:numPr>
        <w:spacing w:after="0" w:line="240" w:lineRule="auto"/>
        <w:jc w:val="both"/>
        <w:rPr>
          <w:rFonts w:ascii="Tahoma" w:hAnsi="Tahoma" w:cs="Tahoma"/>
          <w:sz w:val="18"/>
          <w:szCs w:val="18"/>
        </w:rPr>
      </w:pPr>
      <w:r w:rsidRPr="00545D97">
        <w:rPr>
          <w:rFonts w:ascii="Tahoma" w:hAnsi="Tahoma" w:cs="Tahoma"/>
          <w:sz w:val="18"/>
          <w:szCs w:val="18"/>
        </w:rPr>
        <w:t xml:space="preserve">Excellent </w:t>
      </w:r>
      <w:r w:rsidR="00B14D50" w:rsidRPr="00545D97">
        <w:rPr>
          <w:rFonts w:ascii="Tahoma" w:hAnsi="Tahoma" w:cs="Tahoma"/>
          <w:sz w:val="18"/>
          <w:szCs w:val="18"/>
        </w:rPr>
        <w:t>oral and written knowledge of</w:t>
      </w:r>
      <w:r w:rsidRPr="00545D97">
        <w:rPr>
          <w:rFonts w:ascii="Tahoma" w:hAnsi="Tahoma" w:cs="Tahoma"/>
          <w:sz w:val="18"/>
          <w:szCs w:val="18"/>
        </w:rPr>
        <w:t xml:space="preserve"> English language</w:t>
      </w:r>
      <w:r w:rsidR="00A9537A">
        <w:rPr>
          <w:rFonts w:ascii="Tahoma" w:hAnsi="Tahoma" w:cs="Tahoma"/>
          <w:sz w:val="18"/>
          <w:szCs w:val="18"/>
        </w:rPr>
        <w:t>.</w:t>
      </w:r>
    </w:p>
    <w:p w14:paraId="0B1FE94B" w14:textId="3D796216" w:rsidR="0037732F" w:rsidRPr="00545D97" w:rsidRDefault="0037732F" w:rsidP="003E1B50">
      <w:pPr>
        <w:spacing w:after="0" w:line="240" w:lineRule="auto"/>
        <w:ind w:left="720"/>
        <w:jc w:val="both"/>
        <w:rPr>
          <w:rFonts w:ascii="Tahoma" w:hAnsi="Tahoma" w:cs="Tahoma"/>
          <w:sz w:val="18"/>
          <w:szCs w:val="18"/>
        </w:rPr>
      </w:pPr>
    </w:p>
    <w:p w14:paraId="4EEE9380" w14:textId="7C884412" w:rsidR="00385C3A" w:rsidRDefault="00092DC7" w:rsidP="003E1B50">
      <w:pPr>
        <w:shd w:val="clear" w:color="auto" w:fill="FFFFFF" w:themeFill="background1"/>
        <w:spacing w:after="0" w:line="240" w:lineRule="auto"/>
        <w:jc w:val="both"/>
        <w:rPr>
          <w:rFonts w:ascii="Tahoma" w:eastAsia="Times New Roman" w:hAnsi="Tahoma" w:cs="Tahoma"/>
          <w:noProof/>
          <w:sz w:val="18"/>
          <w:szCs w:val="18"/>
          <w:lang w:eastAsia="fr-FR"/>
        </w:rPr>
      </w:pPr>
      <w:r>
        <w:rPr>
          <w:rFonts w:ascii="Tahoma" w:eastAsia="Times New Roman" w:hAnsi="Tahoma" w:cs="Tahoma"/>
          <w:noProof/>
          <w:sz w:val="18"/>
          <w:szCs w:val="18"/>
          <w:lang w:eastAsia="fr-FR"/>
        </w:rPr>
        <w:t xml:space="preserve">Lot </w:t>
      </w:r>
      <w:r w:rsidR="00871DEF">
        <w:rPr>
          <w:rFonts w:ascii="Tahoma" w:eastAsia="Times New Roman" w:hAnsi="Tahoma" w:cs="Tahoma"/>
          <w:noProof/>
          <w:sz w:val="18"/>
          <w:szCs w:val="18"/>
          <w:lang w:eastAsia="fr-FR"/>
        </w:rPr>
        <w:t>4:</w:t>
      </w:r>
    </w:p>
    <w:p w14:paraId="12A86971" w14:textId="77777777" w:rsidR="00871DEF" w:rsidRDefault="00871DEF" w:rsidP="003E1B50">
      <w:pPr>
        <w:shd w:val="clear" w:color="auto" w:fill="FFFFFF" w:themeFill="background1"/>
        <w:spacing w:after="0" w:line="240" w:lineRule="auto"/>
        <w:jc w:val="both"/>
        <w:rPr>
          <w:rFonts w:ascii="Tahoma" w:eastAsia="Times New Roman" w:hAnsi="Tahoma" w:cs="Tahoma"/>
          <w:noProof/>
          <w:sz w:val="18"/>
          <w:szCs w:val="18"/>
          <w:lang w:eastAsia="fr-FR"/>
        </w:rPr>
      </w:pPr>
    </w:p>
    <w:p w14:paraId="57B72B31" w14:textId="51509242" w:rsidR="00871DEF" w:rsidRPr="00871DEF" w:rsidRDefault="00871DEF" w:rsidP="003E1B50">
      <w:pPr>
        <w:pStyle w:val="ListParagraph"/>
        <w:numPr>
          <w:ilvl w:val="0"/>
          <w:numId w:val="14"/>
        </w:numPr>
        <w:shd w:val="clear" w:color="auto" w:fill="FFFFFF" w:themeFill="background1"/>
        <w:spacing w:after="0" w:line="240" w:lineRule="auto"/>
        <w:jc w:val="both"/>
        <w:rPr>
          <w:rFonts w:ascii="Tahoma" w:eastAsia="Times New Roman" w:hAnsi="Tahoma" w:cs="Tahoma"/>
          <w:sz w:val="18"/>
          <w:szCs w:val="18"/>
          <w:lang w:eastAsia="en-GB"/>
        </w:rPr>
      </w:pPr>
      <w:r w:rsidRPr="00871DEF">
        <w:rPr>
          <w:rFonts w:ascii="Tahoma" w:eastAsia="Times New Roman" w:hAnsi="Tahoma" w:cs="Tahoma"/>
          <w:sz w:val="18"/>
          <w:szCs w:val="18"/>
          <w:lang w:eastAsia="en-GB"/>
        </w:rPr>
        <w:t>University degree in the relevant field (Psychology, Psychiatry, Medicine, Public Policy, Social Sciences, Social Work</w:t>
      </w:r>
      <w:r>
        <w:rPr>
          <w:rFonts w:ascii="Tahoma" w:eastAsia="Times New Roman" w:hAnsi="Tahoma" w:cs="Tahoma"/>
          <w:sz w:val="18"/>
          <w:szCs w:val="18"/>
          <w:lang w:eastAsia="en-GB"/>
        </w:rPr>
        <w:t xml:space="preserve">, </w:t>
      </w:r>
      <w:r w:rsidRPr="00871DEF">
        <w:rPr>
          <w:rFonts w:ascii="Tahoma" w:eastAsia="Times New Roman" w:hAnsi="Tahoma" w:cs="Tahoma"/>
          <w:sz w:val="18"/>
          <w:szCs w:val="18"/>
          <w:lang w:eastAsia="en-GB"/>
        </w:rPr>
        <w:t xml:space="preserve">Security </w:t>
      </w:r>
      <w:r>
        <w:rPr>
          <w:rFonts w:ascii="Tahoma" w:eastAsia="Times New Roman" w:hAnsi="Tahoma" w:cs="Tahoma"/>
          <w:sz w:val="18"/>
          <w:szCs w:val="18"/>
          <w:lang w:eastAsia="en-GB"/>
        </w:rPr>
        <w:t xml:space="preserve">or </w:t>
      </w:r>
      <w:r w:rsidRPr="00F605FF">
        <w:rPr>
          <w:rFonts w:ascii="Tahoma" w:eastAsia="Times New Roman" w:hAnsi="Tahoma" w:cs="Tahoma"/>
          <w:sz w:val="18"/>
          <w:szCs w:val="18"/>
          <w:lang w:eastAsia="en-GB"/>
        </w:rPr>
        <w:t>any related field</w:t>
      </w:r>
      <w:r w:rsidRPr="00871DEF">
        <w:rPr>
          <w:rFonts w:ascii="Tahoma" w:eastAsia="Times New Roman" w:hAnsi="Tahoma" w:cs="Tahoma"/>
          <w:sz w:val="18"/>
          <w:szCs w:val="18"/>
          <w:lang w:eastAsia="en-GB"/>
        </w:rPr>
        <w:t>)</w:t>
      </w:r>
    </w:p>
    <w:p w14:paraId="2900D836" w14:textId="77777777" w:rsidR="00871DEF" w:rsidRDefault="00871DEF" w:rsidP="003E1B50">
      <w:pPr>
        <w:numPr>
          <w:ilvl w:val="0"/>
          <w:numId w:val="14"/>
        </w:numPr>
        <w:spacing w:after="0" w:line="240" w:lineRule="auto"/>
        <w:jc w:val="both"/>
        <w:rPr>
          <w:rFonts w:ascii="Tahoma" w:eastAsia="Times New Roman" w:hAnsi="Tahoma" w:cs="Tahoma"/>
          <w:sz w:val="18"/>
          <w:szCs w:val="18"/>
          <w:lang w:eastAsia="en-GB"/>
        </w:rPr>
      </w:pPr>
      <w:r w:rsidRPr="00483BF9">
        <w:rPr>
          <w:rFonts w:ascii="Tahoma" w:eastAsia="Times New Roman" w:hAnsi="Tahoma" w:cs="Tahoma"/>
          <w:sz w:val="18"/>
          <w:szCs w:val="18"/>
          <w:lang w:eastAsia="en-GB"/>
        </w:rPr>
        <w:t xml:space="preserve">At least 5 (five) years of professional experience in the area of interest at national and/or international </w:t>
      </w:r>
      <w:r w:rsidRPr="00545D97">
        <w:rPr>
          <w:rFonts w:ascii="Tahoma" w:eastAsia="Times New Roman" w:hAnsi="Tahoma" w:cs="Tahoma"/>
          <w:sz w:val="18"/>
          <w:szCs w:val="18"/>
          <w:lang w:eastAsia="en-GB"/>
        </w:rPr>
        <w:t>level;</w:t>
      </w:r>
    </w:p>
    <w:p w14:paraId="000B2CBA" w14:textId="215BE97F" w:rsidR="003A31E4" w:rsidRPr="00545D97" w:rsidRDefault="00EB5701" w:rsidP="003E1B50">
      <w:pPr>
        <w:numPr>
          <w:ilvl w:val="0"/>
          <w:numId w:val="14"/>
        </w:numPr>
        <w:spacing w:after="0" w:line="240" w:lineRule="auto"/>
        <w:jc w:val="both"/>
        <w:rPr>
          <w:rFonts w:ascii="Tahoma" w:eastAsia="Times New Roman" w:hAnsi="Tahoma" w:cs="Tahoma"/>
          <w:sz w:val="18"/>
          <w:szCs w:val="18"/>
          <w:lang w:eastAsia="en-GB"/>
        </w:rPr>
      </w:pPr>
      <w:r>
        <w:rPr>
          <w:rFonts w:ascii="Tahoma" w:eastAsia="Times New Roman" w:hAnsi="Tahoma" w:cs="Tahoma"/>
          <w:sz w:val="18"/>
          <w:szCs w:val="18"/>
          <w:lang w:eastAsia="en-GB"/>
        </w:rPr>
        <w:t xml:space="preserve">At least </w:t>
      </w:r>
      <w:r w:rsidR="009D2DCA">
        <w:rPr>
          <w:rFonts w:ascii="Tahoma" w:eastAsia="Times New Roman" w:hAnsi="Tahoma" w:cs="Tahoma"/>
          <w:sz w:val="18"/>
          <w:szCs w:val="18"/>
          <w:lang w:eastAsia="en-GB"/>
        </w:rPr>
        <w:t>5</w:t>
      </w:r>
      <w:r>
        <w:rPr>
          <w:rFonts w:ascii="Tahoma" w:eastAsia="Times New Roman" w:hAnsi="Tahoma" w:cs="Tahoma"/>
          <w:sz w:val="18"/>
          <w:szCs w:val="18"/>
          <w:lang w:eastAsia="en-GB"/>
        </w:rPr>
        <w:t xml:space="preserve"> years of </w:t>
      </w:r>
      <w:r w:rsidR="003A31E4" w:rsidRPr="003A31E4">
        <w:rPr>
          <w:rFonts w:ascii="Tahoma" w:eastAsia="Times New Roman" w:hAnsi="Tahoma" w:cs="Tahoma"/>
          <w:sz w:val="18"/>
          <w:szCs w:val="18"/>
          <w:lang w:eastAsia="en-GB"/>
        </w:rPr>
        <w:t>experience in working with victims of human trafficking especially in providing trauma-focused care/services and tailoring interventions for daily care in different type of transitional/emergency housing facilities</w:t>
      </w:r>
    </w:p>
    <w:p w14:paraId="01A5389A" w14:textId="060DB2FA" w:rsidR="00871DEF" w:rsidRPr="00545D97" w:rsidRDefault="00871DEF" w:rsidP="00871DEF">
      <w:pPr>
        <w:numPr>
          <w:ilvl w:val="0"/>
          <w:numId w:val="14"/>
        </w:numPr>
        <w:spacing w:after="0" w:line="240" w:lineRule="auto"/>
        <w:rPr>
          <w:rFonts w:ascii="Tahoma" w:hAnsi="Tahoma" w:cs="Tahoma"/>
          <w:sz w:val="18"/>
          <w:szCs w:val="18"/>
        </w:rPr>
      </w:pPr>
      <w:r w:rsidRPr="00545D97">
        <w:rPr>
          <w:rFonts w:ascii="Tahoma" w:hAnsi="Tahoma" w:cs="Tahoma"/>
          <w:sz w:val="18"/>
          <w:szCs w:val="18"/>
        </w:rPr>
        <w:t>Excellent oral and written knowledge of English language</w:t>
      </w:r>
      <w:r w:rsidRPr="00545D97">
        <w:rPr>
          <w:rFonts w:ascii="Tahoma" w:hAnsi="Tahoma" w:cs="Tahoma"/>
          <w:color w:val="000000" w:themeColor="text1"/>
          <w:sz w:val="18"/>
          <w:szCs w:val="18"/>
        </w:rPr>
        <w:t xml:space="preserve">; </w:t>
      </w:r>
    </w:p>
    <w:p w14:paraId="51E598DB" w14:textId="77777777" w:rsidR="00871DEF" w:rsidRPr="00545D97" w:rsidRDefault="00871DEF" w:rsidP="00871DEF">
      <w:pPr>
        <w:shd w:val="clear" w:color="auto" w:fill="FFFFFF" w:themeFill="background1"/>
        <w:spacing w:after="0" w:line="240" w:lineRule="auto"/>
        <w:rPr>
          <w:rFonts w:ascii="Tahoma" w:eastAsia="Times New Roman" w:hAnsi="Tahoma" w:cs="Tahoma"/>
          <w:noProof/>
          <w:sz w:val="18"/>
          <w:szCs w:val="18"/>
          <w:lang w:eastAsia="fr-FR"/>
        </w:rPr>
      </w:pPr>
    </w:p>
    <w:p w14:paraId="7F3574BD" w14:textId="1D4A4B47" w:rsidR="00385C3A" w:rsidRPr="00545D97" w:rsidRDefault="00385C3A" w:rsidP="00DA531D">
      <w:pPr>
        <w:shd w:val="clear" w:color="auto" w:fill="FFFFFF" w:themeFill="background1"/>
        <w:spacing w:after="0" w:line="240" w:lineRule="auto"/>
        <w:rPr>
          <w:rFonts w:ascii="Tahoma" w:eastAsia="Times New Roman" w:hAnsi="Tahoma" w:cs="Tahoma"/>
          <w:noProof/>
          <w:sz w:val="18"/>
          <w:szCs w:val="18"/>
          <w:lang w:eastAsia="fr-FR"/>
        </w:rPr>
      </w:pPr>
      <w:r w:rsidRPr="00545D97">
        <w:rPr>
          <w:rFonts w:ascii="Tahoma" w:eastAsia="Times New Roman" w:hAnsi="Tahoma" w:cs="Tahoma"/>
          <w:noProof/>
          <w:sz w:val="18"/>
          <w:szCs w:val="18"/>
          <w:lang w:eastAsia="fr-FR"/>
        </w:rPr>
        <w:t>Lot 5:</w:t>
      </w:r>
    </w:p>
    <w:p w14:paraId="4636AD0C" w14:textId="04A88AAD" w:rsidR="00385C3A" w:rsidRDefault="00385C3A" w:rsidP="00DA531D">
      <w:pPr>
        <w:shd w:val="clear" w:color="auto" w:fill="FFFFFF" w:themeFill="background1"/>
        <w:spacing w:after="0" w:line="240" w:lineRule="auto"/>
        <w:rPr>
          <w:rFonts w:ascii="Tahoma" w:eastAsia="Times New Roman" w:hAnsi="Tahoma" w:cs="Tahoma"/>
          <w:noProof/>
          <w:sz w:val="18"/>
          <w:szCs w:val="18"/>
          <w:lang w:eastAsia="fr-FR"/>
        </w:rPr>
      </w:pPr>
    </w:p>
    <w:p w14:paraId="2A092CBB" w14:textId="71AECAFF" w:rsidR="00F605FF" w:rsidRPr="00483BF9" w:rsidRDefault="00F605FF" w:rsidP="00F605FF">
      <w:pPr>
        <w:numPr>
          <w:ilvl w:val="0"/>
          <w:numId w:val="14"/>
        </w:numPr>
        <w:shd w:val="clear" w:color="auto" w:fill="FFFFFF" w:themeFill="background1"/>
        <w:spacing w:after="0" w:line="240" w:lineRule="auto"/>
        <w:rPr>
          <w:rFonts w:ascii="Tahoma" w:eastAsia="Times New Roman" w:hAnsi="Tahoma" w:cs="Tahoma"/>
          <w:sz w:val="18"/>
          <w:szCs w:val="18"/>
          <w:lang w:eastAsia="en-GB"/>
        </w:rPr>
      </w:pPr>
      <w:r w:rsidRPr="00483BF9">
        <w:rPr>
          <w:rFonts w:ascii="Tahoma" w:eastAsia="Times New Roman" w:hAnsi="Tahoma" w:cs="Tahoma"/>
          <w:sz w:val="18"/>
          <w:szCs w:val="18"/>
          <w:lang w:eastAsia="en-GB"/>
        </w:rPr>
        <w:t xml:space="preserve">University degree in the relevant field (Law, Public Policy, Political Science, Social Sciences, </w:t>
      </w:r>
      <w:r>
        <w:rPr>
          <w:rFonts w:ascii="Tahoma" w:eastAsia="Times New Roman" w:hAnsi="Tahoma" w:cs="Tahoma"/>
          <w:sz w:val="18"/>
          <w:szCs w:val="18"/>
          <w:lang w:eastAsia="en-GB"/>
        </w:rPr>
        <w:t xml:space="preserve">Communication, Journalism or </w:t>
      </w:r>
      <w:r w:rsidRPr="00F605FF">
        <w:rPr>
          <w:rFonts w:ascii="Tahoma" w:eastAsia="Times New Roman" w:hAnsi="Tahoma" w:cs="Tahoma"/>
          <w:sz w:val="18"/>
          <w:szCs w:val="18"/>
          <w:lang w:eastAsia="en-GB"/>
        </w:rPr>
        <w:t>any related field</w:t>
      </w:r>
      <w:r w:rsidRPr="00483BF9">
        <w:rPr>
          <w:rFonts w:ascii="Tahoma" w:eastAsia="Times New Roman" w:hAnsi="Tahoma" w:cs="Tahoma"/>
          <w:sz w:val="18"/>
          <w:szCs w:val="18"/>
          <w:lang w:eastAsia="en-GB"/>
        </w:rPr>
        <w:t>)</w:t>
      </w:r>
      <w:r>
        <w:rPr>
          <w:rFonts w:ascii="Tahoma" w:eastAsia="Times New Roman" w:hAnsi="Tahoma" w:cs="Tahoma"/>
          <w:sz w:val="18"/>
          <w:szCs w:val="18"/>
          <w:lang w:eastAsia="en-GB"/>
        </w:rPr>
        <w:t>;</w:t>
      </w:r>
    </w:p>
    <w:p w14:paraId="3D05C25F" w14:textId="513F3B86" w:rsidR="00F605FF" w:rsidRPr="00545D97" w:rsidRDefault="00F605FF" w:rsidP="006833A4">
      <w:pPr>
        <w:numPr>
          <w:ilvl w:val="0"/>
          <w:numId w:val="14"/>
        </w:numPr>
        <w:spacing w:after="0" w:line="240" w:lineRule="auto"/>
        <w:jc w:val="both"/>
        <w:rPr>
          <w:rFonts w:ascii="Tahoma" w:eastAsia="Times New Roman" w:hAnsi="Tahoma" w:cs="Tahoma"/>
          <w:sz w:val="18"/>
          <w:szCs w:val="18"/>
          <w:lang w:eastAsia="en-GB"/>
        </w:rPr>
      </w:pPr>
      <w:r w:rsidRPr="00483BF9">
        <w:rPr>
          <w:rFonts w:ascii="Tahoma" w:eastAsia="Times New Roman" w:hAnsi="Tahoma" w:cs="Tahoma"/>
          <w:sz w:val="18"/>
          <w:szCs w:val="18"/>
          <w:lang w:eastAsia="en-GB"/>
        </w:rPr>
        <w:t xml:space="preserve">At least 5 (five) years of professional experience in the area of </w:t>
      </w:r>
      <w:r>
        <w:rPr>
          <w:rFonts w:ascii="Tahoma" w:eastAsia="Times New Roman" w:hAnsi="Tahoma" w:cs="Tahoma"/>
          <w:sz w:val="18"/>
          <w:szCs w:val="18"/>
          <w:lang w:eastAsia="en-GB"/>
        </w:rPr>
        <w:t>communication</w:t>
      </w:r>
      <w:r w:rsidR="00743D52">
        <w:rPr>
          <w:rFonts w:ascii="Tahoma" w:eastAsia="Times New Roman" w:hAnsi="Tahoma" w:cs="Tahoma"/>
          <w:sz w:val="18"/>
          <w:szCs w:val="18"/>
          <w:lang w:eastAsia="en-GB"/>
        </w:rPr>
        <w:t xml:space="preserve">, </w:t>
      </w:r>
      <w:r>
        <w:rPr>
          <w:rFonts w:ascii="Tahoma" w:eastAsia="Times New Roman" w:hAnsi="Tahoma" w:cs="Tahoma"/>
          <w:sz w:val="18"/>
          <w:szCs w:val="18"/>
          <w:lang w:eastAsia="en-GB"/>
        </w:rPr>
        <w:t>journalism</w:t>
      </w:r>
      <w:r w:rsidR="00743D52">
        <w:rPr>
          <w:rFonts w:ascii="Tahoma" w:eastAsia="Times New Roman" w:hAnsi="Tahoma" w:cs="Tahoma"/>
          <w:sz w:val="18"/>
          <w:szCs w:val="18"/>
          <w:lang w:eastAsia="en-GB"/>
        </w:rPr>
        <w:t xml:space="preserve"> or </w:t>
      </w:r>
      <w:r>
        <w:rPr>
          <w:rFonts w:ascii="Tahoma" w:eastAsia="Times New Roman" w:hAnsi="Tahoma" w:cs="Tahoma"/>
          <w:sz w:val="18"/>
          <w:szCs w:val="18"/>
          <w:lang w:eastAsia="en-GB"/>
        </w:rPr>
        <w:t>reporting</w:t>
      </w:r>
      <w:r w:rsidR="00743D52">
        <w:rPr>
          <w:rFonts w:ascii="Tahoma" w:eastAsia="Times New Roman" w:hAnsi="Tahoma" w:cs="Tahoma"/>
          <w:sz w:val="18"/>
          <w:szCs w:val="18"/>
          <w:lang w:eastAsia="en-GB"/>
        </w:rPr>
        <w:t xml:space="preserve"> </w:t>
      </w:r>
      <w:r w:rsidRPr="00483BF9">
        <w:rPr>
          <w:rFonts w:ascii="Tahoma" w:eastAsia="Times New Roman" w:hAnsi="Tahoma" w:cs="Tahoma"/>
          <w:sz w:val="18"/>
          <w:szCs w:val="18"/>
          <w:lang w:eastAsia="en-GB"/>
        </w:rPr>
        <w:t xml:space="preserve">at national and/or international </w:t>
      </w:r>
      <w:r w:rsidRPr="00545D97">
        <w:rPr>
          <w:rFonts w:ascii="Tahoma" w:eastAsia="Times New Roman" w:hAnsi="Tahoma" w:cs="Tahoma"/>
          <w:sz w:val="18"/>
          <w:szCs w:val="18"/>
          <w:lang w:eastAsia="en-GB"/>
        </w:rPr>
        <w:t>level;</w:t>
      </w:r>
    </w:p>
    <w:p w14:paraId="622B1066" w14:textId="0D44478D" w:rsidR="00F605FF" w:rsidRPr="00545D97" w:rsidRDefault="00F605FF" w:rsidP="00F605FF">
      <w:pPr>
        <w:numPr>
          <w:ilvl w:val="0"/>
          <w:numId w:val="14"/>
        </w:numPr>
        <w:spacing w:after="0" w:line="240" w:lineRule="auto"/>
        <w:rPr>
          <w:rFonts w:ascii="Tahoma" w:hAnsi="Tahoma" w:cs="Tahoma"/>
          <w:sz w:val="18"/>
          <w:szCs w:val="18"/>
        </w:rPr>
      </w:pPr>
      <w:r w:rsidRPr="00545D97">
        <w:rPr>
          <w:rFonts w:ascii="Tahoma" w:hAnsi="Tahoma" w:cs="Tahoma"/>
          <w:sz w:val="18"/>
          <w:szCs w:val="18"/>
        </w:rPr>
        <w:t>Excellent oral and written knowledge of English language</w:t>
      </w:r>
      <w:r w:rsidRPr="000438AF">
        <w:rPr>
          <w:rFonts w:ascii="Tahoma" w:hAnsi="Tahoma" w:cs="Tahoma"/>
          <w:sz w:val="18"/>
          <w:szCs w:val="18"/>
        </w:rPr>
        <w:t xml:space="preserve">; </w:t>
      </w:r>
    </w:p>
    <w:p w14:paraId="2B7A8035" w14:textId="1E39628C" w:rsidR="00385C3A" w:rsidRPr="007B3A17" w:rsidRDefault="00385C3A" w:rsidP="00DA531D">
      <w:pPr>
        <w:shd w:val="clear" w:color="auto" w:fill="FFFFFF" w:themeFill="background1"/>
        <w:spacing w:after="0" w:line="240" w:lineRule="auto"/>
        <w:rPr>
          <w:rFonts w:ascii="Tahoma" w:eastAsia="Times New Roman" w:hAnsi="Tahoma" w:cs="Tahoma"/>
          <w:noProof/>
          <w:sz w:val="18"/>
          <w:szCs w:val="18"/>
          <w:lang w:eastAsia="fr-FR"/>
        </w:rPr>
      </w:pPr>
      <w:r w:rsidRPr="007B3A17">
        <w:rPr>
          <w:rFonts w:ascii="Tahoma" w:eastAsia="Times New Roman" w:hAnsi="Tahoma" w:cs="Tahoma"/>
          <w:noProof/>
          <w:sz w:val="18"/>
          <w:szCs w:val="18"/>
          <w:lang w:eastAsia="fr-FR"/>
        </w:rPr>
        <w:t xml:space="preserve">Lot 8: </w:t>
      </w:r>
    </w:p>
    <w:p w14:paraId="1A8654ED" w14:textId="2E74C730" w:rsidR="00385C3A" w:rsidRPr="007B3A17" w:rsidRDefault="00385C3A" w:rsidP="00DA531D">
      <w:pPr>
        <w:shd w:val="clear" w:color="auto" w:fill="FFFFFF" w:themeFill="background1"/>
        <w:spacing w:after="0" w:line="240" w:lineRule="auto"/>
        <w:rPr>
          <w:rFonts w:ascii="Tahoma" w:eastAsia="Times New Roman" w:hAnsi="Tahoma" w:cs="Tahoma"/>
          <w:noProof/>
          <w:sz w:val="18"/>
          <w:szCs w:val="18"/>
          <w:lang w:eastAsia="fr-FR"/>
        </w:rPr>
      </w:pPr>
    </w:p>
    <w:p w14:paraId="45B62096" w14:textId="4C9C3A00" w:rsidR="00545D97" w:rsidRPr="00D37244" w:rsidRDefault="00545D97" w:rsidP="006833A4">
      <w:pPr>
        <w:numPr>
          <w:ilvl w:val="0"/>
          <w:numId w:val="14"/>
        </w:numPr>
        <w:spacing w:after="0" w:line="240" w:lineRule="auto"/>
        <w:jc w:val="both"/>
        <w:rPr>
          <w:rFonts w:ascii="Tahoma" w:hAnsi="Tahoma" w:cs="Tahoma"/>
          <w:sz w:val="18"/>
          <w:szCs w:val="18"/>
        </w:rPr>
      </w:pPr>
      <w:r w:rsidRPr="007B3A17">
        <w:rPr>
          <w:rFonts w:ascii="Tahoma" w:eastAsia="Times New Roman" w:hAnsi="Tahoma" w:cs="Tahoma"/>
          <w:sz w:val="18"/>
          <w:szCs w:val="18"/>
          <w:lang w:eastAsia="en-GB"/>
        </w:rPr>
        <w:t xml:space="preserve">University degree in the relevant field (Law, Public Policy, Political Science, Social Sciences, Statistics, Social Work or any other </w:t>
      </w:r>
      <w:r w:rsidRPr="00D37244">
        <w:rPr>
          <w:rFonts w:ascii="Tahoma" w:hAnsi="Tahoma" w:cs="Tahoma"/>
          <w:sz w:val="18"/>
          <w:szCs w:val="18"/>
        </w:rPr>
        <w:t>related field)</w:t>
      </w:r>
    </w:p>
    <w:p w14:paraId="770CE857" w14:textId="2E0963ED" w:rsidR="00545D97" w:rsidRPr="00D37244" w:rsidRDefault="00545D97" w:rsidP="00545D97">
      <w:pPr>
        <w:numPr>
          <w:ilvl w:val="0"/>
          <w:numId w:val="14"/>
        </w:numPr>
        <w:spacing w:after="0" w:line="240" w:lineRule="auto"/>
        <w:rPr>
          <w:rFonts w:ascii="Tahoma" w:hAnsi="Tahoma" w:cs="Tahoma"/>
          <w:sz w:val="18"/>
          <w:szCs w:val="18"/>
        </w:rPr>
      </w:pPr>
      <w:r w:rsidRPr="00D37244">
        <w:rPr>
          <w:rFonts w:ascii="Tahoma" w:hAnsi="Tahoma" w:cs="Tahoma"/>
          <w:sz w:val="18"/>
          <w:szCs w:val="18"/>
        </w:rPr>
        <w:t>At least 5 (five) years of professional experience in the area of project evaluation at national and/or international level;</w:t>
      </w:r>
    </w:p>
    <w:p w14:paraId="0C32CA48" w14:textId="5A9AC349" w:rsidR="00545D97" w:rsidRPr="00D37244" w:rsidRDefault="00C15A83" w:rsidP="00D37244">
      <w:pPr>
        <w:numPr>
          <w:ilvl w:val="0"/>
          <w:numId w:val="14"/>
        </w:numPr>
        <w:spacing w:after="0" w:line="240" w:lineRule="auto"/>
        <w:rPr>
          <w:rFonts w:ascii="Tahoma" w:hAnsi="Tahoma" w:cs="Tahoma"/>
          <w:sz w:val="18"/>
          <w:szCs w:val="18"/>
        </w:rPr>
      </w:pPr>
      <w:r w:rsidRPr="00545D97">
        <w:rPr>
          <w:rFonts w:ascii="Tahoma" w:hAnsi="Tahoma" w:cs="Tahoma"/>
          <w:sz w:val="18"/>
          <w:szCs w:val="18"/>
        </w:rPr>
        <w:t>Excellent oral and written knowledge of English language</w:t>
      </w:r>
      <w:r w:rsidR="00545D97" w:rsidRPr="00D37244">
        <w:rPr>
          <w:rFonts w:ascii="Tahoma" w:hAnsi="Tahoma" w:cs="Tahoma"/>
          <w:sz w:val="18"/>
          <w:szCs w:val="18"/>
        </w:rPr>
        <w:t xml:space="preserve">; </w:t>
      </w:r>
    </w:p>
    <w:p w14:paraId="510A5407" w14:textId="77777777" w:rsidR="00385C3A" w:rsidRPr="00C63811" w:rsidRDefault="00385C3A" w:rsidP="00DA531D">
      <w:pPr>
        <w:shd w:val="clear" w:color="auto" w:fill="FFFFFF" w:themeFill="background1"/>
        <w:spacing w:after="0" w:line="240" w:lineRule="auto"/>
        <w:rPr>
          <w:rFonts w:ascii="Tahoma" w:eastAsia="Times New Roman" w:hAnsi="Tahoma" w:cs="Tahoma"/>
          <w:noProof/>
          <w:sz w:val="18"/>
          <w:lang w:eastAsia="fr-FR"/>
        </w:rPr>
      </w:pPr>
    </w:p>
    <w:p w14:paraId="3C3F1AD4" w14:textId="413C4679" w:rsidR="004110F8" w:rsidRDefault="00DA531D" w:rsidP="00DA531D">
      <w:pPr>
        <w:spacing w:after="120" w:line="240" w:lineRule="auto"/>
        <w:rPr>
          <w:rFonts w:ascii="Tahoma" w:eastAsia="Times New Roman" w:hAnsi="Tahoma" w:cs="Tahoma"/>
          <w:i/>
          <w:sz w:val="18"/>
          <w:lang w:eastAsia="en-GB"/>
        </w:rPr>
      </w:pPr>
      <w:r w:rsidRPr="00C63811">
        <w:rPr>
          <w:rFonts w:ascii="Tahoma" w:eastAsia="Times New Roman" w:hAnsi="Tahoma" w:cs="Tahoma"/>
          <w:i/>
          <w:sz w:val="18"/>
          <w:lang w:eastAsia="en-GB"/>
        </w:rPr>
        <w:t>Award criteria</w:t>
      </w:r>
      <w:r w:rsidR="004110F8">
        <w:rPr>
          <w:rFonts w:ascii="Tahoma" w:eastAsia="Times New Roman" w:hAnsi="Tahoma" w:cs="Tahoma"/>
          <w:i/>
          <w:sz w:val="18"/>
          <w:lang w:eastAsia="en-GB"/>
        </w:rPr>
        <w:t xml:space="preserve"> for all lots:</w:t>
      </w:r>
    </w:p>
    <w:p w14:paraId="646369EB" w14:textId="306F8489" w:rsidR="004110F8" w:rsidRPr="00C15A80" w:rsidRDefault="004110F8" w:rsidP="004110F8">
      <w:pPr>
        <w:pStyle w:val="ListParagraph"/>
        <w:numPr>
          <w:ilvl w:val="0"/>
          <w:numId w:val="38"/>
        </w:numPr>
        <w:spacing w:after="120" w:line="240" w:lineRule="auto"/>
        <w:rPr>
          <w:rFonts w:ascii="Tahoma" w:eastAsia="Times New Roman" w:hAnsi="Tahoma" w:cs="Tahoma"/>
          <w:sz w:val="18"/>
          <w:szCs w:val="18"/>
          <w:lang w:eastAsia="en-GB"/>
        </w:rPr>
      </w:pPr>
      <w:r w:rsidRPr="00C15A80">
        <w:rPr>
          <w:rFonts w:ascii="Tahoma" w:eastAsia="Times New Roman" w:hAnsi="Tahoma" w:cs="Tahoma"/>
          <w:sz w:val="18"/>
          <w:szCs w:val="18"/>
          <w:lang w:eastAsia="en-GB"/>
        </w:rPr>
        <w:lastRenderedPageBreak/>
        <w:t xml:space="preserve">Quality of the offer (90%), including: </w:t>
      </w:r>
    </w:p>
    <w:p w14:paraId="7072ECEA" w14:textId="2373C99E" w:rsidR="004110F8" w:rsidRPr="00C15A80" w:rsidRDefault="00C15A80" w:rsidP="004110F8">
      <w:pPr>
        <w:numPr>
          <w:ilvl w:val="1"/>
          <w:numId w:val="17"/>
        </w:numPr>
        <w:spacing w:after="0" w:line="240" w:lineRule="auto"/>
        <w:ind w:left="1440"/>
        <w:rPr>
          <w:rFonts w:ascii="Tahoma" w:hAnsi="Tahoma" w:cs="Tahoma"/>
          <w:color w:val="000000" w:themeColor="text1"/>
          <w:sz w:val="18"/>
          <w:szCs w:val="18"/>
        </w:rPr>
      </w:pPr>
      <w:r w:rsidRPr="00C15A80">
        <w:rPr>
          <w:rFonts w:ascii="Tahoma" w:hAnsi="Tahoma" w:cs="Tahoma"/>
          <w:color w:val="000000" w:themeColor="text1"/>
          <w:sz w:val="18"/>
          <w:szCs w:val="18"/>
        </w:rPr>
        <w:t xml:space="preserve">Thematic expertise and relevance of experience of the tenderer, including the knowledge of the standards and recommendations of the </w:t>
      </w:r>
      <w:proofErr w:type="spellStart"/>
      <w:r w:rsidRPr="00C15A80">
        <w:rPr>
          <w:rFonts w:ascii="Tahoma" w:hAnsi="Tahoma" w:cs="Tahoma"/>
          <w:color w:val="000000" w:themeColor="text1"/>
          <w:sz w:val="18"/>
          <w:szCs w:val="18"/>
        </w:rPr>
        <w:t>CoE</w:t>
      </w:r>
      <w:proofErr w:type="spellEnd"/>
      <w:r w:rsidRPr="00C15A80">
        <w:rPr>
          <w:rFonts w:ascii="Tahoma" w:hAnsi="Tahoma" w:cs="Tahoma"/>
          <w:color w:val="000000" w:themeColor="text1"/>
          <w:sz w:val="18"/>
          <w:szCs w:val="18"/>
        </w:rPr>
        <w:t xml:space="preserve"> in the areas covered by this call</w:t>
      </w:r>
      <w:r w:rsidR="004110F8" w:rsidRPr="00C15A80">
        <w:rPr>
          <w:rFonts w:ascii="Tahoma" w:hAnsi="Tahoma" w:cs="Tahoma"/>
          <w:color w:val="000000" w:themeColor="text1"/>
          <w:sz w:val="18"/>
          <w:szCs w:val="18"/>
        </w:rPr>
        <w:t>;</w:t>
      </w:r>
    </w:p>
    <w:p w14:paraId="03F7B6E3" w14:textId="77777777" w:rsidR="004110F8" w:rsidRPr="00C15A80" w:rsidRDefault="004110F8" w:rsidP="006833A4">
      <w:pPr>
        <w:numPr>
          <w:ilvl w:val="1"/>
          <w:numId w:val="17"/>
        </w:numPr>
        <w:spacing w:after="0" w:line="240" w:lineRule="auto"/>
        <w:ind w:left="1440"/>
        <w:jc w:val="both"/>
        <w:rPr>
          <w:rFonts w:ascii="Tahoma" w:hAnsi="Tahoma" w:cs="Tahoma"/>
          <w:color w:val="000000" w:themeColor="text1"/>
          <w:sz w:val="18"/>
          <w:szCs w:val="18"/>
        </w:rPr>
      </w:pPr>
      <w:r w:rsidRPr="00C15A80">
        <w:rPr>
          <w:rFonts w:ascii="Tahoma" w:hAnsi="Tahoma" w:cs="Tahoma"/>
          <w:color w:val="000000" w:themeColor="text1"/>
          <w:sz w:val="18"/>
          <w:szCs w:val="18"/>
        </w:rPr>
        <w:t>Experience in working with international organisations and the knowledge of international standards in the field of anti-trafficking;</w:t>
      </w:r>
    </w:p>
    <w:p w14:paraId="2F052E07" w14:textId="5F271A3A" w:rsidR="004110F8" w:rsidRDefault="004110F8" w:rsidP="004110F8">
      <w:pPr>
        <w:numPr>
          <w:ilvl w:val="1"/>
          <w:numId w:val="17"/>
        </w:numPr>
        <w:spacing w:after="0" w:line="240" w:lineRule="auto"/>
        <w:ind w:left="1440"/>
        <w:rPr>
          <w:rFonts w:ascii="Tahoma" w:hAnsi="Tahoma" w:cs="Tahoma"/>
          <w:color w:val="000000" w:themeColor="text1"/>
          <w:sz w:val="18"/>
          <w:szCs w:val="18"/>
        </w:rPr>
      </w:pPr>
      <w:r w:rsidRPr="00C15A80">
        <w:rPr>
          <w:rFonts w:ascii="Tahoma" w:hAnsi="Tahoma" w:cs="Tahoma"/>
          <w:color w:val="000000" w:themeColor="text1"/>
          <w:sz w:val="18"/>
          <w:szCs w:val="18"/>
        </w:rPr>
        <w:t xml:space="preserve">Knowledge of the </w:t>
      </w:r>
      <w:r w:rsidR="00C15A80" w:rsidRPr="00C15A80">
        <w:rPr>
          <w:rFonts w:ascii="Tahoma" w:hAnsi="Tahoma" w:cs="Tahoma"/>
          <w:color w:val="000000" w:themeColor="text1"/>
          <w:sz w:val="18"/>
          <w:szCs w:val="18"/>
        </w:rPr>
        <w:t>regional</w:t>
      </w:r>
      <w:r w:rsidRPr="00C15A80">
        <w:rPr>
          <w:rFonts w:ascii="Tahoma" w:hAnsi="Tahoma" w:cs="Tahoma"/>
          <w:color w:val="000000" w:themeColor="text1"/>
          <w:sz w:val="18"/>
          <w:szCs w:val="18"/>
        </w:rPr>
        <w:t xml:space="preserve"> context in the anti-trafficking field, as well as of local languages can be an </w:t>
      </w:r>
      <w:r w:rsidR="00E707B3">
        <w:rPr>
          <w:rFonts w:ascii="Tahoma" w:hAnsi="Tahoma" w:cs="Tahoma"/>
          <w:color w:val="000000" w:themeColor="text1"/>
          <w:sz w:val="18"/>
          <w:szCs w:val="18"/>
        </w:rPr>
        <w:t>advantage</w:t>
      </w:r>
      <w:r w:rsidR="00802E3F">
        <w:rPr>
          <w:rFonts w:ascii="Tahoma" w:hAnsi="Tahoma" w:cs="Tahoma"/>
          <w:color w:val="000000" w:themeColor="text1"/>
          <w:sz w:val="18"/>
          <w:szCs w:val="18"/>
        </w:rPr>
        <w:t>.</w:t>
      </w:r>
      <w:r w:rsidR="00C15A80" w:rsidRPr="00C15A80">
        <w:rPr>
          <w:rFonts w:ascii="Tahoma" w:hAnsi="Tahoma" w:cs="Tahoma"/>
          <w:color w:val="000000" w:themeColor="text1"/>
          <w:sz w:val="18"/>
          <w:szCs w:val="18"/>
        </w:rPr>
        <w:t xml:space="preserve"> </w:t>
      </w:r>
    </w:p>
    <w:p w14:paraId="7A25FB1C" w14:textId="77777777" w:rsidR="006833A4" w:rsidRPr="00C15A80" w:rsidRDefault="006833A4" w:rsidP="007F4560">
      <w:pPr>
        <w:spacing w:after="0" w:line="240" w:lineRule="auto"/>
        <w:ind w:left="1080"/>
        <w:rPr>
          <w:rFonts w:ascii="Tahoma" w:hAnsi="Tahoma" w:cs="Tahoma"/>
          <w:color w:val="000000" w:themeColor="text1"/>
          <w:sz w:val="18"/>
          <w:szCs w:val="18"/>
        </w:rPr>
      </w:pPr>
    </w:p>
    <w:p w14:paraId="5058F82B" w14:textId="77777777" w:rsidR="00C15A80" w:rsidRDefault="00C15A80" w:rsidP="00C15A80">
      <w:pPr>
        <w:spacing w:after="0" w:line="240" w:lineRule="auto"/>
        <w:rPr>
          <w:rFonts w:ascii="Tahoma" w:hAnsi="Tahoma" w:cs="Tahoma"/>
          <w:color w:val="000000" w:themeColor="text1"/>
          <w:sz w:val="18"/>
        </w:rPr>
      </w:pPr>
    </w:p>
    <w:p w14:paraId="62B7B3B3" w14:textId="18DF7A06" w:rsidR="00A15490" w:rsidRPr="00C15A80" w:rsidRDefault="004110F8" w:rsidP="00C15A80">
      <w:pPr>
        <w:pStyle w:val="ListParagraph"/>
        <w:numPr>
          <w:ilvl w:val="0"/>
          <w:numId w:val="38"/>
        </w:numPr>
        <w:spacing w:after="0" w:line="240" w:lineRule="auto"/>
        <w:rPr>
          <w:rFonts w:ascii="Tahoma" w:hAnsi="Tahoma" w:cs="Tahoma"/>
          <w:color w:val="808080"/>
          <w:sz w:val="18"/>
        </w:rPr>
      </w:pPr>
      <w:r w:rsidRPr="00C15A80">
        <w:rPr>
          <w:rFonts w:ascii="Tahoma" w:hAnsi="Tahoma" w:cs="Tahoma"/>
          <w:color w:val="000000" w:themeColor="text1"/>
          <w:sz w:val="18"/>
        </w:rPr>
        <w:t>Financial offer (10%)</w:t>
      </w:r>
      <w:r w:rsidR="00A15490" w:rsidRPr="00C15A80">
        <w:rPr>
          <w:rFonts w:ascii="Tahoma" w:hAnsi="Tahoma" w:cs="Tahoma"/>
          <w:color w:val="000000"/>
          <w:sz w:val="18"/>
        </w:rPr>
        <w:t>.</w:t>
      </w:r>
    </w:p>
    <w:p w14:paraId="0B14C3B1" w14:textId="77777777" w:rsidR="00DA531D" w:rsidRPr="00C63811" w:rsidRDefault="00DA531D" w:rsidP="00DA531D">
      <w:pPr>
        <w:spacing w:after="0" w:line="240" w:lineRule="auto"/>
        <w:rPr>
          <w:rFonts w:ascii="Tahoma" w:eastAsia="Times New Roman" w:hAnsi="Tahoma" w:cs="Tahoma"/>
          <w:sz w:val="18"/>
          <w:lang w:eastAsia="en-GB"/>
        </w:rPr>
      </w:pPr>
    </w:p>
    <w:p w14:paraId="185235E6" w14:textId="45684FEB" w:rsidR="00002331" w:rsidRPr="00C63811" w:rsidRDefault="00002331" w:rsidP="0023487C">
      <w:pPr>
        <w:keepLines/>
        <w:autoSpaceDE w:val="0"/>
        <w:autoSpaceDN w:val="0"/>
        <w:adjustRightInd w:val="0"/>
        <w:jc w:val="both"/>
        <w:rPr>
          <w:rFonts w:ascii="Tahoma" w:hAnsi="Tahoma" w:cs="Tahoma"/>
          <w:sz w:val="18"/>
        </w:rPr>
      </w:pPr>
      <w:r w:rsidRPr="00296B9C">
        <w:rPr>
          <w:rFonts w:ascii="Tahoma" w:hAnsi="Tahoma" w:cs="Tahoma"/>
          <w:color w:val="000000" w:themeColor="text1"/>
          <w:sz w:val="18"/>
        </w:rPr>
        <w:t>The Council reserves the right to hold interviews with eligible tenderers.</w:t>
      </w:r>
    </w:p>
    <w:p w14:paraId="4D024C89" w14:textId="311E3B12" w:rsidR="00DA531D" w:rsidRPr="00C63811" w:rsidRDefault="00DA531D" w:rsidP="0023487C">
      <w:pPr>
        <w:shd w:val="clear" w:color="auto" w:fill="FFFFFF" w:themeFill="background1"/>
        <w:spacing w:after="0" w:line="240" w:lineRule="auto"/>
        <w:rPr>
          <w:rFonts w:ascii="Tahoma" w:eastAsia="Times New Roman" w:hAnsi="Tahoma" w:cs="Tahoma"/>
          <w:b/>
          <w:sz w:val="18"/>
          <w:lang w:eastAsia="en-GB"/>
        </w:rPr>
      </w:pPr>
      <w:r w:rsidRPr="00C63811">
        <w:rPr>
          <w:rFonts w:ascii="Tahoma" w:eastAsia="Times New Roman" w:hAnsi="Tahoma" w:cs="Tahoma"/>
          <w:b/>
          <w:sz w:val="18"/>
          <w:lang w:eastAsia="en-GB"/>
        </w:rPr>
        <w:t xml:space="preserve">Multiple tendering is not authorised. </w:t>
      </w:r>
    </w:p>
    <w:p w14:paraId="51CFEF5A" w14:textId="77777777" w:rsidR="00D25F3A" w:rsidRPr="00C63811" w:rsidRDefault="00D25F3A" w:rsidP="0023487C">
      <w:pPr>
        <w:shd w:val="clear" w:color="auto" w:fill="FFFFFF" w:themeFill="background1"/>
        <w:spacing w:after="0" w:line="240" w:lineRule="auto"/>
        <w:rPr>
          <w:rFonts w:ascii="Tahoma" w:eastAsia="Times New Roman" w:hAnsi="Tahoma" w:cs="Tahoma"/>
          <w:sz w:val="18"/>
          <w:lang w:eastAsia="en-GB"/>
        </w:rPr>
      </w:pPr>
    </w:p>
    <w:p w14:paraId="09E74F16" w14:textId="77777777" w:rsidR="003206CF" w:rsidRPr="00C63811" w:rsidRDefault="003206CF" w:rsidP="00DA531D">
      <w:pPr>
        <w:spacing w:after="0" w:line="240" w:lineRule="auto"/>
        <w:rPr>
          <w:rFonts w:ascii="Tahoma" w:eastAsia="Times New Roman" w:hAnsi="Tahoma" w:cs="Tahoma"/>
          <w:sz w:val="18"/>
          <w:lang w:eastAsia="en-GB"/>
        </w:rPr>
      </w:pPr>
    </w:p>
    <w:p w14:paraId="6C3F0CE4" w14:textId="77777777" w:rsidR="00DA531D" w:rsidRPr="00C63811" w:rsidRDefault="00DA531D" w:rsidP="00084E6C">
      <w:pPr>
        <w:numPr>
          <w:ilvl w:val="0"/>
          <w:numId w:val="8"/>
        </w:numPr>
        <w:spacing w:after="120" w:line="240" w:lineRule="auto"/>
        <w:ind w:left="284" w:hanging="284"/>
        <w:rPr>
          <w:rFonts w:ascii="Tahoma" w:eastAsia="Times New Roman" w:hAnsi="Tahoma" w:cs="Tahoma"/>
          <w:b/>
          <w:smallCaps/>
          <w:sz w:val="20"/>
          <w:szCs w:val="24"/>
          <w:lang w:eastAsia="en-GB"/>
        </w:rPr>
      </w:pPr>
      <w:r w:rsidRPr="00C63811">
        <w:rPr>
          <w:rFonts w:ascii="Tahoma" w:eastAsia="Times New Roman" w:hAnsi="Tahoma" w:cs="Tahoma"/>
          <w:b/>
          <w:smallCaps/>
          <w:sz w:val="20"/>
          <w:szCs w:val="24"/>
          <w:lang w:eastAsia="en-GB"/>
        </w:rPr>
        <w:t>DOCUMENTS TO BE PROVIDED</w:t>
      </w:r>
    </w:p>
    <w:p w14:paraId="2349F03C" w14:textId="5E1976CA" w:rsidR="00062A31" w:rsidRDefault="00C71D5B" w:rsidP="00084E6C">
      <w:pPr>
        <w:keepLines/>
        <w:numPr>
          <w:ilvl w:val="0"/>
          <w:numId w:val="5"/>
        </w:numPr>
        <w:spacing w:after="0" w:line="240" w:lineRule="auto"/>
        <w:ind w:left="714" w:hanging="357"/>
        <w:jc w:val="both"/>
        <w:rPr>
          <w:rFonts w:ascii="Tahoma" w:eastAsia="Times New Roman" w:hAnsi="Tahoma" w:cs="Tahoma"/>
          <w:sz w:val="18"/>
          <w:lang w:val="en-US" w:eastAsia="fr-FR"/>
        </w:rPr>
      </w:pPr>
      <w:r>
        <w:rPr>
          <w:rFonts w:ascii="Tahoma" w:eastAsia="Times New Roman" w:hAnsi="Tahoma" w:cs="Tahoma"/>
          <w:b/>
          <w:sz w:val="18"/>
          <w:u w:val="single"/>
          <w:lang w:val="en-US" w:eastAsia="fr-FR"/>
        </w:rPr>
        <w:t>2</w:t>
      </w:r>
      <w:r w:rsidR="009D2DCA">
        <w:rPr>
          <w:rFonts w:ascii="Tahoma" w:eastAsia="Times New Roman" w:hAnsi="Tahoma" w:cs="Tahoma"/>
          <w:b/>
          <w:sz w:val="18"/>
          <w:u w:val="single"/>
          <w:lang w:val="en-US" w:eastAsia="fr-FR"/>
        </w:rPr>
        <w:t xml:space="preserve"> </w:t>
      </w:r>
      <w:r w:rsidR="00062A31" w:rsidRPr="00C63811">
        <w:rPr>
          <w:rFonts w:ascii="Tahoma" w:eastAsia="Times New Roman" w:hAnsi="Tahoma" w:cs="Tahoma"/>
          <w:b/>
          <w:sz w:val="18"/>
          <w:u w:val="single"/>
          <w:lang w:val="en-US" w:eastAsia="fr-FR"/>
        </w:rPr>
        <w:t>Two</w:t>
      </w:r>
      <w:r w:rsidR="00062A31" w:rsidRPr="00C63811">
        <w:rPr>
          <w:rFonts w:ascii="Tahoma" w:eastAsia="Times New Roman" w:hAnsi="Tahoma" w:cs="Tahoma"/>
          <w:sz w:val="18"/>
          <w:lang w:val="en-US" w:eastAsia="fr-FR"/>
        </w:rPr>
        <w:t xml:space="preserve"> completed and signed copies of the Act of Engagement</w:t>
      </w:r>
      <w:r w:rsidR="00676A10">
        <w:rPr>
          <w:rFonts w:ascii="Tahoma" w:eastAsia="Times New Roman" w:hAnsi="Tahoma" w:cs="Tahoma"/>
          <w:sz w:val="18"/>
          <w:lang w:val="en-US" w:eastAsia="fr-FR"/>
        </w:rPr>
        <w:t>;</w:t>
      </w:r>
      <w:r w:rsidR="00EA4C53" w:rsidRPr="00C63811">
        <w:rPr>
          <w:rStyle w:val="FootnoteReference"/>
          <w:rFonts w:ascii="Tahoma" w:eastAsia="Times New Roman" w:hAnsi="Tahoma" w:cs="Tahoma"/>
          <w:sz w:val="18"/>
          <w:lang w:val="en-US" w:eastAsia="fr-FR"/>
        </w:rPr>
        <w:footnoteReference w:id="3"/>
      </w:r>
    </w:p>
    <w:p w14:paraId="17DBEC80" w14:textId="610B97B3" w:rsidR="00676A10" w:rsidRDefault="00676A10" w:rsidP="00084E6C">
      <w:pPr>
        <w:keepLines/>
        <w:numPr>
          <w:ilvl w:val="0"/>
          <w:numId w:val="5"/>
        </w:numPr>
        <w:spacing w:after="0" w:line="240" w:lineRule="auto"/>
        <w:ind w:left="714" w:hanging="357"/>
        <w:jc w:val="both"/>
        <w:rPr>
          <w:rFonts w:ascii="Tahoma" w:eastAsia="Times New Roman" w:hAnsi="Tahoma" w:cs="Tahoma"/>
          <w:sz w:val="18"/>
          <w:lang w:val="en-US" w:eastAsia="fr-FR"/>
        </w:rPr>
      </w:pPr>
      <w:r w:rsidRPr="00AE1391">
        <w:rPr>
          <w:rFonts w:ascii="Tahoma" w:eastAsia="Times New Roman" w:hAnsi="Tahoma" w:cs="Tahoma"/>
          <w:sz w:val="18"/>
          <w:lang w:val="en-US" w:eastAsia="fr-FR"/>
        </w:rPr>
        <w:t>A list of all owners and executive officers, for legal persons only;</w:t>
      </w:r>
    </w:p>
    <w:p w14:paraId="0AC80459" w14:textId="0BFE2804" w:rsidR="00E16AB9" w:rsidRDefault="00E16AB9" w:rsidP="00E16AB9">
      <w:pPr>
        <w:keepLines/>
        <w:numPr>
          <w:ilvl w:val="0"/>
          <w:numId w:val="5"/>
        </w:numPr>
        <w:spacing w:after="0" w:line="240" w:lineRule="auto"/>
        <w:jc w:val="both"/>
        <w:rPr>
          <w:rFonts w:ascii="Tahoma" w:eastAsia="Times New Roman" w:hAnsi="Tahoma" w:cs="Tahoma"/>
          <w:sz w:val="18"/>
          <w:lang w:eastAsia="fr-FR"/>
        </w:rPr>
      </w:pPr>
      <w:r w:rsidRPr="00E16AB9">
        <w:rPr>
          <w:rFonts w:ascii="Tahoma" w:eastAsia="Times New Roman" w:hAnsi="Tahoma" w:cs="Tahoma"/>
          <w:sz w:val="18"/>
          <w:lang w:eastAsia="fr-FR"/>
        </w:rPr>
        <w:t>A scanned copy of a valid photographic proof of identity (e.g. passport), for natural persons only (including from owners and executive officers of legal persons);</w:t>
      </w:r>
    </w:p>
    <w:p w14:paraId="4DCA26FD" w14:textId="2903A6D0" w:rsidR="003160AA" w:rsidRPr="003160AA" w:rsidRDefault="003160AA" w:rsidP="003160AA">
      <w:pPr>
        <w:numPr>
          <w:ilvl w:val="0"/>
          <w:numId w:val="5"/>
        </w:numPr>
        <w:spacing w:after="0" w:line="240" w:lineRule="auto"/>
        <w:rPr>
          <w:rFonts w:ascii="Tahoma" w:eastAsia="Times New Roman" w:hAnsi="Tahoma" w:cs="Tahoma"/>
          <w:sz w:val="18"/>
          <w:lang w:eastAsia="fr-FR"/>
        </w:rPr>
      </w:pPr>
      <w:r w:rsidRPr="003160AA">
        <w:rPr>
          <w:rFonts w:ascii="Tahoma" w:eastAsia="Times New Roman" w:hAnsi="Tahoma" w:cs="Tahoma"/>
          <w:sz w:val="18"/>
          <w:lang w:eastAsia="fr-FR"/>
        </w:rPr>
        <w:t xml:space="preserve">Registration documents of </w:t>
      </w:r>
      <w:r w:rsidR="00660E8C">
        <w:rPr>
          <w:rFonts w:ascii="Tahoma" w:eastAsia="Times New Roman" w:hAnsi="Tahoma" w:cs="Tahoma"/>
          <w:sz w:val="18"/>
          <w:lang w:eastAsia="fr-FR"/>
        </w:rPr>
        <w:t>legal persons</w:t>
      </w:r>
      <w:r w:rsidRPr="003160AA">
        <w:rPr>
          <w:rFonts w:ascii="Tahoma" w:eastAsia="Times New Roman" w:hAnsi="Tahoma" w:cs="Tahoma"/>
          <w:sz w:val="18"/>
          <w:lang w:eastAsia="fr-FR"/>
        </w:rPr>
        <w:t xml:space="preserve"> accompanied by a list of all potential providers representing the </w:t>
      </w:r>
      <w:r w:rsidR="00660E8C">
        <w:rPr>
          <w:rFonts w:ascii="Tahoma" w:eastAsia="Times New Roman" w:hAnsi="Tahoma" w:cs="Tahoma"/>
          <w:sz w:val="18"/>
          <w:lang w:eastAsia="fr-FR"/>
        </w:rPr>
        <w:t xml:space="preserve">legal </w:t>
      </w:r>
      <w:proofErr w:type="gramStart"/>
      <w:r w:rsidR="00660E8C">
        <w:rPr>
          <w:rFonts w:ascii="Tahoma" w:eastAsia="Times New Roman" w:hAnsi="Tahoma" w:cs="Tahoma"/>
          <w:sz w:val="18"/>
          <w:lang w:eastAsia="fr-FR"/>
        </w:rPr>
        <w:t>person</w:t>
      </w:r>
      <w:r w:rsidRPr="003160AA">
        <w:rPr>
          <w:rFonts w:ascii="Tahoma" w:eastAsia="Times New Roman" w:hAnsi="Tahoma" w:cs="Tahoma"/>
          <w:sz w:val="18"/>
          <w:lang w:eastAsia="fr-FR"/>
        </w:rPr>
        <w:t>,;</w:t>
      </w:r>
      <w:proofErr w:type="gramEnd"/>
    </w:p>
    <w:p w14:paraId="0A44CA6E" w14:textId="0C2331FD" w:rsidR="000D5C7E" w:rsidRDefault="000D5C7E" w:rsidP="00E16AB9">
      <w:pPr>
        <w:keepLines/>
        <w:numPr>
          <w:ilvl w:val="0"/>
          <w:numId w:val="5"/>
        </w:numPr>
        <w:spacing w:after="0" w:line="240" w:lineRule="auto"/>
        <w:jc w:val="both"/>
        <w:rPr>
          <w:rFonts w:ascii="Tahoma" w:eastAsia="Times New Roman" w:hAnsi="Tahoma" w:cs="Tahoma"/>
          <w:sz w:val="18"/>
          <w:lang w:eastAsia="fr-FR"/>
        </w:rPr>
      </w:pPr>
      <w:r>
        <w:rPr>
          <w:rFonts w:ascii="Tahoma" w:eastAsia="Times New Roman" w:hAnsi="Tahoma" w:cs="Tahoma"/>
          <w:sz w:val="18"/>
          <w:lang w:eastAsia="fr-FR"/>
        </w:rPr>
        <w:t xml:space="preserve">Detailed </w:t>
      </w:r>
      <w:r w:rsidRPr="003160AA">
        <w:rPr>
          <w:rFonts w:ascii="Tahoma" w:eastAsia="Times New Roman" w:hAnsi="Tahoma" w:cs="Tahoma"/>
          <w:b/>
          <w:sz w:val="18"/>
          <w:lang w:eastAsia="fr-FR"/>
        </w:rPr>
        <w:t>CV(s)</w:t>
      </w:r>
      <w:r w:rsidRPr="003160AA">
        <w:rPr>
          <w:rFonts w:ascii="Tahoma" w:eastAsia="Times New Roman" w:hAnsi="Tahoma" w:cs="Tahoma"/>
          <w:sz w:val="18"/>
          <w:lang w:eastAsia="fr-FR"/>
        </w:rPr>
        <w:t>,</w:t>
      </w:r>
      <w:r>
        <w:rPr>
          <w:rFonts w:ascii="Tahoma" w:eastAsia="Times New Roman" w:hAnsi="Tahoma" w:cs="Tahoma"/>
          <w:sz w:val="18"/>
          <w:lang w:eastAsia="fr-FR"/>
        </w:rPr>
        <w:t xml:space="preserve"> clearly demonstrating that the tenderer fulfils the eligibility criteria (3 pages maximum)</w:t>
      </w:r>
      <w:r w:rsidR="00660E8C" w:rsidRPr="00660E8C">
        <w:t xml:space="preserve"> </w:t>
      </w:r>
      <w:r w:rsidR="00660E8C" w:rsidRPr="00660E8C">
        <w:rPr>
          <w:rFonts w:ascii="Tahoma" w:eastAsia="Times New Roman" w:hAnsi="Tahoma" w:cs="Tahoma"/>
          <w:sz w:val="18"/>
          <w:lang w:eastAsia="fr-FR"/>
        </w:rPr>
        <w:t>In the case of legal persons, the CV of all persons who will be designated to execute the contract must be provided</w:t>
      </w:r>
      <w:r>
        <w:rPr>
          <w:rFonts w:ascii="Tahoma" w:eastAsia="Times New Roman" w:hAnsi="Tahoma" w:cs="Tahoma"/>
          <w:sz w:val="18"/>
          <w:lang w:eastAsia="fr-FR"/>
        </w:rPr>
        <w:t>;</w:t>
      </w:r>
    </w:p>
    <w:p w14:paraId="1D3BC33E" w14:textId="3D4161C5" w:rsidR="000D5C7E" w:rsidRDefault="00E37DCF" w:rsidP="00E16AB9">
      <w:pPr>
        <w:keepLines/>
        <w:numPr>
          <w:ilvl w:val="0"/>
          <w:numId w:val="5"/>
        </w:numPr>
        <w:spacing w:after="0" w:line="240" w:lineRule="auto"/>
        <w:jc w:val="both"/>
        <w:rPr>
          <w:rFonts w:ascii="Tahoma" w:eastAsia="Times New Roman" w:hAnsi="Tahoma" w:cs="Tahoma"/>
          <w:sz w:val="18"/>
          <w:lang w:eastAsia="fr-FR"/>
        </w:rPr>
      </w:pPr>
      <w:r>
        <w:rPr>
          <w:rFonts w:ascii="Tahoma" w:eastAsia="Times New Roman" w:hAnsi="Tahoma" w:cs="Tahoma"/>
          <w:sz w:val="18"/>
          <w:lang w:eastAsia="fr-FR"/>
        </w:rPr>
        <w:t xml:space="preserve">A </w:t>
      </w:r>
      <w:r>
        <w:rPr>
          <w:rFonts w:ascii="Tahoma" w:eastAsia="Times New Roman" w:hAnsi="Tahoma" w:cs="Tahoma"/>
          <w:b/>
          <w:sz w:val="18"/>
          <w:u w:val="single"/>
          <w:lang w:eastAsia="fr-FR"/>
        </w:rPr>
        <w:t>M</w:t>
      </w:r>
      <w:r w:rsidRPr="00E37DCF">
        <w:rPr>
          <w:rFonts w:ascii="Tahoma" w:eastAsia="Times New Roman" w:hAnsi="Tahoma" w:cs="Tahoma"/>
          <w:b/>
          <w:sz w:val="18"/>
          <w:u w:val="single"/>
          <w:lang w:eastAsia="fr-FR"/>
        </w:rPr>
        <w:t>otivation letter</w:t>
      </w:r>
      <w:r w:rsidR="0027718E">
        <w:rPr>
          <w:rFonts w:ascii="Tahoma" w:eastAsia="Times New Roman" w:hAnsi="Tahoma" w:cs="Tahoma"/>
          <w:b/>
          <w:sz w:val="18"/>
          <w:u w:val="single"/>
          <w:lang w:eastAsia="fr-FR"/>
        </w:rPr>
        <w:t xml:space="preserve"> </w:t>
      </w:r>
      <w:r>
        <w:rPr>
          <w:rFonts w:ascii="Tahoma" w:eastAsia="Times New Roman" w:hAnsi="Tahoma" w:cs="Tahoma"/>
          <w:sz w:val="18"/>
          <w:lang w:eastAsia="fr-FR"/>
        </w:rPr>
        <w:t xml:space="preserve">describing how the tenderer meets the eligibility criteria above and demonstrating the tenderer’s understanding of the </w:t>
      </w:r>
      <w:proofErr w:type="spellStart"/>
      <w:r>
        <w:rPr>
          <w:rFonts w:ascii="Tahoma" w:eastAsia="Times New Roman" w:hAnsi="Tahoma" w:cs="Tahoma"/>
          <w:sz w:val="18"/>
          <w:lang w:eastAsia="fr-FR"/>
        </w:rPr>
        <w:t>CoE</w:t>
      </w:r>
      <w:proofErr w:type="spellEnd"/>
      <w:r>
        <w:rPr>
          <w:rFonts w:ascii="Tahoma" w:eastAsia="Times New Roman" w:hAnsi="Tahoma" w:cs="Tahoma"/>
          <w:sz w:val="18"/>
          <w:lang w:eastAsia="fr-FR"/>
        </w:rPr>
        <w:t xml:space="preserve"> standards (2 pages maximum); </w:t>
      </w:r>
    </w:p>
    <w:p w14:paraId="381E2C68" w14:textId="499EB266" w:rsidR="00E37DCF" w:rsidRPr="000B1E8D" w:rsidRDefault="007F356A" w:rsidP="00E16AB9">
      <w:pPr>
        <w:keepLines/>
        <w:numPr>
          <w:ilvl w:val="0"/>
          <w:numId w:val="5"/>
        </w:numPr>
        <w:spacing w:after="0" w:line="240" w:lineRule="auto"/>
        <w:jc w:val="both"/>
        <w:rPr>
          <w:rFonts w:ascii="Tahoma" w:eastAsia="Times New Roman" w:hAnsi="Tahoma" w:cs="Tahoma"/>
          <w:sz w:val="18"/>
          <w:lang w:eastAsia="fr-FR"/>
        </w:rPr>
      </w:pPr>
      <w:r w:rsidRPr="007F356A">
        <w:rPr>
          <w:rFonts w:ascii="Tahoma" w:eastAsia="Times New Roman" w:hAnsi="Tahoma" w:cs="Tahoma"/>
          <w:sz w:val="18"/>
          <w:lang w:eastAsia="fr-FR"/>
        </w:rPr>
        <w:t>A sample of an English text recently drafted by the tenderer</w:t>
      </w:r>
      <w:r w:rsidR="00E37DCF">
        <w:rPr>
          <w:rFonts w:ascii="Tahoma" w:eastAsia="Times New Roman" w:hAnsi="Tahoma" w:cs="Tahoma"/>
          <w:sz w:val="18"/>
          <w:lang w:eastAsia="fr-FR"/>
        </w:rPr>
        <w:t xml:space="preserve">, preferably in a form of references/links to publications, analyses, reports, assessments, studies, etc. relevant to the experience the tenderer claims </w:t>
      </w:r>
      <w:r w:rsidR="000B1E8D">
        <w:rPr>
          <w:rFonts w:ascii="Tahoma" w:eastAsia="Times New Roman" w:hAnsi="Tahoma" w:cs="Tahoma"/>
          <w:sz w:val="18"/>
          <w:lang w:eastAsia="fr-FR"/>
        </w:rPr>
        <w:t xml:space="preserve">(in </w:t>
      </w:r>
      <w:r w:rsidR="000B1E8D" w:rsidRPr="000B1E8D">
        <w:rPr>
          <w:rFonts w:ascii="Tahoma" w:eastAsia="Times New Roman" w:hAnsi="Tahoma" w:cs="Tahoma"/>
          <w:sz w:val="18"/>
          <w:lang w:eastAsia="fr-FR"/>
        </w:rPr>
        <w:t xml:space="preserve">English) </w:t>
      </w:r>
      <w:r w:rsidR="00E37DCF" w:rsidRPr="000B1E8D">
        <w:rPr>
          <w:rFonts w:ascii="Tahoma" w:eastAsia="Times New Roman" w:hAnsi="Tahoma" w:cs="Tahoma"/>
          <w:sz w:val="18"/>
          <w:lang w:eastAsia="fr-FR"/>
        </w:rPr>
        <w:t>(</w:t>
      </w:r>
      <w:r w:rsidR="000B1E8D" w:rsidRPr="007C6FB5">
        <w:rPr>
          <w:rFonts w:ascii="Tahoma" w:eastAsia="Times New Roman" w:hAnsi="Tahoma" w:cs="Tahoma"/>
          <w:sz w:val="18"/>
          <w:lang w:eastAsia="fr-FR"/>
        </w:rPr>
        <w:t xml:space="preserve">please note that this document is to be provided for tenderer applying for all lots </w:t>
      </w:r>
      <w:r w:rsidR="00B95261" w:rsidRPr="007C6FB5">
        <w:rPr>
          <w:rFonts w:ascii="Tahoma" w:eastAsia="Times New Roman" w:hAnsi="Tahoma" w:cs="Tahoma"/>
          <w:sz w:val="18"/>
          <w:lang w:eastAsia="fr-FR"/>
        </w:rPr>
        <w:t>save for</w:t>
      </w:r>
      <w:r w:rsidR="000B1E8D" w:rsidRPr="007C6FB5">
        <w:rPr>
          <w:rFonts w:ascii="Tahoma" w:eastAsia="Times New Roman" w:hAnsi="Tahoma" w:cs="Tahoma"/>
          <w:sz w:val="18"/>
          <w:lang w:eastAsia="fr-FR"/>
        </w:rPr>
        <w:t xml:space="preserve"> </w:t>
      </w:r>
      <w:r w:rsidR="005E369F" w:rsidRPr="007C6FB5">
        <w:rPr>
          <w:rFonts w:ascii="Tahoma" w:eastAsia="Times New Roman" w:hAnsi="Tahoma" w:cs="Tahoma"/>
          <w:sz w:val="18"/>
          <w:lang w:eastAsia="fr-FR"/>
        </w:rPr>
        <w:t xml:space="preserve">the </w:t>
      </w:r>
      <w:r w:rsidR="00E37DCF" w:rsidRPr="007C6FB5">
        <w:rPr>
          <w:rFonts w:ascii="Tahoma" w:eastAsia="Times New Roman" w:hAnsi="Tahoma" w:cs="Tahoma"/>
          <w:sz w:val="18"/>
          <w:lang w:eastAsia="fr-FR"/>
        </w:rPr>
        <w:t>lot 4)</w:t>
      </w:r>
    </w:p>
    <w:p w14:paraId="615BCCDB" w14:textId="077E746C" w:rsidR="00DC7260" w:rsidRPr="000B1E8D" w:rsidRDefault="00C71D5B" w:rsidP="00B24D7B">
      <w:pPr>
        <w:keepLines/>
        <w:numPr>
          <w:ilvl w:val="0"/>
          <w:numId w:val="5"/>
        </w:numPr>
        <w:spacing w:after="0" w:line="240" w:lineRule="auto"/>
        <w:ind w:left="714" w:hanging="357"/>
        <w:jc w:val="both"/>
        <w:rPr>
          <w:rFonts w:ascii="Tahoma" w:eastAsia="Times New Roman" w:hAnsi="Tahoma" w:cs="Tahoma"/>
          <w:sz w:val="18"/>
          <w:lang w:eastAsia="fr-FR"/>
        </w:rPr>
      </w:pPr>
      <w:r>
        <w:rPr>
          <w:rFonts w:ascii="Tahoma" w:eastAsia="Times New Roman" w:hAnsi="Tahoma" w:cs="Tahoma"/>
          <w:b/>
          <w:sz w:val="18"/>
          <w:lang w:eastAsia="fr-FR"/>
        </w:rPr>
        <w:t>T</w:t>
      </w:r>
      <w:r w:rsidR="007F356A" w:rsidRPr="0047574B">
        <w:rPr>
          <w:rFonts w:ascii="Tahoma" w:eastAsia="Times New Roman" w:hAnsi="Tahoma" w:cs="Tahoma"/>
          <w:b/>
          <w:sz w:val="18"/>
          <w:lang w:eastAsia="fr-FR"/>
        </w:rPr>
        <w:t>hree referees' contact details</w:t>
      </w:r>
      <w:r w:rsidR="000B1E8D" w:rsidRPr="000B1E8D">
        <w:rPr>
          <w:rFonts w:ascii="Tahoma" w:eastAsia="Times New Roman" w:hAnsi="Tahoma" w:cs="Tahoma"/>
          <w:sz w:val="18"/>
          <w:lang w:eastAsia="fr-FR"/>
        </w:rPr>
        <w:t xml:space="preserve"> (please indicate only the name, surname, position/occupation, e-mail and/or phone number – the </w:t>
      </w:r>
      <w:proofErr w:type="spellStart"/>
      <w:r w:rsidR="000B1E8D" w:rsidRPr="000B1E8D">
        <w:rPr>
          <w:rFonts w:ascii="Tahoma" w:eastAsia="Times New Roman" w:hAnsi="Tahoma" w:cs="Tahoma"/>
          <w:sz w:val="18"/>
          <w:lang w:eastAsia="fr-FR"/>
        </w:rPr>
        <w:t>CoE</w:t>
      </w:r>
      <w:proofErr w:type="spellEnd"/>
      <w:r w:rsidR="000B1E8D" w:rsidRPr="000B1E8D">
        <w:rPr>
          <w:rFonts w:ascii="Tahoma" w:eastAsia="Times New Roman" w:hAnsi="Tahoma" w:cs="Tahoma"/>
          <w:sz w:val="18"/>
          <w:lang w:eastAsia="fr-FR"/>
        </w:rPr>
        <w:t xml:space="preserve"> reserves the right to contact the refer</w:t>
      </w:r>
      <w:r w:rsidR="00171C76">
        <w:rPr>
          <w:rFonts w:ascii="Tahoma" w:eastAsia="Times New Roman" w:hAnsi="Tahoma" w:cs="Tahoma"/>
          <w:sz w:val="18"/>
          <w:lang w:eastAsia="fr-FR"/>
        </w:rPr>
        <w:t>e</w:t>
      </w:r>
      <w:r w:rsidR="000B1E8D" w:rsidRPr="000B1E8D">
        <w:rPr>
          <w:rFonts w:ascii="Tahoma" w:eastAsia="Times New Roman" w:hAnsi="Tahoma" w:cs="Tahoma"/>
          <w:sz w:val="18"/>
          <w:lang w:eastAsia="fr-FR"/>
        </w:rPr>
        <w:t>nces during the selection procedure).</w:t>
      </w:r>
    </w:p>
    <w:p w14:paraId="3541B0DD" w14:textId="77777777" w:rsidR="00774AFB" w:rsidRPr="00774AFB" w:rsidRDefault="00774AFB" w:rsidP="002E7CD7">
      <w:pPr>
        <w:keepLines/>
        <w:spacing w:after="0" w:line="240" w:lineRule="auto"/>
        <w:ind w:left="714"/>
        <w:jc w:val="both"/>
        <w:rPr>
          <w:rFonts w:ascii="Tahoma" w:eastAsia="Times New Roman" w:hAnsi="Tahoma" w:cs="Tahoma"/>
          <w:sz w:val="18"/>
          <w:lang w:val="en-US" w:eastAsia="fr-FR"/>
        </w:rPr>
      </w:pPr>
    </w:p>
    <w:p w14:paraId="334D9DE4" w14:textId="1382EFB8" w:rsidR="003B6A82" w:rsidRPr="00C63811" w:rsidRDefault="003B6A82" w:rsidP="0027718E">
      <w:pPr>
        <w:shd w:val="clear" w:color="auto" w:fill="FFFFFF" w:themeFill="background1"/>
        <w:spacing w:after="0" w:line="240" w:lineRule="auto"/>
        <w:jc w:val="both"/>
        <w:rPr>
          <w:rFonts w:ascii="Tahoma" w:eastAsia="Times New Roman" w:hAnsi="Tahoma" w:cs="Tahoma"/>
          <w:b/>
          <w:color w:val="000000"/>
          <w:sz w:val="18"/>
          <w:lang w:eastAsia="en-GB"/>
        </w:rPr>
      </w:pPr>
      <w:r w:rsidRPr="00C63811">
        <w:rPr>
          <w:rFonts w:ascii="Tahoma" w:hAnsi="Tahoma" w:cs="Tahoma"/>
          <w:b/>
          <w:color w:val="000000" w:themeColor="text1"/>
          <w:sz w:val="18"/>
        </w:rPr>
        <w:t xml:space="preserve">All documents shall be submitted in </w:t>
      </w:r>
      <w:r w:rsidRPr="00A77CC7">
        <w:rPr>
          <w:rFonts w:ascii="Tahoma" w:hAnsi="Tahoma" w:cs="Tahoma"/>
          <w:b/>
          <w:color w:val="000000" w:themeColor="text1"/>
          <w:sz w:val="18"/>
        </w:rPr>
        <w:t>English</w:t>
      </w:r>
      <w:r w:rsidRPr="00C63811">
        <w:rPr>
          <w:rFonts w:ascii="Tahoma" w:hAnsi="Tahoma" w:cs="Tahoma"/>
          <w:b/>
          <w:color w:val="000000" w:themeColor="text1"/>
          <w:sz w:val="18"/>
        </w:rPr>
        <w:t xml:space="preserve">, failure to do so will result in the exclusion of the tender. </w:t>
      </w:r>
      <w:r w:rsidRPr="00C63811">
        <w:rPr>
          <w:rFonts w:ascii="Tahoma" w:eastAsia="Times New Roman" w:hAnsi="Tahoma" w:cs="Tahoma"/>
          <w:b/>
          <w:color w:val="000000"/>
          <w:sz w:val="18"/>
          <w:lang w:eastAsia="en-GB"/>
        </w:rPr>
        <w:t xml:space="preserve">If any of the documents listed above are missing, </w:t>
      </w:r>
      <w:r w:rsidR="00970196" w:rsidRPr="00C63811">
        <w:rPr>
          <w:rFonts w:ascii="Tahoma" w:eastAsia="Times New Roman" w:hAnsi="Tahoma" w:cs="Tahoma"/>
          <w:b/>
          <w:color w:val="000000"/>
          <w:sz w:val="18"/>
          <w:lang w:eastAsia="en-GB"/>
        </w:rPr>
        <w:t>the Council of Europe reserves the right to reject the tender</w:t>
      </w:r>
      <w:r w:rsidRPr="00C63811">
        <w:rPr>
          <w:rFonts w:ascii="Tahoma" w:eastAsia="Times New Roman" w:hAnsi="Tahoma" w:cs="Tahoma"/>
          <w:b/>
          <w:color w:val="000000"/>
          <w:sz w:val="18"/>
          <w:lang w:eastAsia="en-GB"/>
        </w:rPr>
        <w:t>.</w:t>
      </w:r>
    </w:p>
    <w:p w14:paraId="6D1420D3" w14:textId="544C9A06" w:rsidR="00EA4C53" w:rsidRPr="00C63811" w:rsidRDefault="00EA4C53" w:rsidP="003B6A82">
      <w:pPr>
        <w:shd w:val="clear" w:color="auto" w:fill="FFFFFF" w:themeFill="background1"/>
        <w:spacing w:after="0" w:line="240" w:lineRule="auto"/>
        <w:rPr>
          <w:rFonts w:ascii="Tahoma" w:eastAsia="Times New Roman" w:hAnsi="Tahoma" w:cs="Tahoma"/>
          <w:b/>
          <w:color w:val="000000"/>
          <w:sz w:val="18"/>
          <w:lang w:eastAsia="en-GB"/>
        </w:rPr>
      </w:pPr>
    </w:p>
    <w:p w14:paraId="7FE96508" w14:textId="77777777" w:rsidR="00EA4C53" w:rsidRPr="00C63811" w:rsidRDefault="00EA4C53" w:rsidP="00EA4C53">
      <w:pPr>
        <w:spacing w:after="0" w:line="240" w:lineRule="auto"/>
        <w:rPr>
          <w:rFonts w:ascii="Tahoma" w:eastAsia="Calibri" w:hAnsi="Tahoma" w:cs="Tahoma"/>
          <w:sz w:val="18"/>
          <w:lang w:val="en-US"/>
        </w:rPr>
      </w:pPr>
      <w:r w:rsidRPr="00C63811">
        <w:rPr>
          <w:rFonts w:ascii="Tahoma" w:eastAsia="Times New Roman" w:hAnsi="Tahoma" w:cs="Tahoma"/>
          <w:b/>
          <w:bCs/>
          <w:color w:val="000000"/>
          <w:sz w:val="18"/>
          <w:lang w:eastAsia="en-GB"/>
        </w:rPr>
        <w:t xml:space="preserve">The Council reserves the right to reject a tender if the scanned documents </w:t>
      </w:r>
      <w:r w:rsidRPr="00C63811">
        <w:rPr>
          <w:rFonts w:ascii="Tahoma" w:eastAsia="Times New Roman" w:hAnsi="Tahoma" w:cs="Tahoma"/>
          <w:b/>
          <w:bCs/>
          <w:color w:val="000000"/>
          <w:sz w:val="18"/>
          <w:u w:val="single"/>
          <w:lang w:eastAsia="en-GB"/>
        </w:rPr>
        <w:t>are of such a quality that the documents cannot be read once printed.</w:t>
      </w:r>
    </w:p>
    <w:p w14:paraId="129DABFE" w14:textId="0B9C0C44" w:rsidR="00DA531D" w:rsidRDefault="00DA531D" w:rsidP="00DA531D">
      <w:pPr>
        <w:spacing w:after="0" w:line="240" w:lineRule="auto"/>
        <w:rPr>
          <w:rFonts w:ascii="Tahoma" w:eastAsia="Times New Roman" w:hAnsi="Tahoma" w:cs="Tahoma"/>
          <w:b/>
          <w:color w:val="000000"/>
          <w:sz w:val="18"/>
          <w:lang w:eastAsia="en-GB"/>
        </w:rPr>
      </w:pPr>
    </w:p>
    <w:p w14:paraId="7C8F38FB" w14:textId="1D8A02CD" w:rsidR="00B9759E" w:rsidRDefault="00B9759E" w:rsidP="00DA531D">
      <w:pPr>
        <w:spacing w:after="0" w:line="240" w:lineRule="auto"/>
        <w:rPr>
          <w:rFonts w:ascii="Tahoma" w:eastAsia="Times New Roman" w:hAnsi="Tahoma" w:cs="Tahoma"/>
          <w:b/>
          <w:color w:val="000000"/>
          <w:sz w:val="18"/>
          <w:lang w:eastAsia="en-GB"/>
        </w:rPr>
      </w:pPr>
    </w:p>
    <w:p w14:paraId="529A31A3" w14:textId="77777777" w:rsidR="00B9759E" w:rsidRPr="00C63811" w:rsidRDefault="00B9759E" w:rsidP="00DA531D">
      <w:pPr>
        <w:spacing w:after="0" w:line="240" w:lineRule="auto"/>
        <w:rPr>
          <w:rFonts w:ascii="Tahoma" w:eastAsia="Times New Roman" w:hAnsi="Tahoma" w:cs="Tahoma"/>
          <w:b/>
          <w:color w:val="000000"/>
          <w:sz w:val="18"/>
          <w:lang w:eastAsia="en-GB"/>
        </w:rPr>
      </w:pPr>
    </w:p>
    <w:p w14:paraId="25A16CF2" w14:textId="63C3AEA9" w:rsidR="00DC7260" w:rsidRPr="00C63811" w:rsidRDefault="00DA531D" w:rsidP="00F15123">
      <w:pPr>
        <w:spacing w:after="0" w:line="240" w:lineRule="auto"/>
        <w:jc w:val="center"/>
        <w:rPr>
          <w:rFonts w:ascii="Tahoma" w:eastAsia="Times New Roman" w:hAnsi="Tahoma" w:cs="Tahoma"/>
          <w:b/>
          <w:bCs/>
          <w:kern w:val="36"/>
          <w:sz w:val="32"/>
          <w:szCs w:val="48"/>
          <w:lang w:val="en-US"/>
        </w:rPr>
      </w:pPr>
      <w:r w:rsidRPr="00C63811">
        <w:rPr>
          <w:rFonts w:ascii="Tahoma" w:eastAsia="Times New Roman" w:hAnsi="Tahoma" w:cs="Tahoma"/>
          <w:b/>
          <w:sz w:val="18"/>
          <w:lang w:eastAsia="en-GB"/>
        </w:rPr>
        <w:t>* * *</w:t>
      </w:r>
      <w:bookmarkStart w:id="4" w:name="_Toc392063549"/>
      <w:bookmarkStart w:id="5" w:name="_Toc445392376"/>
      <w:r w:rsidR="00DC7260" w:rsidRPr="00C63811">
        <w:rPr>
          <w:rFonts w:ascii="Tahoma" w:hAnsi="Tahoma" w:cs="Tahoma"/>
          <w:sz w:val="32"/>
        </w:rPr>
        <w:br w:type="page"/>
      </w:r>
    </w:p>
    <w:p w14:paraId="05FE0A77" w14:textId="6DD52961" w:rsidR="00F03801" w:rsidRPr="00C63811" w:rsidRDefault="00F03801" w:rsidP="005C426C">
      <w:pPr>
        <w:pStyle w:val="Heading1"/>
        <w:spacing w:before="0" w:beforeAutospacing="0" w:after="0" w:afterAutospacing="0"/>
        <w:jc w:val="center"/>
        <w:rPr>
          <w:rFonts w:ascii="Tahoma" w:hAnsi="Tahoma" w:cs="Tahoma"/>
          <w:sz w:val="28"/>
        </w:rPr>
      </w:pPr>
      <w:r w:rsidRPr="00C63811">
        <w:rPr>
          <w:rFonts w:ascii="Tahoma" w:hAnsi="Tahoma" w:cs="Tahoma"/>
          <w:sz w:val="28"/>
        </w:rPr>
        <w:lastRenderedPageBreak/>
        <w:t>PART II – TENDER RULES</w:t>
      </w:r>
      <w:bookmarkEnd w:id="4"/>
      <w:bookmarkEnd w:id="5"/>
    </w:p>
    <w:p w14:paraId="05FE0A78" w14:textId="77777777" w:rsidR="00F018C2" w:rsidRPr="00C63811" w:rsidRDefault="00F018C2" w:rsidP="00F018C2">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sz w:val="18"/>
          <w:szCs w:val="20"/>
        </w:rPr>
        <w:t>CALL FOR TENDERS</w:t>
      </w:r>
    </w:p>
    <w:p w14:paraId="05FE0A7A" w14:textId="4F04D154" w:rsidR="00806205" w:rsidRPr="00C63811" w:rsidRDefault="0066267E" w:rsidP="00833FEA">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caps/>
          <w:sz w:val="18"/>
          <w:szCs w:val="20"/>
        </w:rPr>
        <w:t>for the provi</w:t>
      </w:r>
      <w:r w:rsidR="006A2B64" w:rsidRPr="00C63811">
        <w:rPr>
          <w:rFonts w:ascii="Tahoma" w:eastAsia="Calibri" w:hAnsi="Tahoma" w:cs="Tahoma"/>
          <w:b/>
          <w:caps/>
          <w:sz w:val="18"/>
          <w:szCs w:val="20"/>
        </w:rPr>
        <w:t>sion of</w:t>
      </w:r>
      <w:r w:rsidR="003C1FA3" w:rsidRPr="003C1FA3">
        <w:rPr>
          <w:rFonts w:ascii="Tahoma" w:eastAsia="Calibri" w:hAnsi="Tahoma" w:cs="Tahoma"/>
          <w:b/>
          <w:caps/>
          <w:sz w:val="18"/>
          <w:szCs w:val="20"/>
        </w:rPr>
        <w:t xml:space="preserve"> consultancy services in the areas of preventing and combating trafficking in human b</w:t>
      </w:r>
      <w:r w:rsidR="003C1FA3" w:rsidRPr="001A33E7">
        <w:rPr>
          <w:rFonts w:ascii="Tahoma" w:eastAsia="Calibri" w:hAnsi="Tahoma" w:cs="Tahoma"/>
          <w:b/>
          <w:caps/>
          <w:sz w:val="18"/>
          <w:szCs w:val="20"/>
        </w:rPr>
        <w:t>eings and project evaluation</w:t>
      </w:r>
      <w:r w:rsidR="003C1FA3" w:rsidRPr="001A33E7">
        <w:rPr>
          <w:rFonts w:ascii="Tahoma" w:eastAsia="Calibri" w:hAnsi="Tahoma" w:cs="Tahoma"/>
          <w:caps/>
          <w:sz w:val="20"/>
        </w:rPr>
        <w:t xml:space="preserve"> </w:t>
      </w:r>
      <w:r w:rsidR="003E2F5E" w:rsidRPr="003E2F5E">
        <w:rPr>
          <w:rFonts w:ascii="Tahoma" w:eastAsia="Calibri" w:hAnsi="Tahoma" w:cs="Tahoma"/>
          <w:b/>
          <w:sz w:val="18"/>
          <w:szCs w:val="20"/>
        </w:rPr>
        <w:t>2019AO69</w:t>
      </w:r>
    </w:p>
    <w:p w14:paraId="05FE0A7B" w14:textId="77777777" w:rsidR="00F03801" w:rsidRPr="00C63811" w:rsidRDefault="00F03801" w:rsidP="00F03801">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C63811" w:rsidRDefault="00D52086" w:rsidP="00F03801">
      <w:pPr>
        <w:autoSpaceDE w:val="0"/>
        <w:autoSpaceDN w:val="0"/>
        <w:adjustRightInd w:val="0"/>
        <w:spacing w:after="0" w:line="240" w:lineRule="auto"/>
        <w:rPr>
          <w:rFonts w:ascii="Tahoma" w:eastAsia="Calibri" w:hAnsi="Tahoma" w:cs="Tahoma"/>
          <w:b/>
          <w:sz w:val="14"/>
          <w:szCs w:val="16"/>
        </w:rPr>
        <w:sectPr w:rsidR="00D52086" w:rsidRPr="00C63811" w:rsidSect="008D3354">
          <w:headerReference w:type="even" r:id="rId15"/>
          <w:headerReference w:type="default" r:id="rId16"/>
          <w:headerReference w:type="first" r:id="rId17"/>
          <w:pgSz w:w="11907" w:h="16839" w:code="9"/>
          <w:pgMar w:top="426" w:right="1440" w:bottom="1440" w:left="1440" w:header="708" w:footer="708" w:gutter="0"/>
          <w:cols w:space="708"/>
          <w:titlePg/>
          <w:docGrid w:linePitch="360"/>
        </w:sectPr>
      </w:pPr>
    </w:p>
    <w:p w14:paraId="05FE0A7D" w14:textId="77777777" w:rsidR="00E30689" w:rsidRPr="00C63811" w:rsidRDefault="00E30689" w:rsidP="00E30689">
      <w:pPr>
        <w:autoSpaceDE w:val="0"/>
        <w:autoSpaceDN w:val="0"/>
        <w:adjustRightInd w:val="0"/>
        <w:spacing w:after="120" w:line="240" w:lineRule="auto"/>
        <w:rPr>
          <w:rFonts w:ascii="Tahoma" w:eastAsia="Calibri" w:hAnsi="Tahoma" w:cs="Tahoma"/>
          <w:b/>
          <w:sz w:val="16"/>
          <w:szCs w:val="18"/>
        </w:rPr>
      </w:pPr>
      <w:r w:rsidRPr="00C63811">
        <w:rPr>
          <w:rFonts w:ascii="Tahoma" w:eastAsia="Calibri" w:hAnsi="Tahoma" w:cs="Tahoma"/>
          <w:b/>
          <w:sz w:val="16"/>
          <w:szCs w:val="18"/>
        </w:rPr>
        <w:t>ARTICLE 1 – IDENTIFICATION OF THE CONTRACTING AUTHORITY</w:t>
      </w:r>
    </w:p>
    <w:p w14:paraId="05FE0A7E" w14:textId="77777777" w:rsidR="00E30689" w:rsidRPr="00C63811" w:rsidRDefault="00E30689" w:rsidP="00033E7D">
      <w:pPr>
        <w:numPr>
          <w:ilvl w:val="1"/>
          <w:numId w:val="2"/>
        </w:numPr>
        <w:tabs>
          <w:tab w:val="left" w:pos="567"/>
        </w:tabs>
        <w:spacing w:after="6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Name and address</w:t>
      </w:r>
    </w:p>
    <w:p w14:paraId="06DA15D3" w14:textId="77777777" w:rsidR="003C6CAD" w:rsidRPr="00CD46CD" w:rsidRDefault="003C6CAD" w:rsidP="003C6CAD">
      <w:pPr>
        <w:spacing w:after="0"/>
        <w:rPr>
          <w:rFonts w:ascii="Tahoma" w:hAnsi="Tahoma" w:cs="Tahoma"/>
          <w:sz w:val="16"/>
          <w:szCs w:val="18"/>
          <w:lang w:val="en-US"/>
        </w:rPr>
      </w:pPr>
      <w:r w:rsidRPr="00CD46CD">
        <w:rPr>
          <w:rFonts w:ascii="Tahoma" w:eastAsia="Times New Roman" w:hAnsi="Tahoma" w:cs="Tahoma"/>
          <w:sz w:val="16"/>
          <w:szCs w:val="18"/>
          <w:lang w:val="en-US"/>
        </w:rPr>
        <w:t>Directorate of Human Dignity, Equality and Governance</w:t>
      </w:r>
    </w:p>
    <w:p w14:paraId="2E41B2EA" w14:textId="64A8EF23" w:rsidR="003C6CAD" w:rsidRPr="00CD46CD" w:rsidRDefault="003C6CAD" w:rsidP="00CD46CD">
      <w:pPr>
        <w:spacing w:after="0"/>
        <w:rPr>
          <w:rFonts w:ascii="Tahoma" w:eastAsia="Times New Roman" w:hAnsi="Tahoma" w:cs="Tahoma"/>
          <w:sz w:val="16"/>
          <w:szCs w:val="18"/>
          <w:lang w:val="en-US"/>
        </w:rPr>
      </w:pPr>
      <w:r w:rsidRPr="00CD46CD">
        <w:rPr>
          <w:rFonts w:ascii="Tahoma" w:eastAsia="Times New Roman" w:hAnsi="Tahoma" w:cs="Tahoma"/>
          <w:sz w:val="16"/>
          <w:szCs w:val="18"/>
          <w:lang w:val="en-US"/>
        </w:rPr>
        <w:t>Action against Trafficking in Human Beings (GRETA) -    EU/</w:t>
      </w:r>
      <w:proofErr w:type="spellStart"/>
      <w:r w:rsidRPr="00CD46CD">
        <w:rPr>
          <w:rFonts w:ascii="Tahoma" w:eastAsia="Times New Roman" w:hAnsi="Tahoma" w:cs="Tahoma"/>
          <w:sz w:val="16"/>
          <w:szCs w:val="18"/>
          <w:lang w:val="en-US"/>
        </w:rPr>
        <w:t>CoE</w:t>
      </w:r>
      <w:proofErr w:type="spellEnd"/>
      <w:r w:rsidRPr="00CD46CD">
        <w:rPr>
          <w:rFonts w:ascii="Tahoma" w:eastAsia="Times New Roman" w:hAnsi="Tahoma" w:cs="Tahoma"/>
          <w:sz w:val="16"/>
          <w:szCs w:val="18"/>
          <w:lang w:val="en-US"/>
        </w:rPr>
        <w:t xml:space="preserve"> Horizontal Facility action on Preventing and Combating Trafficking in Human Beings in Bosnia and Herzegovina, North Macedonia and Serbia </w:t>
      </w:r>
    </w:p>
    <w:p w14:paraId="34F09A84" w14:textId="77777777" w:rsidR="00CD46CD" w:rsidRPr="00CD46CD" w:rsidRDefault="00CD46CD" w:rsidP="00CD46CD">
      <w:pPr>
        <w:tabs>
          <w:tab w:val="left" w:pos="567"/>
        </w:tabs>
        <w:spacing w:after="0" w:line="240" w:lineRule="auto"/>
        <w:ind w:left="357" w:hanging="357"/>
        <w:jc w:val="both"/>
        <w:rPr>
          <w:rFonts w:ascii="Tahoma" w:eastAsia="Times New Roman" w:hAnsi="Tahoma" w:cs="Tahoma"/>
          <w:sz w:val="16"/>
          <w:szCs w:val="18"/>
          <w:lang w:val="en-US"/>
        </w:rPr>
      </w:pPr>
      <w:r w:rsidRPr="00CD46CD">
        <w:rPr>
          <w:rFonts w:ascii="Tahoma" w:eastAsia="Times New Roman" w:hAnsi="Tahoma" w:cs="Tahoma"/>
          <w:sz w:val="16"/>
          <w:szCs w:val="18"/>
          <w:lang w:val="en-US"/>
        </w:rPr>
        <w:t>COUNCIL OF EUROPE</w:t>
      </w:r>
    </w:p>
    <w:p w14:paraId="3FEAFCCA" w14:textId="3DDD0941" w:rsidR="00CD46CD" w:rsidRPr="00CD46CD" w:rsidRDefault="00CD46CD" w:rsidP="003C6CAD">
      <w:pPr>
        <w:spacing w:after="0"/>
        <w:rPr>
          <w:rFonts w:ascii="Tahoma" w:eastAsia="Times New Roman" w:hAnsi="Tahoma" w:cs="Tahoma"/>
          <w:sz w:val="16"/>
          <w:szCs w:val="18"/>
          <w:lang w:val="en-US"/>
        </w:rPr>
      </w:pPr>
      <w:r w:rsidRPr="00CD46CD">
        <w:rPr>
          <w:rFonts w:ascii="Tahoma" w:eastAsia="Times New Roman" w:hAnsi="Tahoma" w:cs="Tahoma"/>
          <w:sz w:val="16"/>
          <w:szCs w:val="18"/>
          <w:lang w:val="en-US"/>
        </w:rPr>
        <w:t>F-67075 Strasbourg Cedex</w:t>
      </w:r>
    </w:p>
    <w:p w14:paraId="515CDB81" w14:textId="0F4B637F" w:rsidR="00833FEA" w:rsidRPr="00C63811" w:rsidRDefault="00833FEA" w:rsidP="00084E6C">
      <w:pPr>
        <w:tabs>
          <w:tab w:val="left" w:pos="567"/>
        </w:tabs>
        <w:spacing w:after="0" w:line="240" w:lineRule="auto"/>
        <w:rPr>
          <w:rFonts w:ascii="Tahoma" w:eastAsia="Times New Roman" w:hAnsi="Tahoma" w:cs="Tahoma"/>
          <w:sz w:val="16"/>
          <w:szCs w:val="18"/>
          <w:lang w:val="en-US"/>
        </w:rPr>
      </w:pPr>
    </w:p>
    <w:p w14:paraId="05FE0A82" w14:textId="77777777" w:rsidR="00E30689" w:rsidRPr="00C63811" w:rsidRDefault="00E30689" w:rsidP="00033E7D">
      <w:pPr>
        <w:numPr>
          <w:ilvl w:val="1"/>
          <w:numId w:val="2"/>
        </w:numPr>
        <w:tabs>
          <w:tab w:val="left" w:pos="567"/>
        </w:tabs>
        <w:spacing w:after="60" w:line="240" w:lineRule="auto"/>
        <w:ind w:left="357" w:hanging="357"/>
        <w:jc w:val="both"/>
        <w:rPr>
          <w:rFonts w:ascii="Tahoma" w:eastAsia="Times New Roman" w:hAnsi="Tahoma" w:cs="Tahoma"/>
          <w:sz w:val="16"/>
          <w:szCs w:val="18"/>
          <w:lang w:val="en-US"/>
        </w:rPr>
      </w:pPr>
      <w:r w:rsidRPr="00C63811">
        <w:rPr>
          <w:rFonts w:ascii="Tahoma" w:eastAsia="Times New Roman" w:hAnsi="Tahoma" w:cs="Tahoma"/>
          <w:b/>
          <w:sz w:val="16"/>
          <w:szCs w:val="18"/>
          <w:lang w:val="fr-FR"/>
        </w:rPr>
        <w:t>Background</w:t>
      </w:r>
    </w:p>
    <w:p w14:paraId="05FE0A83" w14:textId="77777777"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activities of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are governed by its Statute. These activities concern the promotion of human rights, democracy and the rule of law.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has its seat in Strasbourg and has set up external offices in about 20 member and non-member states (in Ankara, Baku, Belgrade, Brussels, Bucharest, Chisinau, Erevan, Geneva, Kyiv, Lisbon, Moscow, Paris, Podgorica, Pristina, Rabat, Sarajevo, Skopje, Tbilisi, Tirana, Tunis, Warsaw, Venice and Vienna).</w:t>
      </w:r>
    </w:p>
    <w:p w14:paraId="05FE0A84" w14:textId="16FFF1C4"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Council of Europe procurements are governed by the Financial Regulations of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and by Rule 13</w:t>
      </w:r>
      <w:r w:rsidR="003F76E7">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3F76E7">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3F76E7">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w:t>
      </w:r>
    </w:p>
    <w:p w14:paraId="05FE0A85" w14:textId="77777777"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enjoys privileges and immunities provided for in the General Agreement on Privileges and Immunities of the Council of Europe, and its Protocols, and the Special Agreement relating to the Seat of the Council of Europe.</w:t>
      </w:r>
      <w:r w:rsidRPr="00C63811">
        <w:rPr>
          <w:rFonts w:ascii="Tahoma" w:eastAsia="Times New Roman" w:hAnsi="Tahoma" w:cs="Tahoma"/>
          <w:sz w:val="16"/>
          <w:szCs w:val="18"/>
          <w:vertAlign w:val="superscript"/>
          <w:lang w:val="en-US"/>
        </w:rPr>
        <w:footnoteReference w:id="4"/>
      </w:r>
    </w:p>
    <w:p w14:paraId="05FE0A86" w14:textId="45069401"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Further details on the project are provided </w:t>
      </w:r>
      <w:r w:rsidR="00897871" w:rsidRPr="00C63811">
        <w:rPr>
          <w:rFonts w:ascii="Tahoma" w:eastAsia="Times New Roman" w:hAnsi="Tahoma" w:cs="Tahoma"/>
          <w:sz w:val="16"/>
          <w:szCs w:val="18"/>
          <w:lang w:val="en-US"/>
        </w:rPr>
        <w:t>in the Terms of Reference</w:t>
      </w:r>
      <w:r w:rsidRPr="00C63811">
        <w:rPr>
          <w:rFonts w:ascii="Tahoma" w:eastAsia="Times New Roman" w:hAnsi="Tahoma" w:cs="Tahoma"/>
          <w:sz w:val="16"/>
          <w:szCs w:val="18"/>
          <w:lang w:val="en-US"/>
        </w:rPr>
        <w:t>.</w:t>
      </w:r>
    </w:p>
    <w:p w14:paraId="05FE0A8B" w14:textId="79B92422"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2</w:t>
      </w:r>
      <w:r w:rsidR="00E30689" w:rsidRPr="00C63811">
        <w:rPr>
          <w:rFonts w:ascii="Tahoma" w:eastAsia="Times New Roman" w:hAnsi="Tahoma" w:cs="Tahoma"/>
          <w:b/>
          <w:sz w:val="16"/>
          <w:szCs w:val="18"/>
          <w:lang w:val="en-US"/>
        </w:rPr>
        <w:t xml:space="preserve"> – VALIDITY OF THE TENDERS</w:t>
      </w:r>
    </w:p>
    <w:p w14:paraId="05FE0A8C" w14:textId="77777777" w:rsidR="00E30689" w:rsidRPr="00C63811" w:rsidRDefault="00E30689" w:rsidP="00E30689">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sz w:val="16"/>
          <w:szCs w:val="18"/>
          <w:lang w:val="en-US"/>
        </w:rPr>
        <w:t xml:space="preserve">Tenders are valid for </w:t>
      </w:r>
      <w:r w:rsidR="005F65BC" w:rsidRPr="00C63811">
        <w:rPr>
          <w:rFonts w:ascii="Tahoma" w:eastAsia="Times New Roman" w:hAnsi="Tahoma" w:cs="Tahoma"/>
          <w:sz w:val="16"/>
          <w:szCs w:val="18"/>
          <w:lang w:val="en-US"/>
        </w:rPr>
        <w:t xml:space="preserve">120 </w:t>
      </w:r>
      <w:r w:rsidRPr="00C63811">
        <w:rPr>
          <w:rFonts w:ascii="Tahoma" w:eastAsia="Times New Roman" w:hAnsi="Tahoma" w:cs="Tahoma"/>
          <w:sz w:val="16"/>
          <w:szCs w:val="18"/>
          <w:lang w:val="en-US"/>
        </w:rPr>
        <w:t>calendar days as from the closing date for their submission.</w:t>
      </w:r>
    </w:p>
    <w:p w14:paraId="05FE0A8D" w14:textId="5BB12920"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3</w:t>
      </w:r>
      <w:r w:rsidR="00E30689" w:rsidRPr="00C63811">
        <w:rPr>
          <w:rFonts w:ascii="Tahoma" w:eastAsia="Times New Roman" w:hAnsi="Tahoma" w:cs="Tahoma"/>
          <w:b/>
          <w:sz w:val="16"/>
          <w:szCs w:val="18"/>
          <w:lang w:val="en-US"/>
        </w:rPr>
        <w:t xml:space="preserve"> – DURATION OF THE CONTRACT</w:t>
      </w:r>
    </w:p>
    <w:p w14:paraId="05FE0A8E" w14:textId="73801DDE" w:rsidR="005F65BC" w:rsidRPr="00C63811" w:rsidRDefault="005F65BC" w:rsidP="005F65BC">
      <w:pPr>
        <w:spacing w:after="12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duration of the framework </w:t>
      </w:r>
      <w:r w:rsidR="009A3208" w:rsidRPr="00C63811">
        <w:rPr>
          <w:rFonts w:ascii="Tahoma" w:eastAsia="Times New Roman" w:hAnsi="Tahoma" w:cs="Tahoma"/>
          <w:sz w:val="16"/>
          <w:szCs w:val="18"/>
          <w:lang w:val="en-US"/>
        </w:rPr>
        <w:t>contract is set out in Article 2</w:t>
      </w:r>
      <w:r w:rsidRPr="00C63811">
        <w:rPr>
          <w:rFonts w:ascii="Tahoma" w:eastAsia="Times New Roman" w:hAnsi="Tahoma" w:cs="Tahoma"/>
          <w:sz w:val="16"/>
          <w:szCs w:val="18"/>
          <w:lang w:val="en-US"/>
        </w:rPr>
        <w:t xml:space="preserve"> of the </w:t>
      </w:r>
      <w:r w:rsidR="009A3208" w:rsidRPr="00C63811">
        <w:rPr>
          <w:rFonts w:ascii="Tahoma" w:eastAsia="Times New Roman" w:hAnsi="Tahoma" w:cs="Tahoma"/>
          <w:sz w:val="16"/>
          <w:szCs w:val="18"/>
          <w:lang w:val="en-US"/>
        </w:rPr>
        <w:t xml:space="preserve">Legal Conditions in the </w:t>
      </w:r>
      <w:r w:rsidRPr="00C63811">
        <w:rPr>
          <w:rFonts w:ascii="Tahoma" w:eastAsia="Times New Roman" w:hAnsi="Tahoma" w:cs="Tahoma"/>
          <w:sz w:val="16"/>
          <w:szCs w:val="18"/>
          <w:lang w:val="en-US"/>
        </w:rPr>
        <w:t>Act of Engagement.</w:t>
      </w:r>
    </w:p>
    <w:p w14:paraId="05FE0A8F" w14:textId="31A35D04" w:rsidR="00E30689" w:rsidRPr="00C63811" w:rsidRDefault="002329E9" w:rsidP="00033E7D">
      <w:pPr>
        <w:spacing w:after="60" w:line="240" w:lineRule="auto"/>
        <w:rPr>
          <w:rFonts w:ascii="Tahoma" w:eastAsia="Calibri" w:hAnsi="Tahoma" w:cs="Tahoma"/>
          <w:b/>
          <w:sz w:val="16"/>
          <w:szCs w:val="18"/>
          <w:lang w:val="en-US"/>
        </w:rPr>
      </w:pPr>
      <w:r w:rsidRPr="00C63811">
        <w:rPr>
          <w:rFonts w:ascii="Tahoma" w:eastAsia="Calibri" w:hAnsi="Tahoma" w:cs="Tahoma"/>
          <w:b/>
          <w:sz w:val="16"/>
          <w:szCs w:val="18"/>
          <w:lang w:val="en-US"/>
        </w:rPr>
        <w:t>ARTICLE 4</w:t>
      </w:r>
      <w:r w:rsidR="00E30689" w:rsidRPr="00C63811">
        <w:rPr>
          <w:rFonts w:ascii="Tahoma" w:eastAsia="Calibri" w:hAnsi="Tahoma" w:cs="Tahoma"/>
          <w:b/>
          <w:sz w:val="16"/>
          <w:szCs w:val="18"/>
          <w:lang w:val="en-US"/>
        </w:rPr>
        <w:t xml:space="preserve"> – CHANGE, ALTERATION AND MODIFICATION OF THE TENDER FILE</w:t>
      </w:r>
    </w:p>
    <w:p w14:paraId="05FE0A90" w14:textId="77777777" w:rsidR="00E30689" w:rsidRPr="00C63811" w:rsidRDefault="00E30689" w:rsidP="00E30689">
      <w:pPr>
        <w:spacing w:after="120"/>
        <w:rPr>
          <w:rFonts w:ascii="Tahoma" w:eastAsia="Calibri" w:hAnsi="Tahoma" w:cs="Tahoma"/>
          <w:sz w:val="16"/>
          <w:szCs w:val="18"/>
          <w:lang w:val="en-US"/>
        </w:rPr>
      </w:pPr>
      <w:r w:rsidRPr="00C63811">
        <w:rPr>
          <w:rFonts w:ascii="Tahoma" w:eastAsia="Calibri" w:hAnsi="Tahoma" w:cs="Tahoma"/>
          <w:sz w:val="16"/>
          <w:szCs w:val="18"/>
          <w:lang w:val="en-US"/>
        </w:rPr>
        <w:t>Any change in the format, or any alteration or modification of the original tender will cause the immediate rejection of the tender concerned.</w:t>
      </w:r>
    </w:p>
    <w:p w14:paraId="05FE0A91" w14:textId="56E7BBEB" w:rsidR="00E30689" w:rsidRPr="00C63811" w:rsidRDefault="002329E9" w:rsidP="00033E7D">
      <w:pPr>
        <w:tabs>
          <w:tab w:val="left" w:pos="567"/>
        </w:tabs>
        <w:spacing w:after="6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5</w:t>
      </w:r>
      <w:r w:rsidR="00E30689" w:rsidRPr="00C63811">
        <w:rPr>
          <w:rFonts w:ascii="Tahoma" w:eastAsia="Times New Roman" w:hAnsi="Tahoma" w:cs="Tahoma"/>
          <w:b/>
          <w:caps/>
          <w:sz w:val="16"/>
          <w:szCs w:val="18"/>
          <w:lang w:val="en-US"/>
        </w:rPr>
        <w:t xml:space="preserve"> – Content of the tender file</w:t>
      </w:r>
    </w:p>
    <w:p w14:paraId="05FE0A92" w14:textId="77777777" w:rsidR="00E30689" w:rsidRPr="00C63811" w:rsidRDefault="00E30689" w:rsidP="00E30689">
      <w:p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The tender file is composed of:</w:t>
      </w:r>
    </w:p>
    <w:p w14:paraId="05FE0A93" w14:textId="77777777" w:rsidR="00E30689" w:rsidRPr="00C63811" w:rsidRDefault="00E30689" w:rsidP="00084E6C">
      <w:pPr>
        <w:numPr>
          <w:ilvl w:val="0"/>
          <w:numId w:val="3"/>
        </w:num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Technical specifications/Terms of reference;</w:t>
      </w:r>
    </w:p>
    <w:p w14:paraId="05FE0A94" w14:textId="77777777" w:rsidR="00E30689" w:rsidRPr="00C63811" w:rsidRDefault="00E30689" w:rsidP="00084E6C">
      <w:pPr>
        <w:numPr>
          <w:ilvl w:val="0"/>
          <w:numId w:val="3"/>
        </w:num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Tender rules;</w:t>
      </w:r>
    </w:p>
    <w:p w14:paraId="05FE0A95" w14:textId="0983E12F" w:rsidR="00E30689" w:rsidRPr="00C63811" w:rsidRDefault="00E30689" w:rsidP="00084E6C">
      <w:pPr>
        <w:numPr>
          <w:ilvl w:val="0"/>
          <w:numId w:val="3"/>
        </w:numPr>
        <w:tabs>
          <w:tab w:val="left" w:pos="567"/>
        </w:tabs>
        <w:spacing w:after="120" w:line="240" w:lineRule="auto"/>
        <w:ind w:left="567" w:hanging="21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An Act of </w:t>
      </w:r>
      <w:r w:rsidR="00FA0E7C" w:rsidRPr="00C63811">
        <w:rPr>
          <w:rFonts w:ascii="Tahoma" w:eastAsia="Times New Roman" w:hAnsi="Tahoma" w:cs="Tahoma"/>
          <w:sz w:val="16"/>
          <w:szCs w:val="18"/>
          <w:lang w:val="en-US"/>
        </w:rPr>
        <w:t>E</w:t>
      </w:r>
      <w:r w:rsidR="005F65BC" w:rsidRPr="00C63811">
        <w:rPr>
          <w:rFonts w:ascii="Tahoma" w:eastAsia="Times New Roman" w:hAnsi="Tahoma" w:cs="Tahoma"/>
          <w:sz w:val="16"/>
          <w:szCs w:val="18"/>
          <w:lang w:val="en-US"/>
        </w:rPr>
        <w:t>ngagement,</w:t>
      </w:r>
      <w:r w:rsidR="00FA0E7C" w:rsidRPr="00C63811">
        <w:rPr>
          <w:rFonts w:ascii="Tahoma" w:eastAsia="Times New Roman" w:hAnsi="Tahoma" w:cs="Tahoma"/>
          <w:sz w:val="16"/>
          <w:szCs w:val="18"/>
          <w:lang w:val="en-US"/>
        </w:rPr>
        <w:t xml:space="preserve"> including the </w:t>
      </w:r>
      <w:r w:rsidR="00AD58F8" w:rsidRPr="00C63811">
        <w:rPr>
          <w:rFonts w:ascii="Tahoma" w:eastAsia="Times New Roman" w:hAnsi="Tahoma" w:cs="Tahoma"/>
          <w:sz w:val="16"/>
          <w:szCs w:val="18"/>
          <w:lang w:val="en-US"/>
        </w:rPr>
        <w:t xml:space="preserve">Legal </w:t>
      </w:r>
      <w:r w:rsidR="005F65BC" w:rsidRPr="00C63811">
        <w:rPr>
          <w:rFonts w:ascii="Tahoma" w:eastAsia="Times New Roman" w:hAnsi="Tahoma" w:cs="Tahoma"/>
          <w:sz w:val="16"/>
          <w:szCs w:val="18"/>
          <w:lang w:val="en-US"/>
        </w:rPr>
        <w:t>Conditions</w:t>
      </w:r>
      <w:r w:rsidR="00FA0E7C" w:rsidRPr="00C63811">
        <w:rPr>
          <w:rFonts w:ascii="Tahoma" w:eastAsia="Times New Roman" w:hAnsi="Tahoma" w:cs="Tahoma"/>
          <w:sz w:val="16"/>
          <w:szCs w:val="18"/>
          <w:lang w:val="en-US"/>
        </w:rPr>
        <w:t xml:space="preserve"> of the contract</w:t>
      </w:r>
      <w:r w:rsidRPr="00C63811">
        <w:rPr>
          <w:rFonts w:ascii="Tahoma" w:eastAsia="Times New Roman" w:hAnsi="Tahoma" w:cs="Tahoma"/>
          <w:sz w:val="16"/>
          <w:szCs w:val="18"/>
          <w:lang w:val="en-US"/>
        </w:rPr>
        <w:t>.</w:t>
      </w:r>
    </w:p>
    <w:p w14:paraId="05FE0A96" w14:textId="05E7AB6F"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6</w:t>
      </w:r>
      <w:r w:rsidR="00E30689" w:rsidRPr="00C63811">
        <w:rPr>
          <w:rFonts w:ascii="Tahoma" w:eastAsia="Times New Roman" w:hAnsi="Tahoma" w:cs="Tahoma"/>
          <w:b/>
          <w:sz w:val="16"/>
          <w:szCs w:val="18"/>
          <w:lang w:val="en-US"/>
        </w:rPr>
        <w:t xml:space="preserve"> – LEGAL FORM OF TENDERERS</w:t>
      </w:r>
    </w:p>
    <w:p w14:paraId="27423DD0" w14:textId="536A729A" w:rsidR="00DC7260" w:rsidRPr="00552E89" w:rsidRDefault="00DC7260" w:rsidP="00DC7260">
      <w:pPr>
        <w:tabs>
          <w:tab w:val="left" w:pos="567"/>
        </w:tabs>
        <w:spacing w:after="120" w:line="240" w:lineRule="auto"/>
        <w:jc w:val="both"/>
        <w:rPr>
          <w:rFonts w:ascii="Tahoma" w:eastAsia="Times New Roman" w:hAnsi="Tahoma" w:cs="Tahoma"/>
          <w:sz w:val="16"/>
          <w:szCs w:val="18"/>
        </w:rPr>
      </w:pPr>
      <w:r w:rsidRPr="00552E89">
        <w:rPr>
          <w:rFonts w:ascii="Tahoma" w:eastAsia="Times New Roman" w:hAnsi="Tahoma" w:cs="Tahoma"/>
          <w:sz w:val="16"/>
          <w:szCs w:val="18"/>
        </w:rPr>
        <w:t>The tenderer must be either a natural person or a legal person except consortia.</w:t>
      </w:r>
    </w:p>
    <w:p w14:paraId="05FE0A99" w14:textId="05303C82" w:rsidR="00E30689" w:rsidRPr="00B07901" w:rsidRDefault="002329E9" w:rsidP="00033E7D">
      <w:pPr>
        <w:spacing w:after="60" w:line="240" w:lineRule="auto"/>
        <w:rPr>
          <w:rFonts w:ascii="Tahoma" w:eastAsia="Calibri" w:hAnsi="Tahoma" w:cs="Tahoma"/>
          <w:b/>
          <w:sz w:val="16"/>
          <w:szCs w:val="18"/>
          <w:lang w:val="en-US"/>
        </w:rPr>
      </w:pPr>
      <w:bookmarkStart w:id="6" w:name="_Hlk14874083"/>
      <w:r w:rsidRPr="00B07901">
        <w:rPr>
          <w:rFonts w:ascii="Tahoma" w:eastAsia="Calibri" w:hAnsi="Tahoma" w:cs="Tahoma"/>
          <w:b/>
          <w:sz w:val="16"/>
          <w:szCs w:val="18"/>
          <w:lang w:val="en-US"/>
        </w:rPr>
        <w:t>ARTICLE 7</w:t>
      </w:r>
      <w:r w:rsidR="00E30689" w:rsidRPr="00B07901">
        <w:rPr>
          <w:rFonts w:ascii="Tahoma" w:eastAsia="Calibri" w:hAnsi="Tahoma" w:cs="Tahoma"/>
          <w:b/>
          <w:sz w:val="16"/>
          <w:szCs w:val="18"/>
          <w:lang w:val="en-US"/>
        </w:rPr>
        <w:t xml:space="preserve"> – SUPPLEMENTARY INFORMATION</w:t>
      </w:r>
    </w:p>
    <w:p w14:paraId="05FE0A9A" w14:textId="77777777" w:rsidR="00E30689" w:rsidRPr="00B07901" w:rsidRDefault="00E30689" w:rsidP="00E30689">
      <w:pPr>
        <w:autoSpaceDE w:val="0"/>
        <w:autoSpaceDN w:val="0"/>
        <w:adjustRightInd w:val="0"/>
        <w:spacing w:after="120" w:line="240" w:lineRule="auto"/>
        <w:jc w:val="both"/>
        <w:rPr>
          <w:rFonts w:ascii="Tahoma" w:eastAsia="Calibri" w:hAnsi="Tahoma" w:cs="Tahoma"/>
          <w:b/>
          <w:sz w:val="16"/>
          <w:szCs w:val="18"/>
          <w:lang w:val="en-US"/>
        </w:rPr>
      </w:pPr>
      <w:r w:rsidRPr="00B07901">
        <w:rPr>
          <w:rFonts w:ascii="Tahoma" w:eastAsia="Calibri" w:hAnsi="Tahoma" w:cs="Tahoma"/>
          <w:sz w:val="16"/>
          <w:szCs w:val="18"/>
          <w:lang w:val="en-US"/>
        </w:rPr>
        <w:t xml:space="preserve">General information can be found on the website of the Council of Europe: </w:t>
      </w:r>
      <w:hyperlink r:id="rId18" w:history="1">
        <w:r w:rsidRPr="00B07901">
          <w:rPr>
            <w:rStyle w:val="Hyperlink"/>
            <w:rFonts w:ascii="Tahoma" w:hAnsi="Tahoma" w:cs="Tahoma"/>
            <w:sz w:val="16"/>
            <w:szCs w:val="18"/>
          </w:rPr>
          <w:t>http://www.coe.int</w:t>
        </w:r>
      </w:hyperlink>
      <w:r w:rsidRPr="00B07901">
        <w:rPr>
          <w:rFonts w:ascii="Tahoma" w:hAnsi="Tahoma" w:cs="Tahoma"/>
          <w:sz w:val="16"/>
          <w:szCs w:val="18"/>
        </w:rPr>
        <w:t xml:space="preserve"> </w:t>
      </w:r>
    </w:p>
    <w:p w14:paraId="05FE0A9B" w14:textId="09054E9F" w:rsidR="00E30689" w:rsidRPr="00D31BB9" w:rsidRDefault="00E30689" w:rsidP="00E30689">
      <w:pPr>
        <w:autoSpaceDE w:val="0"/>
        <w:autoSpaceDN w:val="0"/>
        <w:adjustRightInd w:val="0"/>
        <w:spacing w:after="120" w:line="240" w:lineRule="auto"/>
        <w:jc w:val="both"/>
        <w:rPr>
          <w:rFonts w:ascii="Tahoma" w:hAnsi="Tahoma" w:cs="Tahoma"/>
          <w:color w:val="FF0000"/>
          <w:sz w:val="20"/>
        </w:rPr>
      </w:pPr>
      <w:r w:rsidRPr="00B07901">
        <w:rPr>
          <w:rFonts w:ascii="Tahoma" w:eastAsia="Calibri" w:hAnsi="Tahoma" w:cs="Tahoma"/>
          <w:sz w:val="16"/>
          <w:szCs w:val="18"/>
          <w:lang w:val="en-US"/>
        </w:rPr>
        <w:t xml:space="preserve">Other questions regarding this specific tendering procedure shall be sent at the latest by </w:t>
      </w:r>
      <w:r w:rsidRPr="00B07901">
        <w:rPr>
          <w:rFonts w:ascii="Tahoma" w:eastAsia="Calibri" w:hAnsi="Tahoma" w:cs="Tahoma"/>
          <w:b/>
          <w:sz w:val="16"/>
          <w:szCs w:val="18"/>
          <w:lang w:val="en-US"/>
        </w:rPr>
        <w:t>one week before the deadline for submissions of tenders</w:t>
      </w:r>
      <w:r w:rsidRPr="00B07901">
        <w:rPr>
          <w:rFonts w:ascii="Tahoma" w:eastAsia="Calibri" w:hAnsi="Tahoma" w:cs="Tahoma"/>
          <w:sz w:val="16"/>
          <w:szCs w:val="18"/>
          <w:lang w:val="en-US"/>
        </w:rPr>
        <w:t xml:space="preserve">, in </w:t>
      </w:r>
      <w:r w:rsidR="00AB2211" w:rsidRPr="00B07901">
        <w:rPr>
          <w:rFonts w:ascii="Tahoma" w:eastAsia="Calibri" w:hAnsi="Tahoma" w:cs="Tahoma"/>
          <w:sz w:val="16"/>
          <w:szCs w:val="18"/>
          <w:lang w:val="en-US"/>
        </w:rPr>
        <w:t>English</w:t>
      </w:r>
      <w:r w:rsidRPr="00B07901">
        <w:rPr>
          <w:rFonts w:ascii="Tahoma" w:eastAsia="Calibri" w:hAnsi="Tahoma" w:cs="Tahoma"/>
          <w:sz w:val="16"/>
          <w:szCs w:val="18"/>
          <w:lang w:val="en-US"/>
        </w:rPr>
        <w:t xml:space="preserve">, and shall be exclusively sent to the following address: </w:t>
      </w:r>
      <w:hyperlink r:id="rId19" w:history="1">
        <w:r w:rsidR="0027718E">
          <w:rPr>
            <w:rStyle w:val="Hyperlink"/>
          </w:rPr>
          <w:t>HFactions.Trafficking@coe.int</w:t>
        </w:r>
      </w:hyperlink>
    </w:p>
    <w:p w14:paraId="4062550A" w14:textId="64882C0F" w:rsidR="00B07901" w:rsidRPr="00B07901" w:rsidRDefault="00B07901" w:rsidP="00B07901">
      <w:pPr>
        <w:autoSpaceDE w:val="0"/>
        <w:autoSpaceDN w:val="0"/>
        <w:adjustRightInd w:val="0"/>
        <w:spacing w:after="120" w:line="240" w:lineRule="auto"/>
        <w:jc w:val="both"/>
      </w:pPr>
      <w:r>
        <w:rPr>
          <w:rFonts w:ascii="Tahoma" w:hAnsi="Tahoma" w:cs="Tahoma"/>
          <w:sz w:val="16"/>
          <w:szCs w:val="18"/>
          <w:lang w:val="en-US"/>
        </w:rPr>
        <w:t>T</w:t>
      </w:r>
      <w:r w:rsidRPr="00B07901">
        <w:rPr>
          <w:rFonts w:ascii="Tahoma" w:hAnsi="Tahoma" w:cs="Tahoma"/>
          <w:sz w:val="16"/>
          <w:szCs w:val="18"/>
          <w:lang w:val="en-US"/>
        </w:rPr>
        <w:t>his address is to be used for questions only; for modalities of tendering, please refer to the below Article</w:t>
      </w:r>
      <w:r w:rsidRPr="00B07901">
        <w:rPr>
          <w:sz w:val="16"/>
          <w:szCs w:val="16"/>
        </w:rPr>
        <w:t>.</w:t>
      </w:r>
    </w:p>
    <w:bookmarkEnd w:id="6"/>
    <w:p w14:paraId="3CB4E520" w14:textId="48D93A0B" w:rsidR="0095399B" w:rsidRPr="00C63811" w:rsidRDefault="002329E9" w:rsidP="0095399B">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8</w:t>
      </w:r>
      <w:r w:rsidR="0095399B" w:rsidRPr="00C63811">
        <w:rPr>
          <w:rFonts w:ascii="Tahoma" w:eastAsia="Times New Roman" w:hAnsi="Tahoma" w:cs="Tahoma"/>
          <w:b/>
          <w:sz w:val="16"/>
          <w:szCs w:val="18"/>
          <w:lang w:val="en-US"/>
        </w:rPr>
        <w:t xml:space="preserve"> – MODALITIES OF THE TENDERING</w:t>
      </w:r>
    </w:p>
    <w:p w14:paraId="02C6D57E" w14:textId="77777777" w:rsidR="0095399B" w:rsidRPr="00C63811" w:rsidRDefault="0095399B" w:rsidP="0095399B">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sz w:val="16"/>
          <w:szCs w:val="18"/>
          <w:lang w:val="en-US"/>
        </w:rPr>
        <w:t xml:space="preserve">Tenders must be sent to the Council of Europe </w:t>
      </w:r>
      <w:r w:rsidRPr="00C63811">
        <w:rPr>
          <w:rFonts w:ascii="Tahoma" w:eastAsia="Times New Roman" w:hAnsi="Tahoma" w:cs="Tahoma"/>
          <w:b/>
          <w:sz w:val="16"/>
          <w:szCs w:val="18"/>
          <w:lang w:val="en-US"/>
        </w:rPr>
        <w:t xml:space="preserve">both electronically </w:t>
      </w:r>
      <w:r w:rsidRPr="00C63811">
        <w:rPr>
          <w:rFonts w:ascii="Tahoma" w:eastAsia="Times New Roman" w:hAnsi="Tahoma" w:cs="Tahoma"/>
          <w:b/>
          <w:sz w:val="16"/>
          <w:szCs w:val="18"/>
          <w:u w:val="single"/>
          <w:lang w:val="en-US"/>
        </w:rPr>
        <w:t>and</w:t>
      </w:r>
      <w:r w:rsidRPr="00C63811">
        <w:rPr>
          <w:rFonts w:ascii="Tahoma" w:eastAsia="Times New Roman" w:hAnsi="Tahoma" w:cs="Tahoma"/>
          <w:b/>
          <w:sz w:val="16"/>
          <w:szCs w:val="18"/>
          <w:lang w:val="en-US"/>
        </w:rPr>
        <w:t xml:space="preserve"> in paper hardcopy.</w:t>
      </w:r>
    </w:p>
    <w:p w14:paraId="20F90696" w14:textId="77777777" w:rsidR="0095399B" w:rsidRPr="00C63811" w:rsidRDefault="0095399B" w:rsidP="0095399B">
      <w:p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b/>
          <w:sz w:val="16"/>
          <w:szCs w:val="18"/>
          <w:lang w:val="en-US"/>
        </w:rPr>
        <w:t>Electronic copies</w:t>
      </w:r>
      <w:r w:rsidRPr="00C63811">
        <w:rPr>
          <w:rFonts w:ascii="Tahoma" w:eastAsia="Times New Roman" w:hAnsi="Tahoma" w:cs="Tahoma"/>
          <w:sz w:val="16"/>
          <w:szCs w:val="18"/>
          <w:lang w:val="en-US"/>
        </w:rPr>
        <w:t xml:space="preserve"> shall be sent </w:t>
      </w:r>
      <w:r w:rsidRPr="00C63811">
        <w:rPr>
          <w:rFonts w:ascii="Tahoma" w:eastAsia="Times New Roman" w:hAnsi="Tahoma" w:cs="Tahoma"/>
          <w:sz w:val="16"/>
          <w:szCs w:val="18"/>
          <w:u w:val="single"/>
          <w:lang w:val="en-US"/>
        </w:rPr>
        <w:t>only</w:t>
      </w:r>
      <w:r w:rsidRPr="00C63811">
        <w:rPr>
          <w:rFonts w:ascii="Tahoma" w:eastAsia="Times New Roman" w:hAnsi="Tahoma" w:cs="Tahoma"/>
          <w:sz w:val="16"/>
          <w:szCs w:val="18"/>
          <w:lang w:val="en-US"/>
        </w:rPr>
        <w:t xml:space="preserve"> to </w:t>
      </w:r>
      <w:hyperlink r:id="rId20" w:history="1">
        <w:r w:rsidRPr="00C63811">
          <w:rPr>
            <w:rFonts w:ascii="Tahoma" w:eastAsia="Times New Roman" w:hAnsi="Tahoma" w:cs="Tahoma"/>
            <w:color w:val="0000FF"/>
            <w:sz w:val="16"/>
            <w:szCs w:val="18"/>
            <w:u w:val="single"/>
            <w:lang w:val="en-US"/>
          </w:rPr>
          <w:t>cdm@coe.int</w:t>
        </w:r>
      </w:hyperlink>
      <w:r w:rsidRPr="00C63811">
        <w:rPr>
          <w:rFonts w:ascii="Tahoma" w:eastAsia="Times New Roman" w:hAnsi="Tahoma" w:cs="Tahoma"/>
          <w:sz w:val="16"/>
          <w:szCs w:val="18"/>
          <w:lang w:val="en-US"/>
        </w:rPr>
        <w:t>. Tenders submitted to another e-mail account will be excluded from the procedure;</w:t>
      </w:r>
    </w:p>
    <w:p w14:paraId="0C7E6ABC" w14:textId="77777777" w:rsidR="0095399B" w:rsidRPr="00C63811" w:rsidRDefault="0095399B" w:rsidP="0095399B">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b/>
          <w:sz w:val="16"/>
          <w:szCs w:val="18"/>
          <w:lang w:val="en-US"/>
        </w:rPr>
        <w:t>Paper hardcopies</w:t>
      </w:r>
      <w:r w:rsidRPr="00C63811">
        <w:rPr>
          <w:rFonts w:ascii="Tahoma" w:eastAsia="Times New Roman" w:hAnsi="Tahoma" w:cs="Tahoma"/>
          <w:sz w:val="16"/>
          <w:szCs w:val="18"/>
          <w:lang w:val="en-US"/>
        </w:rPr>
        <w:t xml:space="preserve"> shall be sent in A4 format (21x29.7 cm) by post, as specified below:</w:t>
      </w:r>
    </w:p>
    <w:p w14:paraId="68D1684A" w14:textId="77777777" w:rsidR="0095399B" w:rsidRPr="00C63811" w:rsidRDefault="0095399B" w:rsidP="0095399B">
      <w:pPr>
        <w:numPr>
          <w:ilvl w:val="0"/>
          <w:numId w:val="32"/>
        </w:numPr>
        <w:tabs>
          <w:tab w:val="left" w:pos="567"/>
        </w:tabs>
        <w:spacing w:after="120" w:line="240" w:lineRule="auto"/>
        <w:contextualSpacing/>
        <w:jc w:val="both"/>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submitted in a sealed envelope. The first sealed envelope shall be placed inside a second envelope addressed to the Tenders Board, showing the file reference number and object, as follows:</w:t>
      </w:r>
    </w:p>
    <w:p w14:paraId="449ACF5A" w14:textId="77777777" w:rsidR="0095399B" w:rsidRPr="00C63811" w:rsidRDefault="0095399B" w:rsidP="0095399B">
      <w:pPr>
        <w:tabs>
          <w:tab w:val="left" w:pos="567"/>
        </w:tabs>
        <w:spacing w:after="120" w:line="240" w:lineRule="auto"/>
        <w:ind w:left="284"/>
        <w:rPr>
          <w:rFonts w:ascii="Tahoma" w:eastAsia="Times New Roman" w:hAnsi="Tahoma" w:cs="Tahoma"/>
          <w:sz w:val="16"/>
          <w:szCs w:val="18"/>
          <w:lang w:val="en-US"/>
        </w:rPr>
      </w:pPr>
      <w:r w:rsidRPr="00C63811">
        <w:rPr>
          <w:rFonts w:ascii="Tahoma" w:eastAsia="Calibri" w:hAnsi="Tahoma" w:cs="Tahoma"/>
          <w:noProof/>
          <w:sz w:val="20"/>
          <w:lang w:eastAsia="en-GB"/>
        </w:rPr>
        <mc:AlternateContent>
          <mc:Choice Requires="wps">
            <w:drawing>
              <wp:anchor distT="0" distB="0" distL="114300" distR="114300" simplePos="0" relativeHeight="251672576" behindDoc="0" locked="0" layoutInCell="1" allowOverlap="0" wp14:anchorId="7BC7A380" wp14:editId="0A4D394B">
                <wp:simplePos x="0" y="0"/>
                <wp:positionH relativeFrom="column">
                  <wp:posOffset>392917</wp:posOffset>
                </wp:positionH>
                <wp:positionV relativeFrom="paragraph">
                  <wp:posOffset>15331</wp:posOffset>
                </wp:positionV>
                <wp:extent cx="2629535" cy="1122218"/>
                <wp:effectExtent l="0" t="0" r="1841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122218"/>
                        </a:xfrm>
                        <a:prstGeom prst="rect">
                          <a:avLst/>
                        </a:prstGeom>
                        <a:solidFill>
                          <a:srgbClr val="FFFFFF"/>
                        </a:solidFill>
                        <a:ln w="9525">
                          <a:solidFill>
                            <a:srgbClr val="000000"/>
                          </a:solidFill>
                          <a:miter lim="800000"/>
                          <a:headEnd/>
                          <a:tailEnd/>
                        </a:ln>
                      </wps:spPr>
                      <wps:txbx>
                        <w:txbxContent>
                          <w:p w14:paraId="123BAF08" w14:textId="77777777" w:rsidR="00C748CB" w:rsidRPr="00565D40" w:rsidRDefault="00C748CB" w:rsidP="0095399B">
                            <w:pPr>
                              <w:spacing w:after="0" w:line="240" w:lineRule="auto"/>
                              <w:jc w:val="center"/>
                              <w:rPr>
                                <w:rFonts w:ascii="Arial Narrow" w:hAnsi="Arial Narrow"/>
                                <w:sz w:val="16"/>
                                <w:szCs w:val="16"/>
                              </w:rPr>
                            </w:pPr>
                            <w:r w:rsidRPr="00565D40">
                              <w:rPr>
                                <w:rFonts w:ascii="Arial Narrow" w:hAnsi="Arial Narrow"/>
                                <w:sz w:val="16"/>
                                <w:szCs w:val="16"/>
                              </w:rPr>
                              <w:t>COUNCIL OF EUROPE</w:t>
                            </w:r>
                          </w:p>
                          <w:p w14:paraId="16B67A95" w14:textId="77777777" w:rsidR="00C748CB" w:rsidRPr="00565D40" w:rsidRDefault="00C748CB" w:rsidP="0095399B">
                            <w:pPr>
                              <w:spacing w:after="0" w:line="240" w:lineRule="auto"/>
                              <w:jc w:val="center"/>
                              <w:rPr>
                                <w:rFonts w:ascii="Arial Narrow" w:hAnsi="Arial Narrow"/>
                                <w:sz w:val="16"/>
                                <w:szCs w:val="16"/>
                              </w:rPr>
                            </w:pPr>
                            <w:r w:rsidRPr="00565D40">
                              <w:rPr>
                                <w:rFonts w:ascii="Arial Narrow" w:hAnsi="Arial Narrow"/>
                                <w:sz w:val="16"/>
                                <w:szCs w:val="16"/>
                              </w:rPr>
                              <w:t>For the attention of the Tenders Board</w:t>
                            </w:r>
                          </w:p>
                          <w:p w14:paraId="2EE11700" w14:textId="77777777" w:rsidR="00C748CB" w:rsidRPr="004139A5" w:rsidRDefault="00C748CB" w:rsidP="0095399B">
                            <w:pPr>
                              <w:spacing w:after="0" w:line="240" w:lineRule="auto"/>
                              <w:jc w:val="center"/>
                              <w:rPr>
                                <w:rFonts w:ascii="Arial Narrow" w:hAnsi="Arial Narrow"/>
                                <w:b/>
                                <w:sz w:val="16"/>
                                <w:szCs w:val="16"/>
                              </w:rPr>
                            </w:pPr>
                            <w:r w:rsidRPr="00565D40">
                              <w:rPr>
                                <w:rFonts w:ascii="Arial Narrow" w:hAnsi="Arial Narrow"/>
                                <w:b/>
                                <w:caps/>
                                <w:sz w:val="16"/>
                                <w:szCs w:val="16"/>
                              </w:rPr>
                              <w:t xml:space="preserve">CALL FOR PROVISION OF consultancy services in the areas of preventing and combating trafficking in human beings </w:t>
                            </w:r>
                            <w:r w:rsidRPr="004139A5">
                              <w:rPr>
                                <w:rFonts w:ascii="Arial Narrow" w:hAnsi="Arial Narrow"/>
                                <w:b/>
                                <w:caps/>
                                <w:sz w:val="16"/>
                                <w:szCs w:val="16"/>
                              </w:rPr>
                              <w:t>and project evaluation</w:t>
                            </w:r>
                            <w:r w:rsidRPr="004139A5">
                              <w:rPr>
                                <w:rFonts w:ascii="Arial Narrow" w:hAnsi="Arial Narrow"/>
                                <w:b/>
                                <w:sz w:val="16"/>
                                <w:szCs w:val="16"/>
                              </w:rPr>
                              <w:t xml:space="preserve"> </w:t>
                            </w:r>
                          </w:p>
                          <w:p w14:paraId="679CF22D" w14:textId="77777777" w:rsidR="003E2F5E" w:rsidRDefault="003E2F5E" w:rsidP="0095399B">
                            <w:pPr>
                              <w:spacing w:after="0" w:line="240" w:lineRule="auto"/>
                              <w:jc w:val="center"/>
                              <w:rPr>
                                <w:rFonts w:ascii="Arial Narrow" w:hAnsi="Arial Narrow"/>
                                <w:b/>
                                <w:sz w:val="16"/>
                                <w:szCs w:val="16"/>
                              </w:rPr>
                            </w:pPr>
                            <w:r w:rsidRPr="003E2F5E">
                              <w:rPr>
                                <w:rFonts w:ascii="Arial Narrow" w:hAnsi="Arial Narrow"/>
                                <w:b/>
                                <w:sz w:val="16"/>
                                <w:szCs w:val="16"/>
                              </w:rPr>
                              <w:t>2019AO69</w:t>
                            </w:r>
                          </w:p>
                          <w:p w14:paraId="413BD312" w14:textId="5264299B" w:rsidR="00C748CB" w:rsidRPr="00565D40" w:rsidRDefault="00C748CB" w:rsidP="0095399B">
                            <w:pPr>
                              <w:spacing w:after="0" w:line="240" w:lineRule="auto"/>
                              <w:jc w:val="center"/>
                              <w:rPr>
                                <w:rFonts w:ascii="Arial Narrow" w:hAnsi="Arial Narrow"/>
                                <w:sz w:val="16"/>
                                <w:szCs w:val="16"/>
                              </w:rPr>
                            </w:pPr>
                            <w:r w:rsidRPr="00565D40">
                              <w:rPr>
                                <w:rFonts w:ascii="Arial Narrow" w:hAnsi="Arial Narrow"/>
                                <w:sz w:val="16"/>
                                <w:szCs w:val="16"/>
                              </w:rPr>
                              <w:t>B.P. 7</w:t>
                            </w:r>
                          </w:p>
                          <w:p w14:paraId="0D742B7C" w14:textId="4AA11DFC" w:rsidR="00C748CB" w:rsidRPr="00565D40" w:rsidRDefault="00C748CB" w:rsidP="0095399B">
                            <w:pPr>
                              <w:spacing w:after="0" w:line="240" w:lineRule="auto"/>
                              <w:jc w:val="center"/>
                              <w:rPr>
                                <w:rFonts w:ascii="Arial Narrow" w:hAnsi="Arial Narrow"/>
                                <w:b/>
                                <w:sz w:val="16"/>
                                <w:szCs w:val="16"/>
                              </w:rPr>
                            </w:pPr>
                            <w:r w:rsidRPr="00565D40">
                              <w:rPr>
                                <w:rFonts w:ascii="Arial Narrow" w:hAnsi="Arial Narrow"/>
                                <w:sz w:val="16"/>
                                <w:szCs w:val="16"/>
                              </w:rPr>
                              <w:t>F – 67075 STRASBOURG Cedex</w:t>
                            </w:r>
                            <w:r>
                              <w:rPr>
                                <w:rFonts w:ascii="Arial Narrow" w:hAnsi="Arial Narrow"/>
                                <w:sz w:val="16"/>
                                <w:szCs w:val="16"/>
                              </w:rPr>
                              <w:t xml:space="preserve">, </w:t>
                            </w:r>
                            <w:r w:rsidRPr="00565D40">
                              <w:rPr>
                                <w:rFonts w:ascii="Arial Narrow" w:hAnsi="Arial Narrow"/>
                                <w:b/>
                                <w:sz w:val="16"/>
                                <w:szCs w:val="16"/>
                              </w:rPr>
                              <w:t>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7A380" id="_x0000_t202" coordsize="21600,21600" o:spt="202" path="m,l,21600r21600,l21600,xe">
                <v:stroke joinstyle="miter"/>
                <v:path gradientshapeok="t" o:connecttype="rect"/>
              </v:shapetype>
              <v:shape id="Text Box 2" o:spid="_x0000_s1028" type="#_x0000_t202" style="position:absolute;left:0;text-align:left;margin-left:30.95pt;margin-top:1.2pt;width:207.05pt;height:8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" o:allowoverlap="f">
                <v:textbox>
                  <w:txbxContent>
                    <w:p w14:paraId="123BAF08" w14:textId="77777777" w:rsidR="00C748CB" w:rsidRPr="00565D40" w:rsidRDefault="00C748CB" w:rsidP="0095399B">
                      <w:pPr>
                        <w:spacing w:after="0" w:line="240" w:lineRule="auto"/>
                        <w:jc w:val="center"/>
                        <w:rPr>
                          <w:rFonts w:ascii="Arial Narrow" w:hAnsi="Arial Narrow"/>
                          <w:sz w:val="16"/>
                          <w:szCs w:val="16"/>
                        </w:rPr>
                      </w:pPr>
                      <w:r w:rsidRPr="00565D40">
                        <w:rPr>
                          <w:rFonts w:ascii="Arial Narrow" w:hAnsi="Arial Narrow"/>
                          <w:sz w:val="16"/>
                          <w:szCs w:val="16"/>
                        </w:rPr>
                        <w:t>COUNCIL OF EUROPE</w:t>
                      </w:r>
                    </w:p>
                    <w:p w14:paraId="16B67A95" w14:textId="77777777" w:rsidR="00C748CB" w:rsidRPr="00565D40" w:rsidRDefault="00C748CB" w:rsidP="0095399B">
                      <w:pPr>
                        <w:spacing w:after="0" w:line="240" w:lineRule="auto"/>
                        <w:jc w:val="center"/>
                        <w:rPr>
                          <w:rFonts w:ascii="Arial Narrow" w:hAnsi="Arial Narrow"/>
                          <w:sz w:val="16"/>
                          <w:szCs w:val="16"/>
                        </w:rPr>
                      </w:pPr>
                      <w:r w:rsidRPr="00565D40">
                        <w:rPr>
                          <w:rFonts w:ascii="Arial Narrow" w:hAnsi="Arial Narrow"/>
                          <w:sz w:val="16"/>
                          <w:szCs w:val="16"/>
                        </w:rPr>
                        <w:t>For the attention of the Tenders Board</w:t>
                      </w:r>
                    </w:p>
                    <w:p w14:paraId="2EE11700" w14:textId="77777777" w:rsidR="00C748CB" w:rsidRPr="004139A5" w:rsidRDefault="00C748CB" w:rsidP="0095399B">
                      <w:pPr>
                        <w:spacing w:after="0" w:line="240" w:lineRule="auto"/>
                        <w:jc w:val="center"/>
                        <w:rPr>
                          <w:rFonts w:ascii="Arial Narrow" w:hAnsi="Arial Narrow"/>
                          <w:b/>
                          <w:sz w:val="16"/>
                          <w:szCs w:val="16"/>
                        </w:rPr>
                      </w:pPr>
                      <w:r w:rsidRPr="00565D40">
                        <w:rPr>
                          <w:rFonts w:ascii="Arial Narrow" w:hAnsi="Arial Narrow"/>
                          <w:b/>
                          <w:caps/>
                          <w:sz w:val="16"/>
                          <w:szCs w:val="16"/>
                        </w:rPr>
                        <w:t xml:space="preserve">CALL FOR PROVISION OF consultancy services in the areas of preventing and combating trafficking in human beings </w:t>
                      </w:r>
                      <w:r w:rsidRPr="004139A5">
                        <w:rPr>
                          <w:rFonts w:ascii="Arial Narrow" w:hAnsi="Arial Narrow"/>
                          <w:b/>
                          <w:caps/>
                          <w:sz w:val="16"/>
                          <w:szCs w:val="16"/>
                        </w:rPr>
                        <w:t>and project evaluation</w:t>
                      </w:r>
                      <w:r w:rsidRPr="004139A5">
                        <w:rPr>
                          <w:rFonts w:ascii="Arial Narrow" w:hAnsi="Arial Narrow"/>
                          <w:b/>
                          <w:sz w:val="16"/>
                          <w:szCs w:val="16"/>
                        </w:rPr>
                        <w:t xml:space="preserve"> </w:t>
                      </w:r>
                    </w:p>
                    <w:p w14:paraId="679CF22D" w14:textId="77777777" w:rsidR="003E2F5E" w:rsidRDefault="003E2F5E" w:rsidP="0095399B">
                      <w:pPr>
                        <w:spacing w:after="0" w:line="240" w:lineRule="auto"/>
                        <w:jc w:val="center"/>
                        <w:rPr>
                          <w:rFonts w:ascii="Arial Narrow" w:hAnsi="Arial Narrow"/>
                          <w:b/>
                          <w:sz w:val="16"/>
                          <w:szCs w:val="16"/>
                        </w:rPr>
                      </w:pPr>
                      <w:r w:rsidRPr="003E2F5E">
                        <w:rPr>
                          <w:rFonts w:ascii="Arial Narrow" w:hAnsi="Arial Narrow"/>
                          <w:b/>
                          <w:sz w:val="16"/>
                          <w:szCs w:val="16"/>
                        </w:rPr>
                        <w:t>2019AO69</w:t>
                      </w:r>
                    </w:p>
                    <w:p w14:paraId="413BD312" w14:textId="5264299B" w:rsidR="00C748CB" w:rsidRPr="00565D40" w:rsidRDefault="00C748CB" w:rsidP="0095399B">
                      <w:pPr>
                        <w:spacing w:after="0" w:line="240" w:lineRule="auto"/>
                        <w:jc w:val="center"/>
                        <w:rPr>
                          <w:rFonts w:ascii="Arial Narrow" w:hAnsi="Arial Narrow"/>
                          <w:sz w:val="16"/>
                          <w:szCs w:val="16"/>
                        </w:rPr>
                      </w:pPr>
                      <w:r w:rsidRPr="00565D40">
                        <w:rPr>
                          <w:rFonts w:ascii="Arial Narrow" w:hAnsi="Arial Narrow"/>
                          <w:sz w:val="16"/>
                          <w:szCs w:val="16"/>
                        </w:rPr>
                        <w:t>B.P. 7</w:t>
                      </w:r>
                    </w:p>
                    <w:p w14:paraId="0D742B7C" w14:textId="4AA11DFC" w:rsidR="00C748CB" w:rsidRPr="00565D40" w:rsidRDefault="00C748CB" w:rsidP="0095399B">
                      <w:pPr>
                        <w:spacing w:after="0" w:line="240" w:lineRule="auto"/>
                        <w:jc w:val="center"/>
                        <w:rPr>
                          <w:rFonts w:ascii="Arial Narrow" w:hAnsi="Arial Narrow"/>
                          <w:b/>
                          <w:sz w:val="16"/>
                          <w:szCs w:val="16"/>
                        </w:rPr>
                      </w:pPr>
                      <w:r w:rsidRPr="00565D40">
                        <w:rPr>
                          <w:rFonts w:ascii="Arial Narrow" w:hAnsi="Arial Narrow"/>
                          <w:sz w:val="16"/>
                          <w:szCs w:val="16"/>
                        </w:rPr>
                        <w:t>F – 67075 STRASBOURG Cedex</w:t>
                      </w:r>
                      <w:r>
                        <w:rPr>
                          <w:rFonts w:ascii="Arial Narrow" w:hAnsi="Arial Narrow"/>
                          <w:sz w:val="16"/>
                          <w:szCs w:val="16"/>
                        </w:rPr>
                        <w:t xml:space="preserve">, </w:t>
                      </w:r>
                      <w:r w:rsidRPr="00565D40">
                        <w:rPr>
                          <w:rFonts w:ascii="Arial Narrow" w:hAnsi="Arial Narrow"/>
                          <w:b/>
                          <w:sz w:val="16"/>
                          <w:szCs w:val="16"/>
                        </w:rPr>
                        <w:t>FRANCE</w:t>
                      </w:r>
                    </w:p>
                  </w:txbxContent>
                </v:textbox>
              </v:shape>
            </w:pict>
          </mc:Fallback>
        </mc:AlternateContent>
      </w:r>
    </w:p>
    <w:p w14:paraId="02117BD4" w14:textId="77777777" w:rsidR="0095399B" w:rsidRPr="00C63811" w:rsidRDefault="0095399B" w:rsidP="0095399B">
      <w:pPr>
        <w:tabs>
          <w:tab w:val="left" w:pos="567"/>
        </w:tabs>
        <w:spacing w:after="120" w:line="240" w:lineRule="auto"/>
        <w:ind w:left="284"/>
        <w:rPr>
          <w:rFonts w:ascii="Tahoma" w:eastAsia="Times New Roman" w:hAnsi="Tahoma" w:cs="Tahoma"/>
          <w:sz w:val="16"/>
          <w:szCs w:val="18"/>
          <w:lang w:val="en-US"/>
        </w:rPr>
      </w:pPr>
    </w:p>
    <w:p w14:paraId="73C8161B" w14:textId="77777777" w:rsidR="0095399B" w:rsidRPr="00C63811" w:rsidRDefault="0095399B" w:rsidP="0095399B">
      <w:pPr>
        <w:tabs>
          <w:tab w:val="left" w:pos="567"/>
        </w:tabs>
        <w:spacing w:after="120" w:line="240" w:lineRule="auto"/>
        <w:ind w:left="284"/>
        <w:rPr>
          <w:rFonts w:ascii="Tahoma" w:eastAsia="Times New Roman" w:hAnsi="Tahoma" w:cs="Tahoma"/>
          <w:sz w:val="16"/>
          <w:szCs w:val="18"/>
          <w:lang w:val="en-US"/>
        </w:rPr>
      </w:pPr>
    </w:p>
    <w:p w14:paraId="5E04FC73" w14:textId="77777777" w:rsidR="0095399B" w:rsidRPr="00C63811" w:rsidRDefault="0095399B" w:rsidP="0095399B">
      <w:pPr>
        <w:tabs>
          <w:tab w:val="left" w:pos="567"/>
        </w:tabs>
        <w:spacing w:after="120" w:line="240" w:lineRule="auto"/>
        <w:ind w:left="284"/>
        <w:rPr>
          <w:rFonts w:ascii="Tahoma" w:eastAsia="Times New Roman" w:hAnsi="Tahoma" w:cs="Tahoma"/>
          <w:sz w:val="16"/>
          <w:szCs w:val="18"/>
          <w:lang w:val="en-US"/>
        </w:rPr>
      </w:pPr>
    </w:p>
    <w:p w14:paraId="0055B51A" w14:textId="77777777" w:rsidR="0095399B" w:rsidRPr="00C63811" w:rsidRDefault="0095399B" w:rsidP="0095399B">
      <w:pPr>
        <w:tabs>
          <w:tab w:val="left" w:pos="567"/>
        </w:tabs>
        <w:spacing w:after="120" w:line="240" w:lineRule="auto"/>
        <w:ind w:left="284"/>
        <w:jc w:val="both"/>
        <w:rPr>
          <w:rFonts w:ascii="Tahoma" w:eastAsia="Times New Roman" w:hAnsi="Tahoma" w:cs="Tahoma"/>
          <w:sz w:val="16"/>
          <w:szCs w:val="18"/>
          <w:lang w:val="en-US"/>
        </w:rPr>
      </w:pPr>
    </w:p>
    <w:p w14:paraId="7B2E00C2" w14:textId="77777777" w:rsidR="00232783" w:rsidRPr="00C63811" w:rsidRDefault="00232783" w:rsidP="00232783">
      <w:pPr>
        <w:tabs>
          <w:tab w:val="left" w:pos="567"/>
        </w:tabs>
        <w:spacing w:after="120" w:line="240" w:lineRule="auto"/>
        <w:ind w:left="720"/>
        <w:contextualSpacing/>
        <w:jc w:val="both"/>
        <w:rPr>
          <w:rFonts w:ascii="Tahoma" w:eastAsia="Times New Roman" w:hAnsi="Tahoma" w:cs="Tahoma"/>
          <w:sz w:val="16"/>
          <w:szCs w:val="18"/>
          <w:lang w:val="en-US"/>
        </w:rPr>
      </w:pPr>
    </w:p>
    <w:p w14:paraId="73115A71" w14:textId="1C0ED10F" w:rsidR="0095399B" w:rsidRPr="00C63811" w:rsidRDefault="0095399B" w:rsidP="0095399B">
      <w:pPr>
        <w:numPr>
          <w:ilvl w:val="0"/>
          <w:numId w:val="32"/>
        </w:numPr>
        <w:tabs>
          <w:tab w:val="left" w:pos="567"/>
        </w:tabs>
        <w:spacing w:after="120" w:line="240" w:lineRule="auto"/>
        <w:contextualSpacing/>
        <w:jc w:val="both"/>
        <w:rPr>
          <w:rFonts w:ascii="Tahoma" w:eastAsia="Times New Roman" w:hAnsi="Tahoma" w:cs="Tahoma"/>
          <w:sz w:val="16"/>
          <w:szCs w:val="18"/>
          <w:lang w:val="en-US"/>
        </w:rPr>
      </w:pPr>
      <w:r w:rsidRPr="00C63811">
        <w:rPr>
          <w:rFonts w:ascii="Tahoma" w:eastAsia="Times New Roman" w:hAnsi="Tahoma" w:cs="Tahoma"/>
          <w:sz w:val="16"/>
          <w:szCs w:val="18"/>
          <w:lang w:val="en-US"/>
        </w:rPr>
        <w:t>Tenderers are requested to indicate their names and address on the outside envelope for identification purposes.</w:t>
      </w:r>
    </w:p>
    <w:p w14:paraId="0BDF9975" w14:textId="29F418A3" w:rsidR="0095399B" w:rsidRPr="00C63811" w:rsidRDefault="00970196" w:rsidP="00970196">
      <w:pPr>
        <w:pStyle w:val="ListParagraph"/>
        <w:numPr>
          <w:ilvl w:val="0"/>
          <w:numId w:val="32"/>
        </w:num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Tenders submitted to another postal address will be excluded from the procedure.</w:t>
      </w:r>
    </w:p>
    <w:p w14:paraId="05FE0AA7" w14:textId="0A92E3A8" w:rsidR="00E30689" w:rsidRPr="00C63811" w:rsidRDefault="002329E9" w:rsidP="00033E7D">
      <w:pPr>
        <w:tabs>
          <w:tab w:val="left" w:pos="567"/>
        </w:tabs>
        <w:spacing w:after="6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9</w:t>
      </w:r>
      <w:r w:rsidR="00E30689" w:rsidRPr="00C63811">
        <w:rPr>
          <w:rFonts w:ascii="Tahoma" w:eastAsia="Times New Roman" w:hAnsi="Tahoma" w:cs="Tahoma"/>
          <w:b/>
          <w:caps/>
          <w:sz w:val="16"/>
          <w:szCs w:val="18"/>
          <w:lang w:val="en-US"/>
        </w:rPr>
        <w:t xml:space="preserve"> – Deadline for submission of tenders</w:t>
      </w:r>
    </w:p>
    <w:p w14:paraId="05FE0AA8" w14:textId="594BC813"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The deadline for the submission of tenders is</w:t>
      </w:r>
      <w:r w:rsidRPr="00C63811">
        <w:rPr>
          <w:rFonts w:ascii="Tahoma" w:eastAsia="Times New Roman" w:hAnsi="Tahoma" w:cs="Tahoma"/>
          <w:sz w:val="16"/>
          <w:szCs w:val="18"/>
        </w:rPr>
        <w:t xml:space="preserve"> </w:t>
      </w:r>
      <w:bookmarkStart w:id="7" w:name="Deadlinefortendering"/>
      <w:sdt>
        <w:sdtPr>
          <w:rPr>
            <w:rFonts w:ascii="Tahoma" w:eastAsia="Times New Roman" w:hAnsi="Tahoma" w:cs="Tahoma"/>
            <w:sz w:val="16"/>
            <w:szCs w:val="18"/>
          </w:rPr>
          <w:id w:val="-1163849959"/>
          <w:date w:fullDate="2019-10-04T00:00:00Z">
            <w:dateFormat w:val="dd MMMM yyyy"/>
            <w:lid w:val="en-GB"/>
            <w:storeMappedDataAs w:val="dateTime"/>
            <w:calendar w:val="gregorian"/>
          </w:date>
        </w:sdtPr>
        <w:sdtEndPr/>
        <w:sdtContent>
          <w:r w:rsidR="00437802" w:rsidRPr="00437802">
            <w:rPr>
              <w:rFonts w:ascii="Tahoma" w:eastAsia="Times New Roman" w:hAnsi="Tahoma" w:cs="Tahoma"/>
              <w:sz w:val="16"/>
              <w:szCs w:val="18"/>
            </w:rPr>
            <w:t>04 October 2019</w:t>
          </w:r>
        </w:sdtContent>
      </w:sdt>
      <w:bookmarkEnd w:id="7"/>
      <w:r w:rsidRPr="00437802">
        <w:rPr>
          <w:rFonts w:ascii="Tahoma" w:eastAsia="Times New Roman" w:hAnsi="Tahoma" w:cs="Tahoma"/>
          <w:sz w:val="16"/>
          <w:szCs w:val="18"/>
          <w:lang w:val="en-US"/>
        </w:rPr>
        <w:t xml:space="preserve">  as</w:t>
      </w:r>
      <w:r w:rsidRPr="00C63811">
        <w:rPr>
          <w:rFonts w:ascii="Tahoma" w:eastAsia="Times New Roman" w:hAnsi="Tahoma" w:cs="Tahoma"/>
          <w:sz w:val="16"/>
          <w:szCs w:val="18"/>
          <w:lang w:val="en-US"/>
        </w:rPr>
        <w:t xml:space="preserve"> evidenced by the postmark, or by the receipt of delivery provided by the dispatching company.</w:t>
      </w:r>
    </w:p>
    <w:p w14:paraId="05FE0AA9" w14:textId="711104DD"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10</w:t>
      </w:r>
      <w:r w:rsidR="00E30689" w:rsidRPr="00C63811">
        <w:rPr>
          <w:rFonts w:ascii="Tahoma" w:eastAsia="Times New Roman" w:hAnsi="Tahoma" w:cs="Tahoma"/>
          <w:b/>
          <w:sz w:val="16"/>
          <w:szCs w:val="18"/>
          <w:lang w:val="en-US"/>
        </w:rPr>
        <w:t xml:space="preserve"> – ASSESSMENT OF TENDERS</w:t>
      </w:r>
    </w:p>
    <w:p w14:paraId="3CD4904E" w14:textId="452E1E80" w:rsidR="0024234A" w:rsidRDefault="00E30689" w:rsidP="00F44741">
      <w:pPr>
        <w:autoSpaceDE w:val="0"/>
        <w:autoSpaceDN w:val="0"/>
        <w:adjustRightInd w:val="0"/>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assessed in accordance with Rule 13</w:t>
      </w:r>
      <w:r w:rsidR="003F76E7">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3F76E7">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3F76E7">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p>
    <w:p w14:paraId="109F0030" w14:textId="3ED6E66A" w:rsidR="00C56515" w:rsidRDefault="00C56515" w:rsidP="00F44741">
      <w:pPr>
        <w:autoSpaceDE w:val="0"/>
        <w:autoSpaceDN w:val="0"/>
        <w:adjustRightInd w:val="0"/>
        <w:spacing w:after="0" w:line="240" w:lineRule="auto"/>
        <w:rPr>
          <w:rFonts w:ascii="Tahoma" w:eastAsia="Times New Roman" w:hAnsi="Tahoma" w:cs="Tahoma"/>
          <w:sz w:val="16"/>
          <w:szCs w:val="18"/>
          <w:lang w:val="en-US"/>
        </w:rPr>
      </w:pPr>
    </w:p>
    <w:p w14:paraId="4DA5506A" w14:textId="77777777" w:rsidR="00C56515" w:rsidRPr="00475970" w:rsidRDefault="00C56515" w:rsidP="00C56515">
      <w:pPr>
        <w:tabs>
          <w:tab w:val="left" w:pos="567"/>
        </w:tabs>
        <w:spacing w:after="6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5A0AC839" w14:textId="77777777" w:rsidR="00C56515" w:rsidRPr="00475970" w:rsidRDefault="00C56515" w:rsidP="00C56515">
      <w:pPr>
        <w:autoSpaceDE w:val="0"/>
        <w:autoSpaceDN w:val="0"/>
        <w:adjustRightInd w:val="0"/>
        <w:spacing w:after="0" w:line="240" w:lineRule="auto"/>
        <w:rPr>
          <w:rFonts w:ascii="Tahoma" w:eastAsia="Times New Roman" w:hAnsi="Tahoma" w:cs="Tahoma"/>
          <w:sz w:val="16"/>
          <w:szCs w:val="18"/>
        </w:rPr>
      </w:pPr>
      <w:r w:rsidRPr="00475970">
        <w:rPr>
          <w:rFonts w:ascii="Tahoma" w:eastAsia="Times New Roman" w:hAnsi="Tahoma" w:cs="Tahoma"/>
          <w:sz w:val="16"/>
          <w:szCs w:val="18"/>
        </w:rPr>
        <w:t xml:space="preserve">The Council reserves the right to </w:t>
      </w:r>
      <w:proofErr w:type="gramStart"/>
      <w:r w:rsidRPr="00475970">
        <w:rPr>
          <w:rFonts w:ascii="Tahoma" w:eastAsia="Times New Roman" w:hAnsi="Tahoma" w:cs="Tahoma"/>
          <w:sz w:val="16"/>
          <w:szCs w:val="18"/>
        </w:rPr>
        <w:t>hold negotiations</w:t>
      </w:r>
      <w:proofErr w:type="gramEnd"/>
      <w:r w:rsidRPr="00475970">
        <w:rPr>
          <w:rFonts w:ascii="Tahoma" w:eastAsia="Times New Roman" w:hAnsi="Tahoma" w:cs="Tahoma"/>
          <w:sz w:val="16"/>
          <w:szCs w:val="18"/>
        </w:rPr>
        <w:t xml:space="preserve"> with the bidders in accordance with Article 20 of Rule 1395.</w:t>
      </w:r>
    </w:p>
    <w:p w14:paraId="55523418" w14:textId="77777777" w:rsidR="00C56515" w:rsidRPr="00C56515" w:rsidRDefault="00C56515" w:rsidP="00F44741">
      <w:pPr>
        <w:autoSpaceDE w:val="0"/>
        <w:autoSpaceDN w:val="0"/>
        <w:adjustRightInd w:val="0"/>
        <w:spacing w:after="0" w:line="240" w:lineRule="auto"/>
        <w:rPr>
          <w:rFonts w:ascii="Tahoma" w:eastAsia="Times New Roman" w:hAnsi="Tahoma" w:cs="Tahoma"/>
          <w:sz w:val="16"/>
          <w:szCs w:val="18"/>
        </w:rPr>
      </w:pPr>
    </w:p>
    <w:p w14:paraId="204B2937" w14:textId="77777777" w:rsidR="004337A1" w:rsidRPr="00C63811" w:rsidRDefault="004337A1" w:rsidP="00F44741">
      <w:pPr>
        <w:autoSpaceDE w:val="0"/>
        <w:autoSpaceDN w:val="0"/>
        <w:adjustRightInd w:val="0"/>
        <w:spacing w:after="0" w:line="240" w:lineRule="auto"/>
        <w:rPr>
          <w:rFonts w:ascii="Tahoma" w:eastAsia="Times New Roman" w:hAnsi="Tahoma" w:cs="Tahoma"/>
          <w:sz w:val="16"/>
          <w:szCs w:val="18"/>
          <w:lang w:val="en-US"/>
        </w:rPr>
      </w:pPr>
    </w:p>
    <w:p w14:paraId="020AA381" w14:textId="1EC9A5B4" w:rsidR="00F44741" w:rsidRPr="00C63811" w:rsidRDefault="00F44741" w:rsidP="0024234A">
      <w:pPr>
        <w:autoSpaceDE w:val="0"/>
        <w:autoSpaceDN w:val="0"/>
        <w:adjustRightInd w:val="0"/>
        <w:spacing w:after="0" w:line="240" w:lineRule="auto"/>
        <w:jc w:val="center"/>
        <w:rPr>
          <w:rFonts w:ascii="Tahoma" w:eastAsia="Calibri" w:hAnsi="Tahoma" w:cs="Tahoma"/>
          <w:sz w:val="14"/>
          <w:szCs w:val="16"/>
          <w:lang w:val="en-US"/>
        </w:rPr>
      </w:pPr>
      <w:r w:rsidRPr="00C63811">
        <w:rPr>
          <w:rFonts w:ascii="Tahoma" w:eastAsia="Calibri" w:hAnsi="Tahoma" w:cs="Tahoma"/>
          <w:sz w:val="14"/>
          <w:szCs w:val="16"/>
          <w:lang w:val="en-US"/>
        </w:rPr>
        <w:t>* * *</w:t>
      </w:r>
    </w:p>
    <w:p w14:paraId="05FE0AAA" w14:textId="77777777" w:rsidR="00FA0E7C" w:rsidRPr="00C63811" w:rsidRDefault="00FA0E7C" w:rsidP="00FA0E7C">
      <w:pPr>
        <w:tabs>
          <w:tab w:val="left" w:pos="567"/>
        </w:tabs>
        <w:spacing w:after="120" w:line="240" w:lineRule="auto"/>
        <w:jc w:val="both"/>
        <w:rPr>
          <w:rFonts w:ascii="Tahoma" w:eastAsia="Times New Roman" w:hAnsi="Tahoma" w:cs="Tahoma"/>
          <w:sz w:val="16"/>
          <w:szCs w:val="18"/>
          <w:lang w:val="en-US"/>
        </w:rPr>
      </w:pPr>
    </w:p>
    <w:p w14:paraId="05FE0AAC" w14:textId="77777777" w:rsidR="007D22E4" w:rsidRPr="00C63811" w:rsidRDefault="007D22E4" w:rsidP="0024234A">
      <w:pPr>
        <w:spacing w:before="100" w:beforeAutospacing="1" w:after="100" w:afterAutospacing="1" w:line="240" w:lineRule="auto"/>
        <w:jc w:val="center"/>
        <w:outlineLvl w:val="0"/>
        <w:rPr>
          <w:rFonts w:ascii="Tahoma" w:eastAsia="Times New Roman" w:hAnsi="Tahoma" w:cs="Tahoma"/>
          <w:b/>
          <w:bCs/>
          <w:kern w:val="36"/>
          <w:sz w:val="20"/>
          <w:lang w:val="en-US"/>
        </w:rPr>
        <w:sectPr w:rsidR="007D22E4" w:rsidRPr="00C63811" w:rsidSect="004337A1">
          <w:type w:val="continuous"/>
          <w:pgSz w:w="11907" w:h="16839" w:code="9"/>
          <w:pgMar w:top="993" w:right="1134" w:bottom="1440" w:left="1134" w:header="708" w:footer="708" w:gutter="0"/>
          <w:cols w:num="2" w:space="283"/>
          <w:titlePg/>
          <w:docGrid w:linePitch="360"/>
        </w:sectPr>
      </w:pPr>
      <w:bookmarkStart w:id="8" w:name="_Toc392063550"/>
    </w:p>
    <w:bookmarkEnd w:id="8"/>
    <w:p w14:paraId="05FE0AAD" w14:textId="77777777" w:rsidR="008A4C67" w:rsidRPr="00C63811" w:rsidRDefault="008A4C67" w:rsidP="008A4C67">
      <w:pPr>
        <w:spacing w:after="0" w:line="240" w:lineRule="auto"/>
        <w:rPr>
          <w:rFonts w:ascii="Tahoma" w:hAnsi="Tahoma" w:cs="Tahoma"/>
          <w:sz w:val="20"/>
        </w:rPr>
        <w:sectPr w:rsidR="008A4C67" w:rsidRPr="00C63811" w:rsidSect="00EA04B0">
          <w:headerReference w:type="default" r:id="rId21"/>
          <w:headerReference w:type="first" r:id="rId22"/>
          <w:type w:val="continuous"/>
          <w:pgSz w:w="11907" w:h="16839" w:code="9"/>
          <w:pgMar w:top="1440" w:right="1440" w:bottom="1440" w:left="1440" w:header="426" w:footer="709" w:gutter="0"/>
          <w:cols w:space="708"/>
          <w:titlePg/>
          <w:docGrid w:linePitch="360"/>
        </w:sectPr>
      </w:pPr>
    </w:p>
    <w:p w14:paraId="05FE0AAE" w14:textId="77777777" w:rsidR="008A4C67" w:rsidRPr="00C63811" w:rsidRDefault="008A4C67" w:rsidP="00C32B62">
      <w:pPr>
        <w:keepLines/>
        <w:autoSpaceDE w:val="0"/>
        <w:autoSpaceDN w:val="0"/>
        <w:adjustRightInd w:val="0"/>
        <w:spacing w:after="60" w:line="240" w:lineRule="auto"/>
        <w:contextualSpacing/>
        <w:jc w:val="center"/>
        <w:rPr>
          <w:rFonts w:ascii="Tahoma" w:hAnsi="Tahoma" w:cs="Tahoma"/>
          <w:b/>
          <w:sz w:val="40"/>
          <w:szCs w:val="50"/>
        </w:rPr>
      </w:pPr>
      <w:r w:rsidRPr="00C63811">
        <w:rPr>
          <w:rFonts w:ascii="Tahoma" w:hAnsi="Tahoma" w:cs="Tahoma"/>
          <w:b/>
          <w:sz w:val="40"/>
          <w:szCs w:val="50"/>
        </w:rPr>
        <w:lastRenderedPageBreak/>
        <w:t>FINAL CHECK LIST</w:t>
      </w:r>
    </w:p>
    <w:p w14:paraId="05FE0AAF" w14:textId="77777777" w:rsidR="00C32B62" w:rsidRPr="00C63811"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b/>
          <w:sz w:val="48"/>
          <w:szCs w:val="50"/>
        </w:rPr>
      </w:pPr>
    </w:p>
    <w:p w14:paraId="05FE0AB0" w14:textId="77777777" w:rsidR="00C32B62" w:rsidRPr="00C63811"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sz w:val="18"/>
          <w:szCs w:val="20"/>
        </w:rPr>
      </w:pPr>
    </w:p>
    <w:p w14:paraId="05FE0AB1" w14:textId="77777777" w:rsidR="008A4C67" w:rsidRPr="00C63811" w:rsidRDefault="008A4C67" w:rsidP="00084E6C">
      <w:pPr>
        <w:keepLines/>
        <w:numPr>
          <w:ilvl w:val="0"/>
          <w:numId w:val="6"/>
        </w:numPr>
        <w:tabs>
          <w:tab w:val="left" w:pos="284"/>
        </w:tabs>
        <w:autoSpaceDE w:val="0"/>
        <w:autoSpaceDN w:val="0"/>
        <w:adjustRightInd w:val="0"/>
        <w:spacing w:after="60" w:line="240" w:lineRule="auto"/>
        <w:ind w:left="0" w:firstLine="0"/>
        <w:contextualSpacing/>
        <w:rPr>
          <w:rFonts w:ascii="Tahoma" w:hAnsi="Tahoma" w:cs="Tahoma"/>
          <w:b/>
          <w:szCs w:val="24"/>
        </w:rPr>
      </w:pPr>
      <w:r w:rsidRPr="00C63811">
        <w:rPr>
          <w:rFonts w:ascii="Tahoma" w:hAnsi="Tahoma" w:cs="Tahoma"/>
          <w:b/>
          <w:szCs w:val="24"/>
        </w:rPr>
        <w:t>BEFORE SENDING YOUR TENDER, CHECK THAT IT INCLUDES:</w:t>
      </w:r>
    </w:p>
    <w:p w14:paraId="05FE0AB2" w14:textId="77777777" w:rsidR="008A4C67" w:rsidRPr="00C63811" w:rsidRDefault="008A4C67" w:rsidP="008A4C67">
      <w:pPr>
        <w:keepLines/>
        <w:autoSpaceDE w:val="0"/>
        <w:autoSpaceDN w:val="0"/>
        <w:adjustRightInd w:val="0"/>
        <w:spacing w:after="60" w:line="240" w:lineRule="auto"/>
        <w:contextualSpacing/>
        <w:jc w:val="both"/>
        <w:rPr>
          <w:rFonts w:ascii="Tahoma" w:hAnsi="Tahoma" w:cs="Tahoma"/>
          <w:szCs w:val="28"/>
        </w:rPr>
      </w:pPr>
    </w:p>
    <w:p w14:paraId="210E5E0D" w14:textId="310F3D49" w:rsidR="00ED4C2D" w:rsidRDefault="00ED4C2D" w:rsidP="00ED4C2D">
      <w:pPr>
        <w:keepLines/>
        <w:numPr>
          <w:ilvl w:val="0"/>
          <w:numId w:val="5"/>
        </w:numPr>
        <w:spacing w:after="0" w:line="240" w:lineRule="auto"/>
        <w:ind w:left="714" w:hanging="357"/>
        <w:jc w:val="both"/>
        <w:rPr>
          <w:rFonts w:ascii="Tahoma" w:eastAsia="Times New Roman" w:hAnsi="Tahoma" w:cs="Tahoma"/>
          <w:sz w:val="18"/>
          <w:lang w:val="en-US" w:eastAsia="fr-FR"/>
        </w:rPr>
      </w:pPr>
      <w:r w:rsidRPr="00C63811">
        <w:rPr>
          <w:rFonts w:ascii="Tahoma" w:eastAsia="Times New Roman" w:hAnsi="Tahoma" w:cs="Tahoma"/>
          <w:b/>
          <w:sz w:val="18"/>
          <w:u w:val="single"/>
          <w:lang w:val="en-US" w:eastAsia="fr-FR"/>
        </w:rPr>
        <w:t>Two</w:t>
      </w:r>
      <w:r w:rsidRPr="00C63811">
        <w:rPr>
          <w:rFonts w:ascii="Tahoma" w:eastAsia="Times New Roman" w:hAnsi="Tahoma" w:cs="Tahoma"/>
          <w:sz w:val="18"/>
          <w:lang w:val="en-US" w:eastAsia="fr-FR"/>
        </w:rPr>
        <w:t xml:space="preserve"> completed and signed copies of the Act of Engagement</w:t>
      </w:r>
      <w:r>
        <w:rPr>
          <w:rFonts w:ascii="Tahoma" w:eastAsia="Times New Roman" w:hAnsi="Tahoma" w:cs="Tahoma"/>
          <w:sz w:val="18"/>
          <w:lang w:val="en-US" w:eastAsia="fr-FR"/>
        </w:rPr>
        <w:t>;</w:t>
      </w:r>
    </w:p>
    <w:p w14:paraId="3F3AE886" w14:textId="77777777" w:rsidR="00ED4C2D" w:rsidRDefault="00ED4C2D" w:rsidP="00ED4C2D">
      <w:pPr>
        <w:keepLines/>
        <w:numPr>
          <w:ilvl w:val="0"/>
          <w:numId w:val="5"/>
        </w:numPr>
        <w:spacing w:after="0" w:line="240" w:lineRule="auto"/>
        <w:ind w:left="714" w:hanging="357"/>
        <w:jc w:val="both"/>
        <w:rPr>
          <w:rFonts w:ascii="Tahoma" w:eastAsia="Times New Roman" w:hAnsi="Tahoma" w:cs="Tahoma"/>
          <w:sz w:val="18"/>
          <w:lang w:val="en-US" w:eastAsia="fr-FR"/>
        </w:rPr>
      </w:pPr>
      <w:r w:rsidRPr="00AE1391">
        <w:rPr>
          <w:rFonts w:ascii="Tahoma" w:eastAsia="Times New Roman" w:hAnsi="Tahoma" w:cs="Tahoma"/>
          <w:sz w:val="18"/>
          <w:lang w:val="en-US" w:eastAsia="fr-FR"/>
        </w:rPr>
        <w:t>A list of all owners and executive officers, for legal persons only;</w:t>
      </w:r>
    </w:p>
    <w:p w14:paraId="51F72150" w14:textId="77777777" w:rsidR="00ED4C2D" w:rsidRDefault="00ED4C2D" w:rsidP="00ED4C2D">
      <w:pPr>
        <w:keepLines/>
        <w:numPr>
          <w:ilvl w:val="0"/>
          <w:numId w:val="5"/>
        </w:numPr>
        <w:spacing w:after="0" w:line="240" w:lineRule="auto"/>
        <w:jc w:val="both"/>
        <w:rPr>
          <w:rFonts w:ascii="Tahoma" w:eastAsia="Times New Roman" w:hAnsi="Tahoma" w:cs="Tahoma"/>
          <w:sz w:val="18"/>
          <w:lang w:eastAsia="fr-FR"/>
        </w:rPr>
      </w:pPr>
      <w:r w:rsidRPr="00E16AB9">
        <w:rPr>
          <w:rFonts w:ascii="Tahoma" w:eastAsia="Times New Roman" w:hAnsi="Tahoma" w:cs="Tahoma"/>
          <w:sz w:val="18"/>
          <w:lang w:eastAsia="fr-FR"/>
        </w:rPr>
        <w:t>A scanned copy of a valid photographic proof of identity (e.g. passport), for natural persons only (including from owners and executive officers of legal persons);</w:t>
      </w:r>
    </w:p>
    <w:p w14:paraId="10C5E297" w14:textId="77777777" w:rsidR="00ED4C2D" w:rsidRPr="003160AA" w:rsidRDefault="00ED4C2D" w:rsidP="00ED4C2D">
      <w:pPr>
        <w:numPr>
          <w:ilvl w:val="0"/>
          <w:numId w:val="5"/>
        </w:numPr>
        <w:spacing w:after="0" w:line="240" w:lineRule="auto"/>
        <w:rPr>
          <w:rFonts w:ascii="Tahoma" w:eastAsia="Times New Roman" w:hAnsi="Tahoma" w:cs="Tahoma"/>
          <w:sz w:val="18"/>
          <w:lang w:eastAsia="fr-FR"/>
        </w:rPr>
      </w:pPr>
      <w:r w:rsidRPr="003160AA">
        <w:rPr>
          <w:rFonts w:ascii="Tahoma" w:eastAsia="Times New Roman" w:hAnsi="Tahoma" w:cs="Tahoma"/>
          <w:sz w:val="18"/>
          <w:lang w:eastAsia="fr-FR"/>
        </w:rPr>
        <w:t xml:space="preserve">Registration documents of civil society organisations (CSOs) accompanied by a list of all potential providers representing the CSO with their respective CVs, preferably in </w:t>
      </w:r>
      <w:proofErr w:type="spellStart"/>
      <w:r w:rsidRPr="003160AA">
        <w:rPr>
          <w:rFonts w:ascii="Tahoma" w:eastAsia="Times New Roman" w:hAnsi="Tahoma" w:cs="Tahoma"/>
          <w:sz w:val="18"/>
          <w:lang w:eastAsia="fr-FR"/>
        </w:rPr>
        <w:t>Europass</w:t>
      </w:r>
      <w:proofErr w:type="spellEnd"/>
      <w:r w:rsidRPr="003160AA">
        <w:rPr>
          <w:rFonts w:ascii="Tahoma" w:eastAsia="Times New Roman" w:hAnsi="Tahoma" w:cs="Tahoma"/>
          <w:sz w:val="18"/>
          <w:lang w:eastAsia="fr-FR"/>
        </w:rPr>
        <w:t xml:space="preserve"> format, demonstrating clearly that each provider fulfils the eligibility criteria;</w:t>
      </w:r>
    </w:p>
    <w:p w14:paraId="12927D3F" w14:textId="77777777" w:rsidR="00ED4C2D" w:rsidRDefault="00ED4C2D" w:rsidP="00ED4C2D">
      <w:pPr>
        <w:keepLines/>
        <w:numPr>
          <w:ilvl w:val="0"/>
          <w:numId w:val="5"/>
        </w:numPr>
        <w:spacing w:after="0" w:line="240" w:lineRule="auto"/>
        <w:jc w:val="both"/>
        <w:rPr>
          <w:rFonts w:ascii="Tahoma" w:eastAsia="Times New Roman" w:hAnsi="Tahoma" w:cs="Tahoma"/>
          <w:sz w:val="18"/>
          <w:lang w:eastAsia="fr-FR"/>
        </w:rPr>
      </w:pPr>
      <w:r>
        <w:rPr>
          <w:rFonts w:ascii="Tahoma" w:eastAsia="Times New Roman" w:hAnsi="Tahoma" w:cs="Tahoma"/>
          <w:sz w:val="18"/>
          <w:lang w:eastAsia="fr-FR"/>
        </w:rPr>
        <w:t xml:space="preserve">Detailed </w:t>
      </w:r>
      <w:r w:rsidRPr="003160AA">
        <w:rPr>
          <w:rFonts w:ascii="Tahoma" w:eastAsia="Times New Roman" w:hAnsi="Tahoma" w:cs="Tahoma"/>
          <w:b/>
          <w:sz w:val="18"/>
          <w:lang w:eastAsia="fr-FR"/>
        </w:rPr>
        <w:t>CV(s)</w:t>
      </w:r>
      <w:r w:rsidRPr="003160AA">
        <w:rPr>
          <w:rFonts w:ascii="Tahoma" w:eastAsia="Times New Roman" w:hAnsi="Tahoma" w:cs="Tahoma"/>
          <w:sz w:val="18"/>
          <w:lang w:eastAsia="fr-FR"/>
        </w:rPr>
        <w:t>,</w:t>
      </w:r>
      <w:r>
        <w:rPr>
          <w:rFonts w:ascii="Tahoma" w:eastAsia="Times New Roman" w:hAnsi="Tahoma" w:cs="Tahoma"/>
          <w:sz w:val="18"/>
          <w:lang w:eastAsia="fr-FR"/>
        </w:rPr>
        <w:t xml:space="preserve"> clearly demonstrating that the tenderer fulfils the eligibility criteria (3 pages maximum);</w:t>
      </w:r>
    </w:p>
    <w:p w14:paraId="18DB8AD1" w14:textId="77777777" w:rsidR="00ED4C2D" w:rsidRPr="007D6E08" w:rsidRDefault="00ED4C2D" w:rsidP="00ED4C2D">
      <w:pPr>
        <w:keepLines/>
        <w:numPr>
          <w:ilvl w:val="0"/>
          <w:numId w:val="5"/>
        </w:numPr>
        <w:spacing w:after="0" w:line="240" w:lineRule="auto"/>
        <w:jc w:val="both"/>
        <w:rPr>
          <w:rFonts w:ascii="Tahoma" w:eastAsia="Times New Roman" w:hAnsi="Tahoma" w:cs="Tahoma"/>
          <w:sz w:val="18"/>
          <w:lang w:eastAsia="fr-FR"/>
        </w:rPr>
      </w:pPr>
      <w:r w:rsidRPr="007D6E08">
        <w:rPr>
          <w:rFonts w:ascii="Tahoma" w:eastAsia="Times New Roman" w:hAnsi="Tahoma" w:cs="Tahoma"/>
          <w:sz w:val="18"/>
          <w:lang w:eastAsia="fr-FR"/>
        </w:rPr>
        <w:t xml:space="preserve">A </w:t>
      </w:r>
      <w:r w:rsidRPr="007D6E08">
        <w:rPr>
          <w:rFonts w:ascii="Tahoma" w:eastAsia="Times New Roman" w:hAnsi="Tahoma" w:cs="Tahoma"/>
          <w:b/>
          <w:sz w:val="18"/>
          <w:u w:val="single"/>
          <w:lang w:eastAsia="fr-FR"/>
        </w:rPr>
        <w:t>Motivation letter</w:t>
      </w:r>
      <w:r w:rsidRPr="007D6E08">
        <w:rPr>
          <w:rFonts w:ascii="Tahoma" w:eastAsia="Times New Roman" w:hAnsi="Tahoma" w:cs="Tahoma"/>
          <w:sz w:val="18"/>
          <w:lang w:eastAsia="fr-FR"/>
        </w:rPr>
        <w:t xml:space="preserve"> describing how the tenderer meets the eligibility criteria above and demonstrating the tenderer’s understanding of the </w:t>
      </w:r>
      <w:proofErr w:type="spellStart"/>
      <w:r w:rsidRPr="007D6E08">
        <w:rPr>
          <w:rFonts w:ascii="Tahoma" w:eastAsia="Times New Roman" w:hAnsi="Tahoma" w:cs="Tahoma"/>
          <w:sz w:val="18"/>
          <w:lang w:eastAsia="fr-FR"/>
        </w:rPr>
        <w:t>CoE</w:t>
      </w:r>
      <w:proofErr w:type="spellEnd"/>
      <w:r w:rsidRPr="007D6E08">
        <w:rPr>
          <w:rFonts w:ascii="Tahoma" w:eastAsia="Times New Roman" w:hAnsi="Tahoma" w:cs="Tahoma"/>
          <w:sz w:val="18"/>
          <w:lang w:eastAsia="fr-FR"/>
        </w:rPr>
        <w:t xml:space="preserve"> standards (2 pages maximum); </w:t>
      </w:r>
    </w:p>
    <w:p w14:paraId="39693EDB" w14:textId="77777777" w:rsidR="00ED4C2D" w:rsidRPr="007D6E08" w:rsidRDefault="00ED4C2D" w:rsidP="00ED4C2D">
      <w:pPr>
        <w:keepLines/>
        <w:numPr>
          <w:ilvl w:val="0"/>
          <w:numId w:val="5"/>
        </w:numPr>
        <w:spacing w:after="0" w:line="240" w:lineRule="auto"/>
        <w:jc w:val="both"/>
        <w:rPr>
          <w:rFonts w:ascii="Tahoma" w:eastAsia="Times New Roman" w:hAnsi="Tahoma" w:cs="Tahoma"/>
          <w:sz w:val="18"/>
          <w:lang w:eastAsia="fr-FR"/>
        </w:rPr>
      </w:pPr>
      <w:r w:rsidRPr="007D6E08">
        <w:rPr>
          <w:rFonts w:ascii="Tahoma" w:eastAsia="Times New Roman" w:hAnsi="Tahoma" w:cs="Tahoma"/>
          <w:sz w:val="18"/>
          <w:lang w:eastAsia="fr-FR"/>
        </w:rPr>
        <w:t>A sample of an English text recently drafted by the tenderer, preferably in a form of references/links to publications, analyses, reports, assessments, studies, etc. relevant to the experience the tenderer claims (in English) (please note that this document is to be provided for tenderer applying for all lots save for the lot 4)</w:t>
      </w:r>
    </w:p>
    <w:p w14:paraId="159D239D" w14:textId="77777777" w:rsidR="00ED4C2D" w:rsidRPr="000B1E8D" w:rsidRDefault="00ED4C2D" w:rsidP="00ED4C2D">
      <w:pPr>
        <w:keepLines/>
        <w:numPr>
          <w:ilvl w:val="0"/>
          <w:numId w:val="5"/>
        </w:numPr>
        <w:spacing w:after="0" w:line="240" w:lineRule="auto"/>
        <w:ind w:left="714" w:hanging="357"/>
        <w:jc w:val="both"/>
        <w:rPr>
          <w:rFonts w:ascii="Tahoma" w:eastAsia="Times New Roman" w:hAnsi="Tahoma" w:cs="Tahoma"/>
          <w:sz w:val="18"/>
          <w:lang w:eastAsia="fr-FR"/>
        </w:rPr>
      </w:pPr>
      <w:r w:rsidRPr="007D6E08">
        <w:rPr>
          <w:rFonts w:ascii="Tahoma" w:eastAsia="Times New Roman" w:hAnsi="Tahoma" w:cs="Tahoma"/>
          <w:b/>
          <w:sz w:val="18"/>
          <w:lang w:eastAsia="fr-FR"/>
        </w:rPr>
        <w:t>3 (three) referees' contact details</w:t>
      </w:r>
      <w:r w:rsidRPr="007D6E08">
        <w:rPr>
          <w:rFonts w:ascii="Tahoma" w:eastAsia="Times New Roman" w:hAnsi="Tahoma" w:cs="Tahoma"/>
          <w:sz w:val="18"/>
          <w:lang w:eastAsia="fr-FR"/>
        </w:rPr>
        <w:t xml:space="preserve"> (please indicate only the name, surname, position/occupation, e-mail and/or phone number – the </w:t>
      </w:r>
      <w:proofErr w:type="spellStart"/>
      <w:r w:rsidRPr="007D6E08">
        <w:rPr>
          <w:rFonts w:ascii="Tahoma" w:eastAsia="Times New Roman" w:hAnsi="Tahoma" w:cs="Tahoma"/>
          <w:sz w:val="18"/>
          <w:lang w:eastAsia="fr-FR"/>
        </w:rPr>
        <w:t>CoE</w:t>
      </w:r>
      <w:proofErr w:type="spellEnd"/>
      <w:r w:rsidRPr="007D6E08">
        <w:rPr>
          <w:rFonts w:ascii="Tahoma" w:eastAsia="Times New Roman" w:hAnsi="Tahoma" w:cs="Tahoma"/>
          <w:sz w:val="18"/>
          <w:lang w:eastAsia="fr-FR"/>
        </w:rPr>
        <w:t xml:space="preserve"> reserves the right to contact the </w:t>
      </w:r>
      <w:proofErr w:type="spellStart"/>
      <w:r w:rsidRPr="007D6E08">
        <w:rPr>
          <w:rFonts w:ascii="Tahoma" w:eastAsia="Times New Roman" w:hAnsi="Tahoma" w:cs="Tahoma"/>
          <w:sz w:val="18"/>
          <w:lang w:eastAsia="fr-FR"/>
        </w:rPr>
        <w:t>refernces</w:t>
      </w:r>
      <w:proofErr w:type="spellEnd"/>
      <w:r w:rsidRPr="007D6E08">
        <w:rPr>
          <w:rFonts w:ascii="Tahoma" w:eastAsia="Times New Roman" w:hAnsi="Tahoma" w:cs="Tahoma"/>
          <w:sz w:val="18"/>
          <w:lang w:eastAsia="fr-FR"/>
        </w:rPr>
        <w:t xml:space="preserve"> during the selection procedure</w:t>
      </w:r>
      <w:r w:rsidRPr="000B1E8D">
        <w:rPr>
          <w:rFonts w:ascii="Tahoma" w:eastAsia="Times New Roman" w:hAnsi="Tahoma" w:cs="Tahoma"/>
          <w:sz w:val="18"/>
          <w:lang w:eastAsia="fr-FR"/>
        </w:rPr>
        <w:t>).</w:t>
      </w:r>
    </w:p>
    <w:p w14:paraId="05FE0ABA" w14:textId="77777777" w:rsidR="00C32B62" w:rsidRPr="00C63811" w:rsidRDefault="00C32B62" w:rsidP="00F0681D">
      <w:pPr>
        <w:pStyle w:val="ListParagraph"/>
        <w:keepLines/>
        <w:autoSpaceDE w:val="0"/>
        <w:autoSpaceDN w:val="0"/>
        <w:adjustRightInd w:val="0"/>
        <w:spacing w:after="0" w:line="240" w:lineRule="auto"/>
        <w:jc w:val="both"/>
        <w:rPr>
          <w:rFonts w:ascii="Tahoma" w:hAnsi="Tahoma" w:cs="Tahoma"/>
          <w:sz w:val="18"/>
        </w:rPr>
      </w:pPr>
    </w:p>
    <w:p w14:paraId="05FE0ABB" w14:textId="77777777" w:rsidR="00C32B62" w:rsidRPr="00C63811" w:rsidRDefault="00C32B62" w:rsidP="00C32B62">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6"/>
          <w:szCs w:val="20"/>
        </w:rPr>
      </w:pPr>
    </w:p>
    <w:p w14:paraId="55A95EB6" w14:textId="2FB452CC" w:rsidR="00B62345" w:rsidRPr="00C63811" w:rsidRDefault="00B62345" w:rsidP="00B62345">
      <w:pPr>
        <w:pStyle w:val="ListParagraph"/>
        <w:numPr>
          <w:ilvl w:val="0"/>
          <w:numId w:val="6"/>
        </w:numPr>
        <w:tabs>
          <w:tab w:val="left" w:pos="284"/>
        </w:tabs>
        <w:spacing w:after="0" w:line="240" w:lineRule="auto"/>
        <w:ind w:left="284" w:hanging="284"/>
        <w:rPr>
          <w:rFonts w:ascii="Tahoma" w:eastAsia="Times New Roman" w:hAnsi="Tahoma" w:cs="Tahoma"/>
          <w:b/>
          <w:color w:val="000000"/>
          <w:szCs w:val="24"/>
          <w:lang w:val="en-US"/>
        </w:rPr>
      </w:pPr>
      <w:r w:rsidRPr="00C63811">
        <w:rPr>
          <w:rFonts w:ascii="Tahoma" w:eastAsia="Times New Roman" w:hAnsi="Tahoma" w:cs="Tahoma"/>
          <w:b/>
          <w:color w:val="000000"/>
          <w:szCs w:val="24"/>
          <w:lang w:val="en-US"/>
        </w:rPr>
        <w:t>HOW TO SEND TENDERS?</w:t>
      </w:r>
    </w:p>
    <w:p w14:paraId="5DA34D39" w14:textId="77777777" w:rsidR="00B62345" w:rsidRPr="00C63811" w:rsidRDefault="00B62345" w:rsidP="00B62345">
      <w:pPr>
        <w:tabs>
          <w:tab w:val="left" w:pos="567"/>
        </w:tabs>
        <w:spacing w:after="0" w:line="240" w:lineRule="auto"/>
        <w:ind w:left="284"/>
        <w:rPr>
          <w:rFonts w:ascii="Tahoma" w:eastAsia="Times New Roman" w:hAnsi="Tahoma" w:cs="Tahoma"/>
          <w:color w:val="000000"/>
          <w:sz w:val="18"/>
          <w:lang w:val="en-US"/>
        </w:rPr>
      </w:pPr>
    </w:p>
    <w:p w14:paraId="5CD66D21" w14:textId="77777777" w:rsidR="00B62345" w:rsidRPr="00C63811" w:rsidRDefault="00B62345" w:rsidP="00B62345">
      <w:pPr>
        <w:tabs>
          <w:tab w:val="left" w:pos="567"/>
        </w:tabs>
        <w:spacing w:after="120" w:line="240" w:lineRule="auto"/>
        <w:rPr>
          <w:rFonts w:ascii="Tahoma" w:eastAsia="Times New Roman" w:hAnsi="Tahoma" w:cs="Tahoma"/>
          <w:b/>
          <w:sz w:val="18"/>
          <w:lang w:val="en-US"/>
        </w:rPr>
      </w:pPr>
      <w:r w:rsidRPr="00C63811">
        <w:rPr>
          <w:rFonts w:ascii="Tahoma" w:eastAsia="Times New Roman" w:hAnsi="Tahoma" w:cs="Tahoma"/>
          <w:sz w:val="18"/>
          <w:lang w:val="en-US"/>
        </w:rPr>
        <w:t xml:space="preserve">Tenders must be sent to the Council of Europe </w:t>
      </w:r>
      <w:r w:rsidRPr="00C63811">
        <w:rPr>
          <w:rFonts w:ascii="Tahoma" w:eastAsia="Times New Roman" w:hAnsi="Tahoma" w:cs="Tahoma"/>
          <w:b/>
          <w:sz w:val="18"/>
          <w:lang w:val="en-US"/>
        </w:rPr>
        <w:t xml:space="preserve">both electronically </w:t>
      </w:r>
      <w:r w:rsidRPr="00C63811">
        <w:rPr>
          <w:rFonts w:ascii="Tahoma" w:eastAsia="Times New Roman" w:hAnsi="Tahoma" w:cs="Tahoma"/>
          <w:b/>
          <w:sz w:val="18"/>
          <w:u w:val="single"/>
          <w:lang w:val="en-US"/>
        </w:rPr>
        <w:t>and</w:t>
      </w:r>
      <w:r w:rsidRPr="00C63811">
        <w:rPr>
          <w:rFonts w:ascii="Tahoma" w:eastAsia="Times New Roman" w:hAnsi="Tahoma" w:cs="Tahoma"/>
          <w:b/>
          <w:sz w:val="18"/>
          <w:lang w:val="en-US"/>
        </w:rPr>
        <w:t xml:space="preserve"> in paper hardcopy.</w:t>
      </w:r>
    </w:p>
    <w:p w14:paraId="29257AA2" w14:textId="77777777" w:rsidR="00B62345" w:rsidRPr="00C63811" w:rsidRDefault="00B62345" w:rsidP="00B62345">
      <w:pPr>
        <w:tabs>
          <w:tab w:val="left" w:pos="567"/>
        </w:tabs>
        <w:spacing w:after="120" w:line="240" w:lineRule="auto"/>
        <w:rPr>
          <w:rFonts w:ascii="Tahoma" w:eastAsia="Times New Roman" w:hAnsi="Tahoma" w:cs="Tahoma"/>
          <w:sz w:val="18"/>
          <w:lang w:val="en-US"/>
        </w:rPr>
      </w:pPr>
      <w:r w:rsidRPr="00C63811">
        <w:rPr>
          <w:rFonts w:ascii="Tahoma" w:eastAsia="Times New Roman" w:hAnsi="Tahoma" w:cs="Tahoma"/>
          <w:b/>
          <w:sz w:val="18"/>
          <w:lang w:val="en-US"/>
        </w:rPr>
        <w:t>Electronic copies</w:t>
      </w:r>
      <w:r w:rsidRPr="00C63811">
        <w:rPr>
          <w:rFonts w:ascii="Tahoma" w:eastAsia="Times New Roman" w:hAnsi="Tahoma" w:cs="Tahoma"/>
          <w:sz w:val="18"/>
          <w:lang w:val="en-US"/>
        </w:rPr>
        <w:t xml:space="preserve"> shall be sent </w:t>
      </w:r>
      <w:r w:rsidRPr="00C63811">
        <w:rPr>
          <w:rFonts w:ascii="Tahoma" w:eastAsia="Times New Roman" w:hAnsi="Tahoma" w:cs="Tahoma"/>
          <w:sz w:val="18"/>
          <w:u w:val="single"/>
          <w:lang w:val="en-US"/>
        </w:rPr>
        <w:t>only</w:t>
      </w:r>
      <w:r w:rsidRPr="00C63811">
        <w:rPr>
          <w:rFonts w:ascii="Tahoma" w:eastAsia="Times New Roman" w:hAnsi="Tahoma" w:cs="Tahoma"/>
          <w:sz w:val="18"/>
          <w:lang w:val="en-US"/>
        </w:rPr>
        <w:t xml:space="preserve"> to </w:t>
      </w:r>
      <w:hyperlink r:id="rId23" w:history="1">
        <w:r w:rsidRPr="00C63811">
          <w:rPr>
            <w:rFonts w:ascii="Tahoma" w:eastAsia="Times New Roman" w:hAnsi="Tahoma" w:cs="Tahoma"/>
            <w:color w:val="0000FF"/>
            <w:sz w:val="18"/>
            <w:u w:val="single"/>
            <w:lang w:val="en-US"/>
          </w:rPr>
          <w:t>cdm@coe.int</w:t>
        </w:r>
      </w:hyperlink>
      <w:r w:rsidRPr="00C63811">
        <w:rPr>
          <w:rFonts w:ascii="Tahoma" w:eastAsia="Times New Roman" w:hAnsi="Tahoma" w:cs="Tahoma"/>
          <w:sz w:val="18"/>
          <w:lang w:val="en-US"/>
        </w:rPr>
        <w:t>. Tenders submitted to another e-mail account will be excluded from the procedure;</w:t>
      </w:r>
    </w:p>
    <w:p w14:paraId="1DDE650E" w14:textId="77777777" w:rsidR="00B62345" w:rsidRPr="00C63811" w:rsidRDefault="00B62345" w:rsidP="00B62345">
      <w:pPr>
        <w:tabs>
          <w:tab w:val="left" w:pos="567"/>
        </w:tabs>
        <w:spacing w:after="120" w:line="240" w:lineRule="auto"/>
        <w:jc w:val="both"/>
        <w:rPr>
          <w:rFonts w:ascii="Tahoma" w:eastAsia="Times New Roman" w:hAnsi="Tahoma" w:cs="Tahoma"/>
          <w:sz w:val="18"/>
          <w:lang w:val="en-US"/>
        </w:rPr>
      </w:pPr>
      <w:r w:rsidRPr="00C63811">
        <w:rPr>
          <w:rFonts w:ascii="Tahoma" w:eastAsia="Times New Roman" w:hAnsi="Tahoma" w:cs="Tahoma"/>
          <w:b/>
          <w:sz w:val="18"/>
          <w:lang w:val="en-US"/>
        </w:rPr>
        <w:t>Paper hardcopies</w:t>
      </w:r>
      <w:r w:rsidRPr="00C63811">
        <w:rPr>
          <w:rFonts w:ascii="Tahoma" w:eastAsia="Times New Roman" w:hAnsi="Tahoma" w:cs="Tahoma"/>
          <w:sz w:val="18"/>
          <w:lang w:val="en-US"/>
        </w:rPr>
        <w:t xml:space="preserve"> shall be sent in A4 format (21x29.7 cm) by post, as specified below:</w:t>
      </w:r>
    </w:p>
    <w:p w14:paraId="77D79982" w14:textId="77777777" w:rsidR="00B62345" w:rsidRPr="00C63811" w:rsidRDefault="00B62345" w:rsidP="00970196">
      <w:pPr>
        <w:numPr>
          <w:ilvl w:val="0"/>
          <w:numId w:val="34"/>
        </w:numPr>
        <w:spacing w:after="120" w:line="240" w:lineRule="auto"/>
        <w:contextualSpacing/>
        <w:jc w:val="both"/>
        <w:rPr>
          <w:rFonts w:ascii="Tahoma" w:eastAsia="Times New Roman" w:hAnsi="Tahoma" w:cs="Tahoma"/>
          <w:sz w:val="18"/>
          <w:lang w:val="en-US"/>
        </w:rPr>
      </w:pPr>
      <w:r w:rsidRPr="00C63811">
        <w:rPr>
          <w:rFonts w:ascii="Tahoma" w:eastAsia="Times New Roman" w:hAnsi="Tahoma" w:cs="Tahoma"/>
          <w:sz w:val="18"/>
          <w:lang w:val="en-US"/>
        </w:rPr>
        <w:t>Tenders shall be submitted in a sealed envelope. The first sealed envelope shall be placed inside a second envelope addressed to the Tenders Board, showing the file reference number and object, as follows:</w:t>
      </w:r>
    </w:p>
    <w:p w14:paraId="2528FEBF" w14:textId="77777777" w:rsidR="00B62345" w:rsidRPr="00C63811" w:rsidRDefault="00B62345" w:rsidP="00B62345">
      <w:pPr>
        <w:tabs>
          <w:tab w:val="left" w:pos="567"/>
        </w:tabs>
        <w:spacing w:after="120" w:line="240" w:lineRule="auto"/>
        <w:ind w:left="284"/>
        <w:rPr>
          <w:rFonts w:ascii="Tahoma" w:eastAsia="Times New Roman" w:hAnsi="Tahoma" w:cs="Tahoma"/>
          <w:sz w:val="18"/>
          <w:lang w:val="en-US"/>
        </w:rPr>
      </w:pPr>
      <w:r w:rsidRPr="00C63811">
        <w:rPr>
          <w:rFonts w:ascii="Tahoma" w:eastAsia="Calibri" w:hAnsi="Tahoma" w:cs="Tahoma"/>
          <w:noProof/>
          <w:sz w:val="18"/>
          <w:lang w:eastAsia="en-GB"/>
        </w:rPr>
        <mc:AlternateContent>
          <mc:Choice Requires="wps">
            <w:drawing>
              <wp:anchor distT="0" distB="0" distL="114300" distR="114300" simplePos="0" relativeHeight="251674624" behindDoc="0" locked="0" layoutInCell="1" allowOverlap="0" wp14:anchorId="472F6031" wp14:editId="039617C7">
                <wp:simplePos x="0" y="0"/>
                <wp:positionH relativeFrom="column">
                  <wp:posOffset>391886</wp:posOffset>
                </wp:positionH>
                <wp:positionV relativeFrom="paragraph">
                  <wp:posOffset>120172</wp:posOffset>
                </wp:positionV>
                <wp:extent cx="3906520" cy="1240971"/>
                <wp:effectExtent l="0" t="0" r="1778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240971"/>
                        </a:xfrm>
                        <a:prstGeom prst="rect">
                          <a:avLst/>
                        </a:prstGeom>
                        <a:solidFill>
                          <a:srgbClr val="FFFFFF"/>
                        </a:solidFill>
                        <a:ln w="9525">
                          <a:solidFill>
                            <a:srgbClr val="000000"/>
                          </a:solidFill>
                          <a:miter lim="800000"/>
                          <a:headEnd/>
                          <a:tailEnd/>
                        </a:ln>
                      </wps:spPr>
                      <wps:txbx>
                        <w:txbxContent>
                          <w:p w14:paraId="1F65EB0D" w14:textId="77777777" w:rsidR="00C748CB" w:rsidRPr="00391352" w:rsidRDefault="00C748CB" w:rsidP="00B62345">
                            <w:pPr>
                              <w:spacing w:after="0" w:line="240" w:lineRule="auto"/>
                              <w:jc w:val="center"/>
                              <w:rPr>
                                <w:rFonts w:ascii="Tahoma" w:hAnsi="Tahoma" w:cs="Tahoma"/>
                                <w:sz w:val="18"/>
                                <w:szCs w:val="18"/>
                              </w:rPr>
                            </w:pPr>
                            <w:r w:rsidRPr="00391352">
                              <w:rPr>
                                <w:rFonts w:ascii="Tahoma" w:hAnsi="Tahoma" w:cs="Tahoma"/>
                                <w:sz w:val="18"/>
                                <w:szCs w:val="18"/>
                              </w:rPr>
                              <w:t>COUNCIL OF EUROPE</w:t>
                            </w:r>
                          </w:p>
                          <w:p w14:paraId="23F70E6B" w14:textId="77777777" w:rsidR="00C748CB" w:rsidRPr="00391352" w:rsidRDefault="00C748CB" w:rsidP="00B62345">
                            <w:pPr>
                              <w:spacing w:after="0" w:line="240" w:lineRule="auto"/>
                              <w:jc w:val="center"/>
                              <w:rPr>
                                <w:rFonts w:ascii="Tahoma" w:hAnsi="Tahoma" w:cs="Tahoma"/>
                                <w:sz w:val="18"/>
                                <w:szCs w:val="18"/>
                              </w:rPr>
                            </w:pPr>
                            <w:r w:rsidRPr="00391352">
                              <w:rPr>
                                <w:rFonts w:ascii="Tahoma" w:hAnsi="Tahoma" w:cs="Tahoma"/>
                                <w:sz w:val="18"/>
                                <w:szCs w:val="18"/>
                              </w:rPr>
                              <w:t>For the attention of the Tenders Board</w:t>
                            </w:r>
                          </w:p>
                          <w:p w14:paraId="2DE1BAE3" w14:textId="0EB43507" w:rsidR="00C748CB" w:rsidRPr="00391352" w:rsidRDefault="00C748CB" w:rsidP="00B62345">
                            <w:pPr>
                              <w:spacing w:after="0" w:line="240" w:lineRule="auto"/>
                              <w:jc w:val="center"/>
                              <w:rPr>
                                <w:rFonts w:ascii="Tahoma" w:hAnsi="Tahoma" w:cs="Tahoma"/>
                                <w:b/>
                                <w:sz w:val="18"/>
                                <w:szCs w:val="18"/>
                              </w:rPr>
                            </w:pPr>
                            <w:r w:rsidRPr="00391352">
                              <w:rPr>
                                <w:rFonts w:ascii="Tahoma" w:hAnsi="Tahoma" w:cs="Tahoma"/>
                                <w:b/>
                                <w:sz w:val="18"/>
                                <w:szCs w:val="18"/>
                              </w:rPr>
                              <w:t xml:space="preserve">CALL FOR PROVISION OF </w:t>
                            </w:r>
                            <w:r w:rsidRPr="00391352">
                              <w:rPr>
                                <w:rFonts w:ascii="Tahoma" w:hAnsi="Tahoma" w:cs="Tahoma"/>
                                <w:b/>
                                <w:caps/>
                                <w:sz w:val="18"/>
                                <w:szCs w:val="18"/>
                              </w:rPr>
                              <w:t>consultancy services in the areas of preventing and combating trafficking in human beings and project evaluation</w:t>
                            </w:r>
                          </w:p>
                          <w:p w14:paraId="6BC98FFE" w14:textId="77777777" w:rsidR="003E2F5E" w:rsidRDefault="003E2F5E" w:rsidP="00B62345">
                            <w:pPr>
                              <w:spacing w:after="0" w:line="240" w:lineRule="auto"/>
                              <w:jc w:val="center"/>
                              <w:rPr>
                                <w:rFonts w:ascii="Tahoma" w:hAnsi="Tahoma" w:cs="Tahoma"/>
                                <w:b/>
                                <w:sz w:val="18"/>
                                <w:szCs w:val="18"/>
                              </w:rPr>
                            </w:pPr>
                            <w:r w:rsidRPr="003E2F5E">
                              <w:rPr>
                                <w:rFonts w:ascii="Tahoma" w:hAnsi="Tahoma" w:cs="Tahoma"/>
                                <w:b/>
                                <w:sz w:val="18"/>
                                <w:szCs w:val="18"/>
                              </w:rPr>
                              <w:t>2019AO69</w:t>
                            </w:r>
                          </w:p>
                          <w:p w14:paraId="4D802978" w14:textId="50190B0B" w:rsidR="00C748CB" w:rsidRPr="00391352" w:rsidRDefault="00C748CB" w:rsidP="00B62345">
                            <w:pPr>
                              <w:spacing w:after="0" w:line="240" w:lineRule="auto"/>
                              <w:jc w:val="center"/>
                              <w:rPr>
                                <w:rFonts w:ascii="Tahoma" w:hAnsi="Tahoma" w:cs="Tahoma"/>
                                <w:sz w:val="18"/>
                                <w:szCs w:val="18"/>
                              </w:rPr>
                            </w:pPr>
                            <w:r w:rsidRPr="00391352">
                              <w:rPr>
                                <w:rFonts w:ascii="Tahoma" w:hAnsi="Tahoma" w:cs="Tahoma"/>
                                <w:sz w:val="18"/>
                                <w:szCs w:val="18"/>
                              </w:rPr>
                              <w:t>B.P. 7</w:t>
                            </w:r>
                          </w:p>
                          <w:p w14:paraId="173E8CB9" w14:textId="402C41E7" w:rsidR="00C748CB" w:rsidRPr="00391352" w:rsidRDefault="00C748CB" w:rsidP="00B62345">
                            <w:pPr>
                              <w:spacing w:after="0" w:line="240" w:lineRule="auto"/>
                              <w:jc w:val="center"/>
                              <w:rPr>
                                <w:rFonts w:ascii="Tahoma" w:hAnsi="Tahoma" w:cs="Tahoma"/>
                                <w:b/>
                                <w:sz w:val="18"/>
                                <w:szCs w:val="18"/>
                              </w:rPr>
                            </w:pPr>
                            <w:r w:rsidRPr="00391352">
                              <w:rPr>
                                <w:rFonts w:ascii="Tahoma" w:hAnsi="Tahoma" w:cs="Tahoma"/>
                                <w:sz w:val="18"/>
                                <w:szCs w:val="18"/>
                              </w:rPr>
                              <w:t xml:space="preserve">F – 67075 STRASBOURG Cedex, </w:t>
                            </w:r>
                            <w:r w:rsidRPr="00391352">
                              <w:rPr>
                                <w:rFonts w:ascii="Tahoma" w:hAnsi="Tahoma" w:cs="Tahoma"/>
                                <w:b/>
                                <w:sz w:val="18"/>
                                <w:szCs w:val="18"/>
                              </w:rPr>
                              <w:t>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F6031" id="_x0000_s1029" type="#_x0000_t202" style="position:absolute;left:0;text-align:left;margin-left:30.85pt;margin-top:9.45pt;width:307.6pt;height:9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" o:allowoverlap="f">
                <v:textbox>
                  <w:txbxContent>
                    <w:p w14:paraId="1F65EB0D" w14:textId="77777777" w:rsidR="00C748CB" w:rsidRPr="00391352" w:rsidRDefault="00C748CB" w:rsidP="00B62345">
                      <w:pPr>
                        <w:spacing w:after="0" w:line="240" w:lineRule="auto"/>
                        <w:jc w:val="center"/>
                        <w:rPr>
                          <w:rFonts w:ascii="Tahoma" w:hAnsi="Tahoma" w:cs="Tahoma"/>
                          <w:sz w:val="18"/>
                          <w:szCs w:val="18"/>
                        </w:rPr>
                      </w:pPr>
                      <w:r w:rsidRPr="00391352">
                        <w:rPr>
                          <w:rFonts w:ascii="Tahoma" w:hAnsi="Tahoma" w:cs="Tahoma"/>
                          <w:sz w:val="18"/>
                          <w:szCs w:val="18"/>
                        </w:rPr>
                        <w:t>COUNCIL OF EUROPE</w:t>
                      </w:r>
                    </w:p>
                    <w:p w14:paraId="23F70E6B" w14:textId="77777777" w:rsidR="00C748CB" w:rsidRPr="00391352" w:rsidRDefault="00C748CB" w:rsidP="00B62345">
                      <w:pPr>
                        <w:spacing w:after="0" w:line="240" w:lineRule="auto"/>
                        <w:jc w:val="center"/>
                        <w:rPr>
                          <w:rFonts w:ascii="Tahoma" w:hAnsi="Tahoma" w:cs="Tahoma"/>
                          <w:sz w:val="18"/>
                          <w:szCs w:val="18"/>
                        </w:rPr>
                      </w:pPr>
                      <w:r w:rsidRPr="00391352">
                        <w:rPr>
                          <w:rFonts w:ascii="Tahoma" w:hAnsi="Tahoma" w:cs="Tahoma"/>
                          <w:sz w:val="18"/>
                          <w:szCs w:val="18"/>
                        </w:rPr>
                        <w:t>For the attention of the Tenders Board</w:t>
                      </w:r>
                    </w:p>
                    <w:p w14:paraId="2DE1BAE3" w14:textId="0EB43507" w:rsidR="00C748CB" w:rsidRPr="00391352" w:rsidRDefault="00C748CB" w:rsidP="00B62345">
                      <w:pPr>
                        <w:spacing w:after="0" w:line="240" w:lineRule="auto"/>
                        <w:jc w:val="center"/>
                        <w:rPr>
                          <w:rFonts w:ascii="Tahoma" w:hAnsi="Tahoma" w:cs="Tahoma"/>
                          <w:b/>
                          <w:sz w:val="18"/>
                          <w:szCs w:val="18"/>
                        </w:rPr>
                      </w:pPr>
                      <w:r w:rsidRPr="00391352">
                        <w:rPr>
                          <w:rFonts w:ascii="Tahoma" w:hAnsi="Tahoma" w:cs="Tahoma"/>
                          <w:b/>
                          <w:sz w:val="18"/>
                          <w:szCs w:val="18"/>
                        </w:rPr>
                        <w:t xml:space="preserve">CALL FOR PROVISION OF </w:t>
                      </w:r>
                      <w:r w:rsidRPr="00391352">
                        <w:rPr>
                          <w:rFonts w:ascii="Tahoma" w:hAnsi="Tahoma" w:cs="Tahoma"/>
                          <w:b/>
                          <w:caps/>
                          <w:sz w:val="18"/>
                          <w:szCs w:val="18"/>
                        </w:rPr>
                        <w:t>consultancy services in the areas of preventing and combating trafficking in human beings and project evaluation</w:t>
                      </w:r>
                    </w:p>
                    <w:p w14:paraId="6BC98FFE" w14:textId="77777777" w:rsidR="003E2F5E" w:rsidRDefault="003E2F5E" w:rsidP="00B62345">
                      <w:pPr>
                        <w:spacing w:after="0" w:line="240" w:lineRule="auto"/>
                        <w:jc w:val="center"/>
                        <w:rPr>
                          <w:rFonts w:ascii="Tahoma" w:hAnsi="Tahoma" w:cs="Tahoma"/>
                          <w:b/>
                          <w:sz w:val="18"/>
                          <w:szCs w:val="18"/>
                        </w:rPr>
                      </w:pPr>
                      <w:r w:rsidRPr="003E2F5E">
                        <w:rPr>
                          <w:rFonts w:ascii="Tahoma" w:hAnsi="Tahoma" w:cs="Tahoma"/>
                          <w:b/>
                          <w:sz w:val="18"/>
                          <w:szCs w:val="18"/>
                        </w:rPr>
                        <w:t>2019AO69</w:t>
                      </w:r>
                    </w:p>
                    <w:p w14:paraId="4D802978" w14:textId="50190B0B" w:rsidR="00C748CB" w:rsidRPr="00391352" w:rsidRDefault="00C748CB" w:rsidP="00B62345">
                      <w:pPr>
                        <w:spacing w:after="0" w:line="240" w:lineRule="auto"/>
                        <w:jc w:val="center"/>
                        <w:rPr>
                          <w:rFonts w:ascii="Tahoma" w:hAnsi="Tahoma" w:cs="Tahoma"/>
                          <w:sz w:val="18"/>
                          <w:szCs w:val="18"/>
                        </w:rPr>
                      </w:pPr>
                      <w:r w:rsidRPr="00391352">
                        <w:rPr>
                          <w:rFonts w:ascii="Tahoma" w:hAnsi="Tahoma" w:cs="Tahoma"/>
                          <w:sz w:val="18"/>
                          <w:szCs w:val="18"/>
                        </w:rPr>
                        <w:t>B.P. 7</w:t>
                      </w:r>
                    </w:p>
                    <w:p w14:paraId="173E8CB9" w14:textId="402C41E7" w:rsidR="00C748CB" w:rsidRPr="00391352" w:rsidRDefault="00C748CB" w:rsidP="00B62345">
                      <w:pPr>
                        <w:spacing w:after="0" w:line="240" w:lineRule="auto"/>
                        <w:jc w:val="center"/>
                        <w:rPr>
                          <w:rFonts w:ascii="Tahoma" w:hAnsi="Tahoma" w:cs="Tahoma"/>
                          <w:b/>
                          <w:sz w:val="18"/>
                          <w:szCs w:val="18"/>
                        </w:rPr>
                      </w:pPr>
                      <w:r w:rsidRPr="00391352">
                        <w:rPr>
                          <w:rFonts w:ascii="Tahoma" w:hAnsi="Tahoma" w:cs="Tahoma"/>
                          <w:sz w:val="18"/>
                          <w:szCs w:val="18"/>
                        </w:rPr>
                        <w:t xml:space="preserve">F – 67075 STRASBOURG Cedex, </w:t>
                      </w:r>
                      <w:r w:rsidRPr="00391352">
                        <w:rPr>
                          <w:rFonts w:ascii="Tahoma" w:hAnsi="Tahoma" w:cs="Tahoma"/>
                          <w:b/>
                          <w:sz w:val="18"/>
                          <w:szCs w:val="18"/>
                        </w:rPr>
                        <w:t>FRANCE</w:t>
                      </w:r>
                    </w:p>
                  </w:txbxContent>
                </v:textbox>
              </v:shape>
            </w:pict>
          </mc:Fallback>
        </mc:AlternateContent>
      </w:r>
    </w:p>
    <w:p w14:paraId="30C1BC3B" w14:textId="77777777" w:rsidR="00B62345" w:rsidRPr="00C63811" w:rsidRDefault="00B62345" w:rsidP="00B62345">
      <w:pPr>
        <w:tabs>
          <w:tab w:val="left" w:pos="567"/>
        </w:tabs>
        <w:spacing w:after="120" w:line="240" w:lineRule="auto"/>
        <w:ind w:left="284"/>
        <w:rPr>
          <w:rFonts w:ascii="Tahoma" w:eastAsia="Times New Roman" w:hAnsi="Tahoma" w:cs="Tahoma"/>
          <w:sz w:val="18"/>
          <w:lang w:val="en-US"/>
        </w:rPr>
      </w:pPr>
    </w:p>
    <w:p w14:paraId="135EEAEB" w14:textId="77777777" w:rsidR="00B62345" w:rsidRPr="00C63811" w:rsidRDefault="00B62345" w:rsidP="00B62345">
      <w:pPr>
        <w:tabs>
          <w:tab w:val="left" w:pos="567"/>
        </w:tabs>
        <w:spacing w:after="120" w:line="240" w:lineRule="auto"/>
        <w:ind w:left="284"/>
        <w:rPr>
          <w:rFonts w:ascii="Tahoma" w:eastAsia="Times New Roman" w:hAnsi="Tahoma" w:cs="Tahoma"/>
          <w:sz w:val="18"/>
          <w:lang w:val="en-US"/>
        </w:rPr>
      </w:pPr>
    </w:p>
    <w:p w14:paraId="3B66F7C9" w14:textId="77777777" w:rsidR="00B62345" w:rsidRPr="00C63811" w:rsidRDefault="00B62345" w:rsidP="00B62345">
      <w:pPr>
        <w:tabs>
          <w:tab w:val="left" w:pos="567"/>
        </w:tabs>
        <w:spacing w:after="120" w:line="240" w:lineRule="auto"/>
        <w:ind w:left="284"/>
        <w:rPr>
          <w:rFonts w:ascii="Tahoma" w:eastAsia="Times New Roman" w:hAnsi="Tahoma" w:cs="Tahoma"/>
          <w:sz w:val="18"/>
          <w:lang w:val="en-US"/>
        </w:rPr>
      </w:pPr>
    </w:p>
    <w:p w14:paraId="783CBF9F" w14:textId="77777777" w:rsidR="00B62345" w:rsidRPr="00C63811" w:rsidRDefault="00B62345" w:rsidP="00B62345">
      <w:pPr>
        <w:tabs>
          <w:tab w:val="left" w:pos="567"/>
        </w:tabs>
        <w:spacing w:after="120" w:line="240" w:lineRule="auto"/>
        <w:ind w:left="284"/>
        <w:jc w:val="both"/>
        <w:rPr>
          <w:rFonts w:ascii="Tahoma" w:eastAsia="Times New Roman" w:hAnsi="Tahoma" w:cs="Tahoma"/>
          <w:sz w:val="18"/>
          <w:lang w:val="en-US"/>
        </w:rPr>
      </w:pPr>
    </w:p>
    <w:p w14:paraId="4D901C4A" w14:textId="77777777" w:rsidR="00B62345" w:rsidRPr="00C63811" w:rsidRDefault="00B62345" w:rsidP="00B62345">
      <w:pPr>
        <w:tabs>
          <w:tab w:val="left" w:pos="567"/>
        </w:tabs>
        <w:spacing w:after="120" w:line="240" w:lineRule="auto"/>
        <w:ind w:left="720"/>
        <w:contextualSpacing/>
        <w:jc w:val="both"/>
        <w:rPr>
          <w:rFonts w:ascii="Tahoma" w:eastAsia="Times New Roman" w:hAnsi="Tahoma" w:cs="Tahoma"/>
          <w:sz w:val="18"/>
          <w:lang w:val="en-US"/>
        </w:rPr>
      </w:pPr>
    </w:p>
    <w:p w14:paraId="1814CB86" w14:textId="77777777" w:rsidR="00232783" w:rsidRPr="00C63811" w:rsidRDefault="00232783" w:rsidP="00232783">
      <w:pPr>
        <w:tabs>
          <w:tab w:val="left" w:pos="567"/>
        </w:tabs>
        <w:spacing w:after="120" w:line="240" w:lineRule="auto"/>
        <w:ind w:left="720"/>
        <w:contextualSpacing/>
        <w:jc w:val="both"/>
        <w:rPr>
          <w:rFonts w:ascii="Tahoma" w:eastAsia="Times New Roman" w:hAnsi="Tahoma" w:cs="Tahoma"/>
          <w:sz w:val="18"/>
          <w:lang w:val="en-US"/>
        </w:rPr>
      </w:pPr>
    </w:p>
    <w:p w14:paraId="2C9A2185" w14:textId="77777777" w:rsidR="00B62345" w:rsidRPr="00C63811" w:rsidRDefault="00B62345" w:rsidP="00970196">
      <w:pPr>
        <w:numPr>
          <w:ilvl w:val="0"/>
          <w:numId w:val="34"/>
        </w:numPr>
        <w:spacing w:after="120" w:line="240" w:lineRule="auto"/>
        <w:contextualSpacing/>
        <w:jc w:val="both"/>
        <w:rPr>
          <w:rFonts w:ascii="Tahoma" w:eastAsia="Times New Roman" w:hAnsi="Tahoma" w:cs="Tahoma"/>
          <w:sz w:val="18"/>
          <w:lang w:val="en-US"/>
        </w:rPr>
      </w:pPr>
      <w:r w:rsidRPr="00C63811">
        <w:rPr>
          <w:rFonts w:ascii="Tahoma" w:eastAsia="Times New Roman" w:hAnsi="Tahoma" w:cs="Tahoma"/>
          <w:sz w:val="18"/>
          <w:lang w:val="en-US"/>
        </w:rPr>
        <w:t>Tenderers are requested to indicate their names and address on the outside envelope for identification purposes.</w:t>
      </w:r>
    </w:p>
    <w:p w14:paraId="7C1226B4" w14:textId="29E87A65" w:rsidR="00970196" w:rsidRPr="00C63811" w:rsidRDefault="00970196" w:rsidP="00970196">
      <w:pPr>
        <w:pStyle w:val="ListParagraph"/>
        <w:numPr>
          <w:ilvl w:val="0"/>
          <w:numId w:val="34"/>
        </w:numPr>
        <w:rPr>
          <w:rFonts w:ascii="Tahoma" w:eastAsia="Times New Roman" w:hAnsi="Tahoma" w:cs="Tahoma"/>
          <w:sz w:val="18"/>
          <w:lang w:val="en-US"/>
        </w:rPr>
      </w:pPr>
      <w:r w:rsidRPr="00C63811">
        <w:rPr>
          <w:rFonts w:ascii="Tahoma" w:eastAsia="Times New Roman" w:hAnsi="Tahoma" w:cs="Tahoma"/>
          <w:sz w:val="18"/>
          <w:lang w:val="en-US"/>
        </w:rPr>
        <w:t xml:space="preserve">Do not send a copy of your tender to the buyer entity. Tenders submitted to any other postal address than the one indicated above will be excluded </w:t>
      </w:r>
      <w:r w:rsidR="005C3AD6">
        <w:rPr>
          <w:rFonts w:ascii="Tahoma" w:eastAsia="Times New Roman" w:hAnsi="Tahoma" w:cs="Tahoma"/>
          <w:sz w:val="18"/>
          <w:lang w:val="en-US"/>
        </w:rPr>
        <w:t>from the procedure.</w:t>
      </w:r>
    </w:p>
    <w:p w14:paraId="3004AE9A" w14:textId="77777777" w:rsidR="00B62345" w:rsidRPr="00C63811" w:rsidRDefault="00B62345" w:rsidP="00B62345">
      <w:pPr>
        <w:tabs>
          <w:tab w:val="left" w:pos="567"/>
        </w:tabs>
        <w:spacing w:after="0" w:line="240" w:lineRule="auto"/>
        <w:rPr>
          <w:rFonts w:ascii="Tahoma" w:eastAsia="Times New Roman" w:hAnsi="Tahoma" w:cs="Tahoma"/>
          <w:b/>
          <w:sz w:val="18"/>
          <w:lang w:val="en-US"/>
        </w:rPr>
      </w:pPr>
    </w:p>
    <w:p w14:paraId="3EAB2821" w14:textId="606DF7AC" w:rsidR="00B62345" w:rsidRPr="00C63811" w:rsidRDefault="00B62345" w:rsidP="00B62345">
      <w:pPr>
        <w:tabs>
          <w:tab w:val="left" w:pos="567"/>
        </w:tabs>
        <w:spacing w:after="0" w:line="240" w:lineRule="auto"/>
        <w:jc w:val="both"/>
        <w:rPr>
          <w:rFonts w:ascii="Tahoma" w:eastAsia="Times New Roman" w:hAnsi="Tahoma" w:cs="Tahoma"/>
          <w:sz w:val="18"/>
          <w:lang w:val="en-US"/>
        </w:rPr>
      </w:pPr>
      <w:r w:rsidRPr="00C63811">
        <w:rPr>
          <w:rFonts w:ascii="Tahoma" w:eastAsia="Times New Roman" w:hAnsi="Tahoma" w:cs="Tahoma"/>
          <w:sz w:val="18"/>
          <w:lang w:val="en-US"/>
        </w:rPr>
        <w:t>The deadline for the submission of tenders is</w:t>
      </w:r>
      <w:r w:rsidRPr="00C63811">
        <w:rPr>
          <w:rFonts w:ascii="Tahoma" w:eastAsia="Times New Roman" w:hAnsi="Tahoma" w:cs="Tahoma"/>
          <w:sz w:val="18"/>
        </w:rPr>
        <w:t xml:space="preserve"> </w:t>
      </w:r>
      <w:sdt>
        <w:sdtPr>
          <w:rPr>
            <w:rFonts w:ascii="Tahoma" w:eastAsia="Times New Roman" w:hAnsi="Tahoma" w:cs="Tahoma"/>
            <w:sz w:val="18"/>
          </w:rPr>
          <w:id w:val="1406569403"/>
          <w:date w:fullDate="2019-10-04T00:00:00Z">
            <w:dateFormat w:val="dd MMMM yyyy"/>
            <w:lid w:val="en-GB"/>
            <w:storeMappedDataAs w:val="dateTime"/>
            <w:calendar w:val="gregorian"/>
          </w:date>
        </w:sdtPr>
        <w:sdtEndPr/>
        <w:sdtContent>
          <w:r w:rsidR="00F755E6" w:rsidRPr="00F755E6">
            <w:rPr>
              <w:rFonts w:ascii="Tahoma" w:eastAsia="Times New Roman" w:hAnsi="Tahoma" w:cs="Tahoma"/>
              <w:sz w:val="18"/>
            </w:rPr>
            <w:t>04 October 2019</w:t>
          </w:r>
        </w:sdtContent>
      </w:sdt>
      <w:r w:rsidRPr="00F755E6">
        <w:rPr>
          <w:rFonts w:ascii="Tahoma" w:eastAsia="Times New Roman" w:hAnsi="Tahoma" w:cs="Tahoma"/>
          <w:sz w:val="18"/>
          <w:lang w:val="en-US"/>
        </w:rPr>
        <w:t xml:space="preserve"> as evidenced</w:t>
      </w:r>
      <w:r w:rsidRPr="00C63811">
        <w:rPr>
          <w:rFonts w:ascii="Tahoma" w:eastAsia="Times New Roman" w:hAnsi="Tahoma" w:cs="Tahoma"/>
          <w:sz w:val="18"/>
          <w:lang w:val="en-US"/>
        </w:rPr>
        <w:t xml:space="preserve"> by the postmark, or by the receipt of delivery provided by the dispatching company.</w:t>
      </w:r>
    </w:p>
    <w:p w14:paraId="05FE0AD6" w14:textId="77777777" w:rsidR="00C01282" w:rsidRPr="00C63811" w:rsidRDefault="00C01282" w:rsidP="00B62345">
      <w:pPr>
        <w:tabs>
          <w:tab w:val="left" w:pos="284"/>
        </w:tabs>
        <w:spacing w:after="0" w:line="240" w:lineRule="auto"/>
        <w:rPr>
          <w:rFonts w:ascii="Tahoma" w:hAnsi="Tahoma" w:cs="Tahoma"/>
          <w:b/>
          <w:sz w:val="16"/>
          <w:szCs w:val="20"/>
          <w:lang w:val="en-US"/>
        </w:rPr>
      </w:pPr>
    </w:p>
    <w:sectPr w:rsidR="00C01282" w:rsidRPr="00C63811" w:rsidSect="00884B80">
      <w:headerReference w:type="even" r:id="rId24"/>
      <w:headerReference w:type="default" r:id="rId25"/>
      <w:headerReference w:type="first" r:id="rId26"/>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E12A" w14:textId="77777777" w:rsidR="0078399E" w:rsidRDefault="0078399E" w:rsidP="009C1F72">
      <w:pPr>
        <w:spacing w:after="0" w:line="240" w:lineRule="auto"/>
      </w:pPr>
      <w:r>
        <w:separator/>
      </w:r>
    </w:p>
  </w:endnote>
  <w:endnote w:type="continuationSeparator" w:id="0">
    <w:p w14:paraId="23A85BF5" w14:textId="77777777" w:rsidR="0078399E" w:rsidRDefault="0078399E"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4" w14:textId="477ED6AB" w:rsidR="00C748CB" w:rsidRDefault="00C748CB">
    <w:pPr>
      <w:pStyle w:val="Footer"/>
      <w:jc w:val="center"/>
    </w:pPr>
  </w:p>
  <w:p w14:paraId="05FE0AE5" w14:textId="77777777" w:rsidR="00C748CB" w:rsidRDefault="00C74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50607" w14:textId="77777777" w:rsidR="0078399E" w:rsidRDefault="0078399E" w:rsidP="009C1F72">
      <w:pPr>
        <w:spacing w:after="0" w:line="240" w:lineRule="auto"/>
      </w:pPr>
      <w:r>
        <w:separator/>
      </w:r>
    </w:p>
  </w:footnote>
  <w:footnote w:type="continuationSeparator" w:id="0">
    <w:p w14:paraId="4FB03723" w14:textId="77777777" w:rsidR="0078399E" w:rsidRDefault="0078399E" w:rsidP="009C1F72">
      <w:pPr>
        <w:spacing w:after="0" w:line="240" w:lineRule="auto"/>
      </w:pPr>
      <w:r>
        <w:continuationSeparator/>
      </w:r>
    </w:p>
  </w:footnote>
  <w:footnote w:id="1">
    <w:p w14:paraId="61D75050" w14:textId="2E2B6F69" w:rsidR="00C748CB" w:rsidRPr="00EA4C53" w:rsidRDefault="00C748CB" w:rsidP="00AE1391">
      <w:pPr>
        <w:spacing w:after="0"/>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w:t>
      </w:r>
      <w:r>
        <w:rPr>
          <w:rFonts w:ascii="Arial Narrow" w:hAnsi="Arial Narrow"/>
          <w:sz w:val="16"/>
          <w:szCs w:val="16"/>
        </w:rPr>
        <w:t xml:space="preserve">spect the fees indicated in Section A of the Act of Engagement </w:t>
      </w:r>
      <w:r w:rsidRPr="00EF2465">
        <w:rPr>
          <w:rFonts w:ascii="Arial Narrow" w:hAnsi="Arial Narrow"/>
          <w:sz w:val="16"/>
          <w:szCs w:val="16"/>
        </w:rPr>
        <w:t xml:space="preserve">as recorded by the Council of Europe. In case of non-compliance with the fees as indicated in the </w:t>
      </w:r>
      <w:r>
        <w:rPr>
          <w:rFonts w:ascii="Arial Narrow" w:hAnsi="Arial Narrow"/>
          <w:sz w:val="16"/>
          <w:szCs w:val="16"/>
        </w:rPr>
        <w:t>Act of Engagement</w:t>
      </w:r>
      <w:r w:rsidRPr="00EF2465">
        <w:rPr>
          <w:rFonts w:ascii="Arial Narrow" w:hAnsi="Arial Narrow"/>
          <w:sz w:val="16"/>
          <w:szCs w:val="16"/>
        </w:rPr>
        <w:t>, the Council of Europe reserves the right to terminate the Contract with the Service Provider, in all or in part.</w:t>
      </w:r>
    </w:p>
  </w:footnote>
  <w:footnote w:id="2">
    <w:p w14:paraId="0CFFEAC0" w14:textId="77777777" w:rsidR="00C748CB" w:rsidRDefault="00C748CB" w:rsidP="00AE1391">
      <w:pPr>
        <w:keepLines/>
        <w:spacing w:after="0" w:line="240" w:lineRule="auto"/>
        <w:jc w:val="both"/>
        <w:rPr>
          <w:rFonts w:ascii="Arial Narrow" w:eastAsia="Times New Roman" w:hAnsi="Arial Narrow" w:cs="Times New Roman"/>
          <w:sz w:val="16"/>
          <w:szCs w:val="16"/>
          <w:lang w:val="en-US" w:eastAsia="fr-FR"/>
        </w:rPr>
      </w:pPr>
      <w:r w:rsidRPr="00616F64">
        <w:rPr>
          <w:rStyle w:val="FootnoteReference"/>
          <w:rFonts w:ascii="Arial Narrow" w:hAnsi="Arial Narrow"/>
          <w:sz w:val="16"/>
          <w:szCs w:val="16"/>
        </w:rPr>
        <w:footnoteRef/>
      </w:r>
      <w:r w:rsidRPr="00616F64">
        <w:rPr>
          <w:rFonts w:ascii="Arial Narrow" w:hAnsi="Arial Narrow"/>
          <w:sz w:val="16"/>
          <w:szCs w:val="16"/>
        </w:rPr>
        <w:t xml:space="preserve"> </w:t>
      </w:r>
      <w:r w:rsidRPr="00616F64">
        <w:rPr>
          <w:rFonts w:ascii="Arial Narrow" w:eastAsia="Times New Roman" w:hAnsi="Arial Narrow" w:cs="Times New Roman"/>
          <w:sz w:val="16"/>
          <w:szCs w:val="16"/>
          <w:lang w:val="en-US" w:eastAsia="fr-FR"/>
        </w:rPr>
        <w:t xml:space="preserve">The Council of Europe </w:t>
      </w:r>
      <w:r w:rsidRPr="00616F64">
        <w:rPr>
          <w:rFonts w:ascii="Arial Narrow" w:eastAsia="Times New Roman" w:hAnsi="Arial Narrow" w:cs="Times New Roman"/>
          <w:sz w:val="16"/>
          <w:szCs w:val="16"/>
          <w:u w:val="single"/>
          <w:lang w:val="en-US" w:eastAsia="fr-FR"/>
        </w:rPr>
        <w:t>reserves the right</w:t>
      </w:r>
      <w:r w:rsidRPr="00616F64">
        <w:rPr>
          <w:rFonts w:ascii="Arial Narrow" w:eastAsia="Times New Roman" w:hAnsi="Arial Narrow" w:cs="Times New Roman"/>
          <w:sz w:val="16"/>
          <w:szCs w:val="16"/>
          <w:lang w:val="en-US" w:eastAsia="fr-FR"/>
        </w:rPr>
        <w:t xml:space="preserve"> to ask tenderers, at a later stage, to supply the following supporting documents:</w:t>
      </w:r>
    </w:p>
    <w:p w14:paraId="319C1ACE" w14:textId="77777777" w:rsidR="00C748CB" w:rsidRPr="00AE1391" w:rsidRDefault="00C748CB" w:rsidP="00AE1391">
      <w:pPr>
        <w:pStyle w:val="ListParagraph"/>
        <w:keepLines/>
        <w:numPr>
          <w:ilvl w:val="0"/>
          <w:numId w:val="3"/>
        </w:numPr>
        <w:spacing w:after="0" w:line="240" w:lineRule="auto"/>
        <w:ind w:left="284" w:firstLine="0"/>
        <w:jc w:val="both"/>
        <w:rPr>
          <w:rFonts w:ascii="Arial Narrow" w:eastAsia="Times New Roman" w:hAnsi="Arial Narrow" w:cs="Times New Roman"/>
          <w:sz w:val="16"/>
          <w:szCs w:val="16"/>
          <w:lang w:val="en-US" w:eastAsia="fr-FR"/>
        </w:rPr>
      </w:pPr>
      <w:r w:rsidRPr="00AE1391">
        <w:rPr>
          <w:rFonts w:ascii="Arial Narrow" w:eastAsia="Times New Roman" w:hAnsi="Arial Narrow" w:cs="Times New Roman"/>
          <w:sz w:val="16"/>
          <w:szCs w:val="16"/>
          <w:lang w:val="en-US" w:eastAsia="fr-FR"/>
        </w:rPr>
        <w:t xml:space="preserve">An extract from the record of convictions or failing that </w:t>
      </w:r>
      <w:proofErr w:type="spellStart"/>
      <w:r w:rsidRPr="00AE1391">
        <w:rPr>
          <w:rFonts w:ascii="Arial Narrow" w:eastAsia="Times New Roman" w:hAnsi="Arial Narrow" w:cs="Times New Roman"/>
          <w:sz w:val="16"/>
          <w:szCs w:val="16"/>
          <w:lang w:val="en-US" w:eastAsia="fr-FR"/>
        </w:rPr>
        <w:t>en</w:t>
      </w:r>
      <w:proofErr w:type="spellEnd"/>
      <w:r w:rsidRPr="00AE1391">
        <w:rPr>
          <w:rFonts w:ascii="Arial Narrow" w:eastAsia="Times New Roman" w:hAnsi="Arial Narrow" w:cs="Times New Roman"/>
          <w:sz w:val="16"/>
          <w:szCs w:val="16"/>
          <w:lang w:val="en-US" w:eastAsia="fr-FR"/>
        </w:rPr>
        <w:t xml:space="preserve"> equivalent document issued by the competent judicial or administrative authority of the country of incorporation, indicating that the first three requirements listed above under “exclusion criteria” are met;</w:t>
      </w:r>
    </w:p>
    <w:p w14:paraId="4C59AC4A" w14:textId="77777777" w:rsidR="00C748CB" w:rsidRPr="00AE1391" w:rsidRDefault="00C748CB" w:rsidP="00AE1391">
      <w:pPr>
        <w:pStyle w:val="ListParagraph"/>
        <w:keepLines/>
        <w:numPr>
          <w:ilvl w:val="0"/>
          <w:numId w:val="3"/>
        </w:numPr>
        <w:spacing w:after="0" w:line="240" w:lineRule="auto"/>
        <w:ind w:left="284" w:firstLine="0"/>
        <w:jc w:val="both"/>
        <w:rPr>
          <w:rFonts w:ascii="Arial Narrow" w:eastAsia="Times New Roman" w:hAnsi="Arial Narrow" w:cs="Times New Roman"/>
          <w:sz w:val="16"/>
          <w:szCs w:val="16"/>
          <w:lang w:val="en-US" w:eastAsia="fr-FR"/>
        </w:rPr>
      </w:pPr>
      <w:r w:rsidRPr="00AE1391">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p>
    <w:p w14:paraId="0E0E17E9" w14:textId="5C93CEF8" w:rsidR="00C748CB" w:rsidRPr="00AE1391" w:rsidRDefault="00C748CB" w:rsidP="00AE1391">
      <w:pPr>
        <w:pStyle w:val="ListParagraph"/>
        <w:keepLines/>
        <w:numPr>
          <w:ilvl w:val="0"/>
          <w:numId w:val="3"/>
        </w:numPr>
        <w:spacing w:after="0" w:line="240" w:lineRule="auto"/>
        <w:ind w:left="284" w:firstLine="0"/>
        <w:jc w:val="both"/>
        <w:rPr>
          <w:rFonts w:ascii="Arial Narrow" w:eastAsia="Times New Roman" w:hAnsi="Arial Narrow" w:cs="Times New Roman"/>
          <w:sz w:val="16"/>
          <w:szCs w:val="16"/>
          <w:lang w:val="en-US" w:eastAsia="fr-FR"/>
        </w:rPr>
      </w:pPr>
      <w:r w:rsidRPr="00AE1391">
        <w:rPr>
          <w:rFonts w:ascii="Arial Narrow" w:eastAsia="Times New Roman" w:hAnsi="Arial Narrow" w:cs="Times New Roman"/>
          <w:sz w:val="16"/>
          <w:szCs w:val="16"/>
          <w:lang w:val="en-US" w:eastAsia="fr-FR"/>
        </w:rPr>
        <w:t>For legal persons, an extract from the companies register or other official document proving ownership and control of the Tenderer.</w:t>
      </w:r>
    </w:p>
  </w:footnote>
  <w:footnote w:id="3">
    <w:p w14:paraId="50E65A10" w14:textId="33AC8601" w:rsidR="00C748CB" w:rsidRPr="00EA4C53" w:rsidRDefault="00C748CB" w:rsidP="00AE1391">
      <w:pPr>
        <w:spacing w:after="0" w:line="240" w:lineRule="auto"/>
        <w:rPr>
          <w:rFonts w:ascii="Arial Narrow" w:eastAsia="Times New Roman" w:hAnsi="Arial Narrow" w:cs="Arial"/>
          <w:b/>
          <w:color w:val="000000" w:themeColor="text1"/>
          <w:sz w:val="20"/>
          <w:szCs w:val="20"/>
          <w:lang w:val="en-US" w:eastAsia="en-GB"/>
        </w:rPr>
      </w:pPr>
      <w:r>
        <w:rPr>
          <w:rStyle w:val="FootnoteReference"/>
        </w:rPr>
        <w:footnoteRef/>
      </w:r>
      <w:r>
        <w:t xml:space="preserve"> </w:t>
      </w:r>
      <w:r w:rsidRPr="00EA4C53">
        <w:rPr>
          <w:rFonts w:ascii="Arial Narrow" w:eastAsia="Calibri" w:hAnsi="Arial Narrow" w:cs="Times New Roman"/>
          <w:sz w:val="16"/>
          <w:szCs w:val="16"/>
          <w:lang w:val="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 w:id="4">
    <w:p w14:paraId="05FE0AFA" w14:textId="77777777" w:rsidR="00C748CB" w:rsidRPr="00616F64" w:rsidRDefault="00C748CB" w:rsidP="00AE1391">
      <w:pPr>
        <w:pStyle w:val="FootnoteText"/>
        <w:rPr>
          <w:rFonts w:ascii="Arial Narrow" w:hAnsi="Arial Narrow"/>
          <w:sz w:val="16"/>
          <w:szCs w:val="16"/>
        </w:rPr>
      </w:pPr>
      <w:r w:rsidRPr="00616F64">
        <w:rPr>
          <w:rStyle w:val="FootnoteReference"/>
          <w:rFonts w:ascii="Arial Narrow" w:hAnsi="Arial Narrow"/>
          <w:sz w:val="16"/>
          <w:szCs w:val="16"/>
        </w:rPr>
        <w:footnoteRef/>
      </w:r>
      <w:r w:rsidRPr="00616F64">
        <w:rPr>
          <w:rFonts w:ascii="Arial Narrow" w:hAnsi="Arial Narrow"/>
          <w:sz w:val="16"/>
          <w:szCs w:val="16"/>
        </w:rPr>
        <w:t xml:space="preserve"> Available on the website of the Council of Europe Treaty Office: </w:t>
      </w:r>
      <w:hyperlink r:id="rId1" w:history="1">
        <w:r w:rsidRPr="00616F64">
          <w:rPr>
            <w:rStyle w:val="Hyperlink"/>
            <w:rFonts w:ascii="Arial Narrow" w:hAnsi="Arial Narrow"/>
            <w:sz w:val="16"/>
            <w:szCs w:val="16"/>
          </w:rPr>
          <w:t>www.conventions.coe.int</w:t>
        </w:r>
      </w:hyperlink>
      <w:r w:rsidRPr="00616F64">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3" w14:textId="77777777" w:rsidR="00C748CB" w:rsidRDefault="00C748CB">
    <w:pPr>
      <w:pStyle w:val="Header"/>
    </w:pPr>
    <w:r>
      <w:rPr>
        <w:noProof/>
        <w:lang w:eastAsia="en-GB"/>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3" w14:textId="77777777" w:rsidR="00C748CB" w:rsidRDefault="00C74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6" w14:textId="77777777" w:rsidR="00C748CB" w:rsidRDefault="00C74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B" w14:textId="77777777" w:rsidR="00C748CB" w:rsidRDefault="00C748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206737"/>
      <w:docPartObj>
        <w:docPartGallery w:val="Page Numbers (Top of Page)"/>
        <w:docPartUnique/>
      </w:docPartObj>
    </w:sdtPr>
    <w:sdtEndPr>
      <w:rPr>
        <w:rFonts w:ascii="Arial Narrow" w:hAnsi="Arial Narrow"/>
      </w:rPr>
    </w:sdtEndPr>
    <w:sdtContent>
      <w:p w14:paraId="05FE0AED" w14:textId="643DCE77" w:rsidR="00C748CB" w:rsidRPr="00232783" w:rsidRDefault="00C748CB"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7F4560">
          <w:rPr>
            <w:rFonts w:ascii="Arial Narrow" w:hAnsi="Arial Narrow"/>
            <w:bCs/>
            <w:noProof/>
          </w:rPr>
          <w:t>9</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7F4560">
          <w:rPr>
            <w:rFonts w:ascii="Arial Narrow" w:hAnsi="Arial Narrow"/>
            <w:bCs/>
            <w:noProof/>
          </w:rPr>
          <w:t>11</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044921"/>
      <w:docPartObj>
        <w:docPartGallery w:val="Page Numbers (Top of Page)"/>
        <w:docPartUnique/>
      </w:docPartObj>
    </w:sdtPr>
    <w:sdtEndPr>
      <w:rPr>
        <w:rFonts w:ascii="Arial Narrow" w:hAnsi="Arial Narrow"/>
      </w:rPr>
    </w:sdtEndPr>
    <w:sdtContent>
      <w:p w14:paraId="23EC6DB8" w14:textId="0C65EAA4" w:rsidR="00C748CB" w:rsidRPr="00232783" w:rsidRDefault="00C748CB">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7F4560">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7F4560">
          <w:rPr>
            <w:rFonts w:ascii="Arial Narrow" w:hAnsi="Arial Narrow"/>
            <w:bCs/>
            <w:noProof/>
          </w:rPr>
          <w:t>11</w:t>
        </w:r>
        <w:r w:rsidRPr="00232783">
          <w:rPr>
            <w:rFonts w:ascii="Arial Narrow" w:hAnsi="Arial Narrow"/>
            <w:bCs/>
            <w:sz w:val="24"/>
            <w:szCs w:val="24"/>
          </w:rPr>
          <w:fldChar w:fldCharType="end"/>
        </w:r>
      </w:p>
    </w:sdtContent>
  </w:sdt>
  <w:p w14:paraId="05FE0AEE" w14:textId="77777777" w:rsidR="00C748CB" w:rsidRPr="008D3354" w:rsidRDefault="00C748CB"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F" w14:textId="77777777" w:rsidR="00C748CB" w:rsidRPr="00945E38" w:rsidRDefault="00C748CB"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0" w14:textId="77777777" w:rsidR="00C748CB" w:rsidRPr="00C15DC9" w:rsidRDefault="00C748CB"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1" w14:textId="77777777" w:rsidR="00C748CB" w:rsidRDefault="00C748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2" w14:textId="77777777" w:rsidR="00C748CB" w:rsidRPr="00945E38" w:rsidRDefault="00C748CB"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349F5"/>
    <w:multiLevelType w:val="hybridMultilevel"/>
    <w:tmpl w:val="24E824C4"/>
    <w:styleLink w:val="ImportedStyle1"/>
    <w:lvl w:ilvl="0" w:tplc="BC72E0D2">
      <w:start w:val="1"/>
      <w:numFmt w:val="decimal"/>
      <w:lvlText w:val="%1."/>
      <w:lvlJc w:val="left"/>
      <w:pPr>
        <w:ind w:left="720" w:hanging="360"/>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FC359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CE93F4">
      <w:start w:val="1"/>
      <w:numFmt w:val="lowerRoman"/>
      <w:lvlText w:val="%3."/>
      <w:lvlJc w:val="left"/>
      <w:pPr>
        <w:ind w:left="21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54E50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6167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54A2EE">
      <w:start w:val="1"/>
      <w:numFmt w:val="lowerRoman"/>
      <w:lvlText w:val="%6."/>
      <w:lvlJc w:val="left"/>
      <w:pPr>
        <w:ind w:left="43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E0059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0AC68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00CB1C">
      <w:start w:val="1"/>
      <w:numFmt w:val="lowerRoman"/>
      <w:lvlText w:val="%9."/>
      <w:lvlJc w:val="left"/>
      <w:pPr>
        <w:ind w:left="64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4A3AD6"/>
    <w:multiLevelType w:val="hybridMultilevel"/>
    <w:tmpl w:val="72A4766E"/>
    <w:lvl w:ilvl="0" w:tplc="D332C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421F4"/>
    <w:multiLevelType w:val="hybridMultilevel"/>
    <w:tmpl w:val="779C28C0"/>
    <w:styleLink w:val="ImportedStyle5"/>
    <w:lvl w:ilvl="0" w:tplc="9F8E95B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3806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CF36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0A05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284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26C472">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4216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9065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20E60E">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55088"/>
    <w:multiLevelType w:val="hybridMultilevel"/>
    <w:tmpl w:val="779C28C0"/>
    <w:numStyleLink w:val="ImportedStyle5"/>
  </w:abstractNum>
  <w:abstractNum w:abstractNumId="12"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E5D3A"/>
    <w:multiLevelType w:val="hybridMultilevel"/>
    <w:tmpl w:val="A372DEEA"/>
    <w:lvl w:ilvl="0" w:tplc="D7A8D49A">
      <w:start w:val="1"/>
      <w:numFmt w:val="bullet"/>
      <w:lvlText w:val="-"/>
      <w:lvlJc w:val="left"/>
      <w:pPr>
        <w:ind w:left="720" w:hanging="360"/>
      </w:pPr>
      <w:rPr>
        <w:rFonts w:ascii="Tahoma" w:eastAsia="Calibri" w:hAnsi="Tahoma" w:cs="Tahoma"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FD2BD7"/>
    <w:multiLevelType w:val="hybridMultilevel"/>
    <w:tmpl w:val="24E824C4"/>
    <w:numStyleLink w:val="ImportedStyle1"/>
  </w:abstractNum>
  <w:abstractNum w:abstractNumId="17"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B6DF3"/>
    <w:multiLevelType w:val="hybridMultilevel"/>
    <w:tmpl w:val="F8EAABEC"/>
    <w:lvl w:ilvl="0" w:tplc="040C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069CC"/>
    <w:multiLevelType w:val="hybridMultilevel"/>
    <w:tmpl w:val="2DB8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7" w15:restartNumberingAfterBreak="0">
    <w:nsid w:val="5C8C24EF"/>
    <w:multiLevelType w:val="hybridMultilevel"/>
    <w:tmpl w:val="17E89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09B"/>
    <w:multiLevelType w:val="hybridMultilevel"/>
    <w:tmpl w:val="F3627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4375C"/>
    <w:multiLevelType w:val="hybridMultilevel"/>
    <w:tmpl w:val="CAA83816"/>
    <w:lvl w:ilvl="0" w:tplc="08090001">
      <w:start w:val="1"/>
      <w:numFmt w:val="bullet"/>
      <w:lvlText w:val=""/>
      <w:lvlJc w:val="left"/>
      <w:pPr>
        <w:ind w:left="720" w:hanging="360"/>
      </w:pPr>
      <w:rPr>
        <w:rFonts w:ascii="Symbol" w:hAnsi="Symbo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9"/>
  </w:num>
  <w:num w:numId="3">
    <w:abstractNumId w:val="28"/>
  </w:num>
  <w:num w:numId="4">
    <w:abstractNumId w:val="35"/>
  </w:num>
  <w:num w:numId="5">
    <w:abstractNumId w:val="25"/>
  </w:num>
  <w:num w:numId="6">
    <w:abstractNumId w:val="26"/>
  </w:num>
  <w:num w:numId="7">
    <w:abstractNumId w:val="29"/>
  </w:num>
  <w:num w:numId="8">
    <w:abstractNumId w:val="18"/>
  </w:num>
  <w:num w:numId="9">
    <w:abstractNumId w:val="36"/>
  </w:num>
  <w:num w:numId="10">
    <w:abstractNumId w:val="22"/>
  </w:num>
  <w:num w:numId="11">
    <w:abstractNumId w:val="0"/>
  </w:num>
  <w:num w:numId="12">
    <w:abstractNumId w:val="33"/>
  </w:num>
  <w:num w:numId="13">
    <w:abstractNumId w:val="19"/>
  </w:num>
  <w:num w:numId="14">
    <w:abstractNumId w:val="31"/>
  </w:num>
  <w:num w:numId="15">
    <w:abstractNumId w:val="38"/>
  </w:num>
  <w:num w:numId="16">
    <w:abstractNumId w:val="14"/>
  </w:num>
  <w:num w:numId="17">
    <w:abstractNumId w:val="40"/>
  </w:num>
  <w:num w:numId="18">
    <w:abstractNumId w:val="3"/>
  </w:num>
  <w:num w:numId="19">
    <w:abstractNumId w:val="13"/>
  </w:num>
  <w:num w:numId="20">
    <w:abstractNumId w:val="37"/>
  </w:num>
  <w:num w:numId="21">
    <w:abstractNumId w:val="23"/>
  </w:num>
  <w:num w:numId="22">
    <w:abstractNumId w:val="12"/>
  </w:num>
  <w:num w:numId="23">
    <w:abstractNumId w:val="6"/>
  </w:num>
  <w:num w:numId="24">
    <w:abstractNumId w:val="10"/>
  </w:num>
  <w:num w:numId="25">
    <w:abstractNumId w:val="17"/>
  </w:num>
  <w:num w:numId="26">
    <w:abstractNumId w:val="7"/>
  </w:num>
  <w:num w:numId="27">
    <w:abstractNumId w:val="21"/>
  </w:num>
  <w:num w:numId="28">
    <w:abstractNumId w:val="9"/>
  </w:num>
  <w:num w:numId="29">
    <w:abstractNumId w:val="41"/>
  </w:num>
  <w:num w:numId="30">
    <w:abstractNumId w:val="1"/>
  </w:num>
  <w:num w:numId="31">
    <w:abstractNumId w:val="32"/>
  </w:num>
  <w:num w:numId="32">
    <w:abstractNumId w:val="28"/>
  </w:num>
  <w:num w:numId="33">
    <w:abstractNumId w:val="26"/>
  </w:num>
  <w:num w:numId="34">
    <w:abstractNumId w:val="28"/>
  </w:num>
  <w:num w:numId="35">
    <w:abstractNumId w:val="5"/>
  </w:num>
  <w:num w:numId="36">
    <w:abstractNumId w:val="30"/>
  </w:num>
  <w:num w:numId="37">
    <w:abstractNumId w:val="20"/>
  </w:num>
  <w:num w:numId="38">
    <w:abstractNumId w:val="24"/>
  </w:num>
  <w:num w:numId="39">
    <w:abstractNumId w:val="15"/>
  </w:num>
  <w:num w:numId="40">
    <w:abstractNumId w:val="34"/>
  </w:num>
  <w:num w:numId="41">
    <w:abstractNumId w:val="4"/>
  </w:num>
  <w:num w:numId="42">
    <w:abstractNumId w:val="16"/>
    <w:lvlOverride w:ilvl="0">
      <w:startOverride w:val="3"/>
      <w:lvl w:ilvl="0" w:tplc="46E8C4CE">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6A444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89A3828">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809DB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7E4C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5FA5D24">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C82F1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16A2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D48B6E">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3">
    <w:abstractNumId w:val="8"/>
  </w:num>
  <w:num w:numId="44">
    <w:abstractNumId w:val="11"/>
  </w:num>
  <w:num w:numId="4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C74"/>
    <w:rsid w:val="00005677"/>
    <w:rsid w:val="00005936"/>
    <w:rsid w:val="000060EE"/>
    <w:rsid w:val="000067D8"/>
    <w:rsid w:val="00011006"/>
    <w:rsid w:val="00011868"/>
    <w:rsid w:val="00011B9B"/>
    <w:rsid w:val="00011C1A"/>
    <w:rsid w:val="00012947"/>
    <w:rsid w:val="00015A8F"/>
    <w:rsid w:val="00015DDA"/>
    <w:rsid w:val="0001614F"/>
    <w:rsid w:val="00020194"/>
    <w:rsid w:val="00020EEB"/>
    <w:rsid w:val="00021236"/>
    <w:rsid w:val="0002285F"/>
    <w:rsid w:val="000239CC"/>
    <w:rsid w:val="00023E1B"/>
    <w:rsid w:val="0002400B"/>
    <w:rsid w:val="00027381"/>
    <w:rsid w:val="000279BF"/>
    <w:rsid w:val="0003053F"/>
    <w:rsid w:val="00030EEA"/>
    <w:rsid w:val="00031955"/>
    <w:rsid w:val="00032270"/>
    <w:rsid w:val="00032A5A"/>
    <w:rsid w:val="00033070"/>
    <w:rsid w:val="00033E7D"/>
    <w:rsid w:val="00034D84"/>
    <w:rsid w:val="00035B17"/>
    <w:rsid w:val="000367BB"/>
    <w:rsid w:val="000370EB"/>
    <w:rsid w:val="00037F96"/>
    <w:rsid w:val="000401AA"/>
    <w:rsid w:val="00041404"/>
    <w:rsid w:val="00042673"/>
    <w:rsid w:val="000438AF"/>
    <w:rsid w:val="000442D0"/>
    <w:rsid w:val="00045A3B"/>
    <w:rsid w:val="0004606E"/>
    <w:rsid w:val="0005132B"/>
    <w:rsid w:val="00052ACD"/>
    <w:rsid w:val="00053BA2"/>
    <w:rsid w:val="00055B78"/>
    <w:rsid w:val="0006030E"/>
    <w:rsid w:val="0006051D"/>
    <w:rsid w:val="0006098F"/>
    <w:rsid w:val="000626B5"/>
    <w:rsid w:val="00062A31"/>
    <w:rsid w:val="000630CF"/>
    <w:rsid w:val="000679CE"/>
    <w:rsid w:val="0007057B"/>
    <w:rsid w:val="00070A79"/>
    <w:rsid w:val="00071878"/>
    <w:rsid w:val="00072607"/>
    <w:rsid w:val="0007375A"/>
    <w:rsid w:val="000740FC"/>
    <w:rsid w:val="00076299"/>
    <w:rsid w:val="000774D9"/>
    <w:rsid w:val="00080886"/>
    <w:rsid w:val="00080F48"/>
    <w:rsid w:val="00082436"/>
    <w:rsid w:val="00084E6C"/>
    <w:rsid w:val="00085921"/>
    <w:rsid w:val="0008622B"/>
    <w:rsid w:val="00086597"/>
    <w:rsid w:val="00086DC5"/>
    <w:rsid w:val="0008797F"/>
    <w:rsid w:val="00090025"/>
    <w:rsid w:val="000909FB"/>
    <w:rsid w:val="000913DF"/>
    <w:rsid w:val="00092DC7"/>
    <w:rsid w:val="00094BED"/>
    <w:rsid w:val="00095A24"/>
    <w:rsid w:val="00096266"/>
    <w:rsid w:val="00096905"/>
    <w:rsid w:val="000A360C"/>
    <w:rsid w:val="000A5157"/>
    <w:rsid w:val="000A59F8"/>
    <w:rsid w:val="000A6974"/>
    <w:rsid w:val="000A7184"/>
    <w:rsid w:val="000A7DEA"/>
    <w:rsid w:val="000B0E58"/>
    <w:rsid w:val="000B1E8D"/>
    <w:rsid w:val="000B2AA1"/>
    <w:rsid w:val="000B4494"/>
    <w:rsid w:val="000B479D"/>
    <w:rsid w:val="000B5FD8"/>
    <w:rsid w:val="000B78B6"/>
    <w:rsid w:val="000C0670"/>
    <w:rsid w:val="000C10F9"/>
    <w:rsid w:val="000C3450"/>
    <w:rsid w:val="000C3678"/>
    <w:rsid w:val="000C49F4"/>
    <w:rsid w:val="000C4BDE"/>
    <w:rsid w:val="000C712A"/>
    <w:rsid w:val="000C7E8E"/>
    <w:rsid w:val="000D03F6"/>
    <w:rsid w:val="000D0A4A"/>
    <w:rsid w:val="000D11B7"/>
    <w:rsid w:val="000D1BFC"/>
    <w:rsid w:val="000D2B62"/>
    <w:rsid w:val="000D2EAD"/>
    <w:rsid w:val="000D32E4"/>
    <w:rsid w:val="000D360A"/>
    <w:rsid w:val="000D3F24"/>
    <w:rsid w:val="000D441A"/>
    <w:rsid w:val="000D5C7E"/>
    <w:rsid w:val="000D6F19"/>
    <w:rsid w:val="000E04A2"/>
    <w:rsid w:val="000E2CCB"/>
    <w:rsid w:val="000E2FFF"/>
    <w:rsid w:val="000E3A65"/>
    <w:rsid w:val="000E55AE"/>
    <w:rsid w:val="000E64B4"/>
    <w:rsid w:val="000E6879"/>
    <w:rsid w:val="000E6E41"/>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29EE"/>
    <w:rsid w:val="00103BBB"/>
    <w:rsid w:val="0010562D"/>
    <w:rsid w:val="00110345"/>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0DC"/>
    <w:rsid w:val="00123F02"/>
    <w:rsid w:val="001246D6"/>
    <w:rsid w:val="00124E1B"/>
    <w:rsid w:val="00125970"/>
    <w:rsid w:val="0012795C"/>
    <w:rsid w:val="001279F8"/>
    <w:rsid w:val="00127BE3"/>
    <w:rsid w:val="00127E35"/>
    <w:rsid w:val="0013182B"/>
    <w:rsid w:val="00131946"/>
    <w:rsid w:val="00134092"/>
    <w:rsid w:val="00134B06"/>
    <w:rsid w:val="00134E24"/>
    <w:rsid w:val="0013535C"/>
    <w:rsid w:val="0013749F"/>
    <w:rsid w:val="0013783B"/>
    <w:rsid w:val="00143019"/>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630EF"/>
    <w:rsid w:val="00165404"/>
    <w:rsid w:val="001672CF"/>
    <w:rsid w:val="00171C76"/>
    <w:rsid w:val="0017532E"/>
    <w:rsid w:val="001763D0"/>
    <w:rsid w:val="0017661E"/>
    <w:rsid w:val="00176980"/>
    <w:rsid w:val="00180C2E"/>
    <w:rsid w:val="00181712"/>
    <w:rsid w:val="001833AB"/>
    <w:rsid w:val="001839B5"/>
    <w:rsid w:val="001842A4"/>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EC6"/>
    <w:rsid w:val="001A2409"/>
    <w:rsid w:val="001A272F"/>
    <w:rsid w:val="001A33E7"/>
    <w:rsid w:val="001A3FA0"/>
    <w:rsid w:val="001A5EF8"/>
    <w:rsid w:val="001A6456"/>
    <w:rsid w:val="001A7031"/>
    <w:rsid w:val="001B23DF"/>
    <w:rsid w:val="001B2A86"/>
    <w:rsid w:val="001B3718"/>
    <w:rsid w:val="001B3943"/>
    <w:rsid w:val="001B43C2"/>
    <w:rsid w:val="001B4E8A"/>
    <w:rsid w:val="001B5B1A"/>
    <w:rsid w:val="001B5BCC"/>
    <w:rsid w:val="001B6C42"/>
    <w:rsid w:val="001B6D0B"/>
    <w:rsid w:val="001B726A"/>
    <w:rsid w:val="001C09E3"/>
    <w:rsid w:val="001C15F7"/>
    <w:rsid w:val="001C1769"/>
    <w:rsid w:val="001C20B8"/>
    <w:rsid w:val="001C3B76"/>
    <w:rsid w:val="001C5D53"/>
    <w:rsid w:val="001C636E"/>
    <w:rsid w:val="001C6D99"/>
    <w:rsid w:val="001C7812"/>
    <w:rsid w:val="001D2CF2"/>
    <w:rsid w:val="001D31FD"/>
    <w:rsid w:val="001D5C5B"/>
    <w:rsid w:val="001D6AFC"/>
    <w:rsid w:val="001D7887"/>
    <w:rsid w:val="001D7A1B"/>
    <w:rsid w:val="001E08FA"/>
    <w:rsid w:val="001E382A"/>
    <w:rsid w:val="001E5F4A"/>
    <w:rsid w:val="001E762F"/>
    <w:rsid w:val="001F1BB2"/>
    <w:rsid w:val="001F3361"/>
    <w:rsid w:val="001F5B44"/>
    <w:rsid w:val="001F7F94"/>
    <w:rsid w:val="00201F42"/>
    <w:rsid w:val="00205379"/>
    <w:rsid w:val="002057D7"/>
    <w:rsid w:val="00207027"/>
    <w:rsid w:val="00207759"/>
    <w:rsid w:val="00207EA7"/>
    <w:rsid w:val="00210AC7"/>
    <w:rsid w:val="0021151D"/>
    <w:rsid w:val="002120A4"/>
    <w:rsid w:val="00212640"/>
    <w:rsid w:val="00212AC1"/>
    <w:rsid w:val="0021358A"/>
    <w:rsid w:val="00213931"/>
    <w:rsid w:val="00213B64"/>
    <w:rsid w:val="0021635B"/>
    <w:rsid w:val="00217E4F"/>
    <w:rsid w:val="00220977"/>
    <w:rsid w:val="00220B33"/>
    <w:rsid w:val="002253E5"/>
    <w:rsid w:val="00225AEB"/>
    <w:rsid w:val="00225B30"/>
    <w:rsid w:val="00226304"/>
    <w:rsid w:val="00227D40"/>
    <w:rsid w:val="00227E0D"/>
    <w:rsid w:val="00232783"/>
    <w:rsid w:val="002329E9"/>
    <w:rsid w:val="00232ECC"/>
    <w:rsid w:val="002337FF"/>
    <w:rsid w:val="0023487C"/>
    <w:rsid w:val="00235064"/>
    <w:rsid w:val="002364CC"/>
    <w:rsid w:val="0023673B"/>
    <w:rsid w:val="002376C7"/>
    <w:rsid w:val="00237D69"/>
    <w:rsid w:val="0024234A"/>
    <w:rsid w:val="00244C99"/>
    <w:rsid w:val="00245682"/>
    <w:rsid w:val="00245862"/>
    <w:rsid w:val="00252397"/>
    <w:rsid w:val="00253ACF"/>
    <w:rsid w:val="0025652E"/>
    <w:rsid w:val="00257102"/>
    <w:rsid w:val="00257397"/>
    <w:rsid w:val="00260463"/>
    <w:rsid w:val="00261577"/>
    <w:rsid w:val="002644B1"/>
    <w:rsid w:val="00265CC6"/>
    <w:rsid w:val="00271BE7"/>
    <w:rsid w:val="00272D94"/>
    <w:rsid w:val="00272DC5"/>
    <w:rsid w:val="00272E43"/>
    <w:rsid w:val="00274476"/>
    <w:rsid w:val="0027597E"/>
    <w:rsid w:val="0027718E"/>
    <w:rsid w:val="00280BBC"/>
    <w:rsid w:val="002811C6"/>
    <w:rsid w:val="002866FC"/>
    <w:rsid w:val="002867FE"/>
    <w:rsid w:val="00286BEC"/>
    <w:rsid w:val="00286E0D"/>
    <w:rsid w:val="00291E0F"/>
    <w:rsid w:val="0029447C"/>
    <w:rsid w:val="00294DBF"/>
    <w:rsid w:val="0029673C"/>
    <w:rsid w:val="00296B9C"/>
    <w:rsid w:val="002971F5"/>
    <w:rsid w:val="00297B16"/>
    <w:rsid w:val="002A0FBA"/>
    <w:rsid w:val="002A1770"/>
    <w:rsid w:val="002A199D"/>
    <w:rsid w:val="002A24FF"/>
    <w:rsid w:val="002A2601"/>
    <w:rsid w:val="002A303D"/>
    <w:rsid w:val="002A33C8"/>
    <w:rsid w:val="002A4284"/>
    <w:rsid w:val="002A4B4D"/>
    <w:rsid w:val="002A542C"/>
    <w:rsid w:val="002A640E"/>
    <w:rsid w:val="002A6540"/>
    <w:rsid w:val="002A6AAC"/>
    <w:rsid w:val="002A74B4"/>
    <w:rsid w:val="002B09D9"/>
    <w:rsid w:val="002B13C1"/>
    <w:rsid w:val="002B3360"/>
    <w:rsid w:val="002B5466"/>
    <w:rsid w:val="002B7167"/>
    <w:rsid w:val="002C03A1"/>
    <w:rsid w:val="002C23FD"/>
    <w:rsid w:val="002C5072"/>
    <w:rsid w:val="002C6ED8"/>
    <w:rsid w:val="002C7629"/>
    <w:rsid w:val="002D0EB9"/>
    <w:rsid w:val="002D17DD"/>
    <w:rsid w:val="002D3A7D"/>
    <w:rsid w:val="002D3AA9"/>
    <w:rsid w:val="002D4741"/>
    <w:rsid w:val="002D4975"/>
    <w:rsid w:val="002D498B"/>
    <w:rsid w:val="002D4CAA"/>
    <w:rsid w:val="002D5183"/>
    <w:rsid w:val="002D540F"/>
    <w:rsid w:val="002D5F4E"/>
    <w:rsid w:val="002D6295"/>
    <w:rsid w:val="002D63ED"/>
    <w:rsid w:val="002D7032"/>
    <w:rsid w:val="002E2BCF"/>
    <w:rsid w:val="002E3CD4"/>
    <w:rsid w:val="002E3F7E"/>
    <w:rsid w:val="002E427F"/>
    <w:rsid w:val="002E428E"/>
    <w:rsid w:val="002E7CD7"/>
    <w:rsid w:val="002F08CB"/>
    <w:rsid w:val="002F13D3"/>
    <w:rsid w:val="002F50DA"/>
    <w:rsid w:val="002F6330"/>
    <w:rsid w:val="002F6494"/>
    <w:rsid w:val="002F65F3"/>
    <w:rsid w:val="002F7031"/>
    <w:rsid w:val="002F7477"/>
    <w:rsid w:val="002F7BC0"/>
    <w:rsid w:val="003001E6"/>
    <w:rsid w:val="0030025A"/>
    <w:rsid w:val="00300427"/>
    <w:rsid w:val="00300E5E"/>
    <w:rsid w:val="00301569"/>
    <w:rsid w:val="0030276A"/>
    <w:rsid w:val="00302AD8"/>
    <w:rsid w:val="00305088"/>
    <w:rsid w:val="003058A4"/>
    <w:rsid w:val="00305C61"/>
    <w:rsid w:val="0030677A"/>
    <w:rsid w:val="003074D2"/>
    <w:rsid w:val="00310A84"/>
    <w:rsid w:val="00312C67"/>
    <w:rsid w:val="00313921"/>
    <w:rsid w:val="00313E5C"/>
    <w:rsid w:val="003151DD"/>
    <w:rsid w:val="00315770"/>
    <w:rsid w:val="003160AA"/>
    <w:rsid w:val="003205EA"/>
    <w:rsid w:val="003206CF"/>
    <w:rsid w:val="00320993"/>
    <w:rsid w:val="00320EF1"/>
    <w:rsid w:val="00325347"/>
    <w:rsid w:val="00325661"/>
    <w:rsid w:val="00325D1A"/>
    <w:rsid w:val="00327070"/>
    <w:rsid w:val="00332B6A"/>
    <w:rsid w:val="00332C9F"/>
    <w:rsid w:val="003340A2"/>
    <w:rsid w:val="00336CC6"/>
    <w:rsid w:val="0033780A"/>
    <w:rsid w:val="00340C99"/>
    <w:rsid w:val="00341892"/>
    <w:rsid w:val="0034304E"/>
    <w:rsid w:val="003449D2"/>
    <w:rsid w:val="003455C9"/>
    <w:rsid w:val="00346B6D"/>
    <w:rsid w:val="00352F3E"/>
    <w:rsid w:val="003556B4"/>
    <w:rsid w:val="00356164"/>
    <w:rsid w:val="00356711"/>
    <w:rsid w:val="003600AC"/>
    <w:rsid w:val="00360D95"/>
    <w:rsid w:val="00361799"/>
    <w:rsid w:val="00361994"/>
    <w:rsid w:val="00361E2A"/>
    <w:rsid w:val="003625FA"/>
    <w:rsid w:val="0036260C"/>
    <w:rsid w:val="00362F97"/>
    <w:rsid w:val="0036320A"/>
    <w:rsid w:val="0036532B"/>
    <w:rsid w:val="00366CBC"/>
    <w:rsid w:val="00366FFD"/>
    <w:rsid w:val="00370219"/>
    <w:rsid w:val="003709BD"/>
    <w:rsid w:val="00371FE4"/>
    <w:rsid w:val="00372B6D"/>
    <w:rsid w:val="00372C2D"/>
    <w:rsid w:val="00373751"/>
    <w:rsid w:val="00374CCC"/>
    <w:rsid w:val="00375DC4"/>
    <w:rsid w:val="00375F30"/>
    <w:rsid w:val="0037732F"/>
    <w:rsid w:val="0037770B"/>
    <w:rsid w:val="00377EBA"/>
    <w:rsid w:val="00380D7B"/>
    <w:rsid w:val="00381F75"/>
    <w:rsid w:val="0038265B"/>
    <w:rsid w:val="00385947"/>
    <w:rsid w:val="00385C3A"/>
    <w:rsid w:val="00385CC1"/>
    <w:rsid w:val="0038689D"/>
    <w:rsid w:val="003868D9"/>
    <w:rsid w:val="00386FFD"/>
    <w:rsid w:val="00391352"/>
    <w:rsid w:val="00394FCC"/>
    <w:rsid w:val="003961F4"/>
    <w:rsid w:val="003A24B5"/>
    <w:rsid w:val="003A2A66"/>
    <w:rsid w:val="003A31E4"/>
    <w:rsid w:val="003A5FFA"/>
    <w:rsid w:val="003A6D92"/>
    <w:rsid w:val="003A7021"/>
    <w:rsid w:val="003A79C3"/>
    <w:rsid w:val="003A7F87"/>
    <w:rsid w:val="003B08EE"/>
    <w:rsid w:val="003B1FC2"/>
    <w:rsid w:val="003B28FB"/>
    <w:rsid w:val="003B4B39"/>
    <w:rsid w:val="003B4DA5"/>
    <w:rsid w:val="003B55E1"/>
    <w:rsid w:val="003B66E5"/>
    <w:rsid w:val="003B6A82"/>
    <w:rsid w:val="003B79FA"/>
    <w:rsid w:val="003C0C89"/>
    <w:rsid w:val="003C0D5A"/>
    <w:rsid w:val="003C1C83"/>
    <w:rsid w:val="003C1FA3"/>
    <w:rsid w:val="003C31F7"/>
    <w:rsid w:val="003C4270"/>
    <w:rsid w:val="003C54DF"/>
    <w:rsid w:val="003C5BF5"/>
    <w:rsid w:val="003C6CAD"/>
    <w:rsid w:val="003C75C8"/>
    <w:rsid w:val="003C7FA4"/>
    <w:rsid w:val="003D17AB"/>
    <w:rsid w:val="003D40C4"/>
    <w:rsid w:val="003D737C"/>
    <w:rsid w:val="003E1344"/>
    <w:rsid w:val="003E1B50"/>
    <w:rsid w:val="003E1E3E"/>
    <w:rsid w:val="003E24E2"/>
    <w:rsid w:val="003E2C3E"/>
    <w:rsid w:val="003E2F53"/>
    <w:rsid w:val="003E2F5E"/>
    <w:rsid w:val="003E30B1"/>
    <w:rsid w:val="003E781A"/>
    <w:rsid w:val="003F22DC"/>
    <w:rsid w:val="003F2EAF"/>
    <w:rsid w:val="003F32C1"/>
    <w:rsid w:val="003F3D18"/>
    <w:rsid w:val="003F46E3"/>
    <w:rsid w:val="003F62F1"/>
    <w:rsid w:val="003F76E7"/>
    <w:rsid w:val="004002EA"/>
    <w:rsid w:val="004004EC"/>
    <w:rsid w:val="004009AD"/>
    <w:rsid w:val="00400B8C"/>
    <w:rsid w:val="00402684"/>
    <w:rsid w:val="00402A41"/>
    <w:rsid w:val="0040402A"/>
    <w:rsid w:val="00405369"/>
    <w:rsid w:val="0040577A"/>
    <w:rsid w:val="00407633"/>
    <w:rsid w:val="004110F8"/>
    <w:rsid w:val="0041225F"/>
    <w:rsid w:val="00413930"/>
    <w:rsid w:val="004139A5"/>
    <w:rsid w:val="00413A99"/>
    <w:rsid w:val="00413E83"/>
    <w:rsid w:val="00414478"/>
    <w:rsid w:val="00414872"/>
    <w:rsid w:val="00416818"/>
    <w:rsid w:val="0042040E"/>
    <w:rsid w:val="004217E6"/>
    <w:rsid w:val="0042220A"/>
    <w:rsid w:val="004228B6"/>
    <w:rsid w:val="00422E54"/>
    <w:rsid w:val="00422F96"/>
    <w:rsid w:val="00423BD5"/>
    <w:rsid w:val="00424DAD"/>
    <w:rsid w:val="004250F8"/>
    <w:rsid w:val="00426306"/>
    <w:rsid w:val="0042711D"/>
    <w:rsid w:val="00427F35"/>
    <w:rsid w:val="004304BE"/>
    <w:rsid w:val="004337A1"/>
    <w:rsid w:val="00433F0C"/>
    <w:rsid w:val="00435B79"/>
    <w:rsid w:val="00435E2D"/>
    <w:rsid w:val="00437802"/>
    <w:rsid w:val="00440AD1"/>
    <w:rsid w:val="00442139"/>
    <w:rsid w:val="004424A7"/>
    <w:rsid w:val="00442AEC"/>
    <w:rsid w:val="00444B4F"/>
    <w:rsid w:val="00444FF1"/>
    <w:rsid w:val="004467FD"/>
    <w:rsid w:val="004532D4"/>
    <w:rsid w:val="004540DF"/>
    <w:rsid w:val="00454764"/>
    <w:rsid w:val="0045512A"/>
    <w:rsid w:val="00455A95"/>
    <w:rsid w:val="004608AF"/>
    <w:rsid w:val="0046157B"/>
    <w:rsid w:val="00463EDB"/>
    <w:rsid w:val="004659B2"/>
    <w:rsid w:val="00465E24"/>
    <w:rsid w:val="0046621B"/>
    <w:rsid w:val="00466A1A"/>
    <w:rsid w:val="00467790"/>
    <w:rsid w:val="00471A5F"/>
    <w:rsid w:val="0047278E"/>
    <w:rsid w:val="00473152"/>
    <w:rsid w:val="00473889"/>
    <w:rsid w:val="00473C90"/>
    <w:rsid w:val="00474B39"/>
    <w:rsid w:val="0047574B"/>
    <w:rsid w:val="004774D2"/>
    <w:rsid w:val="00477BDD"/>
    <w:rsid w:val="004809B0"/>
    <w:rsid w:val="00480A73"/>
    <w:rsid w:val="00480AB6"/>
    <w:rsid w:val="004813BD"/>
    <w:rsid w:val="004834FF"/>
    <w:rsid w:val="00483BF9"/>
    <w:rsid w:val="004846B3"/>
    <w:rsid w:val="00485760"/>
    <w:rsid w:val="00486359"/>
    <w:rsid w:val="00487DE7"/>
    <w:rsid w:val="00491730"/>
    <w:rsid w:val="00492F66"/>
    <w:rsid w:val="00493872"/>
    <w:rsid w:val="00494046"/>
    <w:rsid w:val="00494827"/>
    <w:rsid w:val="00494D3E"/>
    <w:rsid w:val="00494EC2"/>
    <w:rsid w:val="004968AA"/>
    <w:rsid w:val="004975C3"/>
    <w:rsid w:val="00497829"/>
    <w:rsid w:val="004A06C8"/>
    <w:rsid w:val="004A0C90"/>
    <w:rsid w:val="004A28F8"/>
    <w:rsid w:val="004A39AC"/>
    <w:rsid w:val="004A7312"/>
    <w:rsid w:val="004B0D65"/>
    <w:rsid w:val="004B27F0"/>
    <w:rsid w:val="004B39D1"/>
    <w:rsid w:val="004B3D7F"/>
    <w:rsid w:val="004B560D"/>
    <w:rsid w:val="004B5F31"/>
    <w:rsid w:val="004B65E5"/>
    <w:rsid w:val="004B6B09"/>
    <w:rsid w:val="004C034A"/>
    <w:rsid w:val="004C1A12"/>
    <w:rsid w:val="004C4104"/>
    <w:rsid w:val="004C4E8F"/>
    <w:rsid w:val="004C53AD"/>
    <w:rsid w:val="004C5F07"/>
    <w:rsid w:val="004C703E"/>
    <w:rsid w:val="004C719A"/>
    <w:rsid w:val="004D059B"/>
    <w:rsid w:val="004D0D78"/>
    <w:rsid w:val="004D196B"/>
    <w:rsid w:val="004D1B33"/>
    <w:rsid w:val="004D3E1C"/>
    <w:rsid w:val="004D547A"/>
    <w:rsid w:val="004D55BD"/>
    <w:rsid w:val="004D6711"/>
    <w:rsid w:val="004E384C"/>
    <w:rsid w:val="004E426A"/>
    <w:rsid w:val="004E5583"/>
    <w:rsid w:val="004E64F2"/>
    <w:rsid w:val="004E6FCD"/>
    <w:rsid w:val="004F0A95"/>
    <w:rsid w:val="004F1311"/>
    <w:rsid w:val="004F17A1"/>
    <w:rsid w:val="004F2260"/>
    <w:rsid w:val="004F242E"/>
    <w:rsid w:val="004F2699"/>
    <w:rsid w:val="004F4353"/>
    <w:rsid w:val="004F454D"/>
    <w:rsid w:val="004F62ED"/>
    <w:rsid w:val="004F653B"/>
    <w:rsid w:val="004F665A"/>
    <w:rsid w:val="004F6E25"/>
    <w:rsid w:val="00500C89"/>
    <w:rsid w:val="00502CB2"/>
    <w:rsid w:val="005042C3"/>
    <w:rsid w:val="005042EF"/>
    <w:rsid w:val="005045F0"/>
    <w:rsid w:val="005069E6"/>
    <w:rsid w:val="00512A1F"/>
    <w:rsid w:val="00512B61"/>
    <w:rsid w:val="00514313"/>
    <w:rsid w:val="005144CC"/>
    <w:rsid w:val="00514705"/>
    <w:rsid w:val="00515B8D"/>
    <w:rsid w:val="00516B28"/>
    <w:rsid w:val="00520F3F"/>
    <w:rsid w:val="005210D7"/>
    <w:rsid w:val="00521E55"/>
    <w:rsid w:val="00522595"/>
    <w:rsid w:val="00524A48"/>
    <w:rsid w:val="005251E7"/>
    <w:rsid w:val="00525CC9"/>
    <w:rsid w:val="0052615C"/>
    <w:rsid w:val="00526C4E"/>
    <w:rsid w:val="00527623"/>
    <w:rsid w:val="005277A0"/>
    <w:rsid w:val="00527A0A"/>
    <w:rsid w:val="00530A9D"/>
    <w:rsid w:val="0053191F"/>
    <w:rsid w:val="005319D2"/>
    <w:rsid w:val="00531F8D"/>
    <w:rsid w:val="005344E0"/>
    <w:rsid w:val="00534ED3"/>
    <w:rsid w:val="00535002"/>
    <w:rsid w:val="00541DDF"/>
    <w:rsid w:val="005445E5"/>
    <w:rsid w:val="00545D97"/>
    <w:rsid w:val="00546417"/>
    <w:rsid w:val="0054673C"/>
    <w:rsid w:val="005525B7"/>
    <w:rsid w:val="00552E89"/>
    <w:rsid w:val="00552FF2"/>
    <w:rsid w:val="00554E7B"/>
    <w:rsid w:val="005552D0"/>
    <w:rsid w:val="005557C8"/>
    <w:rsid w:val="00555988"/>
    <w:rsid w:val="0056143A"/>
    <w:rsid w:val="005654DE"/>
    <w:rsid w:val="00565D40"/>
    <w:rsid w:val="00566CA3"/>
    <w:rsid w:val="00566DFE"/>
    <w:rsid w:val="00567C64"/>
    <w:rsid w:val="005706F6"/>
    <w:rsid w:val="0057079A"/>
    <w:rsid w:val="00571124"/>
    <w:rsid w:val="00571D37"/>
    <w:rsid w:val="00574C56"/>
    <w:rsid w:val="00576970"/>
    <w:rsid w:val="00577B00"/>
    <w:rsid w:val="00580973"/>
    <w:rsid w:val="00580A39"/>
    <w:rsid w:val="00582122"/>
    <w:rsid w:val="005828BF"/>
    <w:rsid w:val="0058466C"/>
    <w:rsid w:val="00584D96"/>
    <w:rsid w:val="005850B7"/>
    <w:rsid w:val="00585CDD"/>
    <w:rsid w:val="005866DC"/>
    <w:rsid w:val="00586C30"/>
    <w:rsid w:val="00587FBC"/>
    <w:rsid w:val="0059022B"/>
    <w:rsid w:val="005910FD"/>
    <w:rsid w:val="0059148A"/>
    <w:rsid w:val="00593A69"/>
    <w:rsid w:val="00593FBA"/>
    <w:rsid w:val="00594F2F"/>
    <w:rsid w:val="005A07EB"/>
    <w:rsid w:val="005A1688"/>
    <w:rsid w:val="005A3B52"/>
    <w:rsid w:val="005A4593"/>
    <w:rsid w:val="005A4E2E"/>
    <w:rsid w:val="005A6D64"/>
    <w:rsid w:val="005B033B"/>
    <w:rsid w:val="005B0838"/>
    <w:rsid w:val="005B11AD"/>
    <w:rsid w:val="005B1CC6"/>
    <w:rsid w:val="005B3296"/>
    <w:rsid w:val="005B3949"/>
    <w:rsid w:val="005B3A59"/>
    <w:rsid w:val="005B42F2"/>
    <w:rsid w:val="005B4402"/>
    <w:rsid w:val="005B6CF6"/>
    <w:rsid w:val="005B7405"/>
    <w:rsid w:val="005C00DD"/>
    <w:rsid w:val="005C0164"/>
    <w:rsid w:val="005C01AD"/>
    <w:rsid w:val="005C04E6"/>
    <w:rsid w:val="005C08EB"/>
    <w:rsid w:val="005C120C"/>
    <w:rsid w:val="005C3AD6"/>
    <w:rsid w:val="005C3E66"/>
    <w:rsid w:val="005C426C"/>
    <w:rsid w:val="005C476B"/>
    <w:rsid w:val="005C5B4E"/>
    <w:rsid w:val="005D40BA"/>
    <w:rsid w:val="005D41C2"/>
    <w:rsid w:val="005D5596"/>
    <w:rsid w:val="005D5D00"/>
    <w:rsid w:val="005D79ED"/>
    <w:rsid w:val="005D7A24"/>
    <w:rsid w:val="005D7AB3"/>
    <w:rsid w:val="005E00BC"/>
    <w:rsid w:val="005E1CE2"/>
    <w:rsid w:val="005E2739"/>
    <w:rsid w:val="005E314D"/>
    <w:rsid w:val="005E369F"/>
    <w:rsid w:val="005E5A2F"/>
    <w:rsid w:val="005E6268"/>
    <w:rsid w:val="005E6CB3"/>
    <w:rsid w:val="005F0DB7"/>
    <w:rsid w:val="005F1033"/>
    <w:rsid w:val="005F1446"/>
    <w:rsid w:val="005F2012"/>
    <w:rsid w:val="005F34F8"/>
    <w:rsid w:val="005F368F"/>
    <w:rsid w:val="005F57CD"/>
    <w:rsid w:val="005F5CB4"/>
    <w:rsid w:val="005F6546"/>
    <w:rsid w:val="005F65BC"/>
    <w:rsid w:val="00600C7C"/>
    <w:rsid w:val="00600EDD"/>
    <w:rsid w:val="00602575"/>
    <w:rsid w:val="00603D29"/>
    <w:rsid w:val="00604653"/>
    <w:rsid w:val="00604D18"/>
    <w:rsid w:val="0060529D"/>
    <w:rsid w:val="006056B9"/>
    <w:rsid w:val="00605EAB"/>
    <w:rsid w:val="0060761F"/>
    <w:rsid w:val="0061013F"/>
    <w:rsid w:val="00610703"/>
    <w:rsid w:val="006107F8"/>
    <w:rsid w:val="00610D7C"/>
    <w:rsid w:val="006125E2"/>
    <w:rsid w:val="006126E6"/>
    <w:rsid w:val="006127C6"/>
    <w:rsid w:val="00613044"/>
    <w:rsid w:val="006130A3"/>
    <w:rsid w:val="00613187"/>
    <w:rsid w:val="0061523D"/>
    <w:rsid w:val="00616F64"/>
    <w:rsid w:val="00617876"/>
    <w:rsid w:val="00617FC2"/>
    <w:rsid w:val="00621403"/>
    <w:rsid w:val="0062140C"/>
    <w:rsid w:val="00624C51"/>
    <w:rsid w:val="00626506"/>
    <w:rsid w:val="006266DD"/>
    <w:rsid w:val="0062720F"/>
    <w:rsid w:val="00627FC1"/>
    <w:rsid w:val="006308EE"/>
    <w:rsid w:val="006327EB"/>
    <w:rsid w:val="00632816"/>
    <w:rsid w:val="006335F1"/>
    <w:rsid w:val="00634390"/>
    <w:rsid w:val="006356B9"/>
    <w:rsid w:val="006362DB"/>
    <w:rsid w:val="006365E7"/>
    <w:rsid w:val="00636F6B"/>
    <w:rsid w:val="00637126"/>
    <w:rsid w:val="00640932"/>
    <w:rsid w:val="0064096B"/>
    <w:rsid w:val="00641DE5"/>
    <w:rsid w:val="0064234E"/>
    <w:rsid w:val="0064668E"/>
    <w:rsid w:val="00647368"/>
    <w:rsid w:val="00647A40"/>
    <w:rsid w:val="0065010D"/>
    <w:rsid w:val="006508B2"/>
    <w:rsid w:val="006510A5"/>
    <w:rsid w:val="00652077"/>
    <w:rsid w:val="0065216A"/>
    <w:rsid w:val="00657604"/>
    <w:rsid w:val="00657BA1"/>
    <w:rsid w:val="00657F95"/>
    <w:rsid w:val="00660A17"/>
    <w:rsid w:val="00660E8C"/>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1ED"/>
    <w:rsid w:val="00673AAC"/>
    <w:rsid w:val="006746CC"/>
    <w:rsid w:val="0067526D"/>
    <w:rsid w:val="00676A10"/>
    <w:rsid w:val="006774D4"/>
    <w:rsid w:val="006819F2"/>
    <w:rsid w:val="006833A4"/>
    <w:rsid w:val="00690217"/>
    <w:rsid w:val="00690998"/>
    <w:rsid w:val="0069133B"/>
    <w:rsid w:val="006914FC"/>
    <w:rsid w:val="0069348D"/>
    <w:rsid w:val="00693522"/>
    <w:rsid w:val="00693D8B"/>
    <w:rsid w:val="006951FB"/>
    <w:rsid w:val="00695AC5"/>
    <w:rsid w:val="006965D5"/>
    <w:rsid w:val="00696A2E"/>
    <w:rsid w:val="006A2B64"/>
    <w:rsid w:val="006A3D12"/>
    <w:rsid w:val="006A4142"/>
    <w:rsid w:val="006A5EC3"/>
    <w:rsid w:val="006A74A9"/>
    <w:rsid w:val="006A78EF"/>
    <w:rsid w:val="006B1FFF"/>
    <w:rsid w:val="006B3A80"/>
    <w:rsid w:val="006B7E03"/>
    <w:rsid w:val="006C030E"/>
    <w:rsid w:val="006C15F4"/>
    <w:rsid w:val="006C443A"/>
    <w:rsid w:val="006C4585"/>
    <w:rsid w:val="006C7285"/>
    <w:rsid w:val="006D2689"/>
    <w:rsid w:val="006D31E8"/>
    <w:rsid w:val="006D370E"/>
    <w:rsid w:val="006D3CD6"/>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C3B"/>
    <w:rsid w:val="006F179A"/>
    <w:rsid w:val="006F2215"/>
    <w:rsid w:val="006F52D6"/>
    <w:rsid w:val="006F5CBB"/>
    <w:rsid w:val="006F606C"/>
    <w:rsid w:val="007011D5"/>
    <w:rsid w:val="0070211C"/>
    <w:rsid w:val="00702157"/>
    <w:rsid w:val="0070406D"/>
    <w:rsid w:val="00704C1F"/>
    <w:rsid w:val="00706194"/>
    <w:rsid w:val="007064F7"/>
    <w:rsid w:val="00706602"/>
    <w:rsid w:val="00706CBD"/>
    <w:rsid w:val="00707B4E"/>
    <w:rsid w:val="00707C04"/>
    <w:rsid w:val="00711196"/>
    <w:rsid w:val="007119C7"/>
    <w:rsid w:val="00712274"/>
    <w:rsid w:val="00714B89"/>
    <w:rsid w:val="00716197"/>
    <w:rsid w:val="007167F9"/>
    <w:rsid w:val="00717E5A"/>
    <w:rsid w:val="007213BC"/>
    <w:rsid w:val="0072202F"/>
    <w:rsid w:val="0072305E"/>
    <w:rsid w:val="007239E4"/>
    <w:rsid w:val="00724924"/>
    <w:rsid w:val="00725067"/>
    <w:rsid w:val="00725B0C"/>
    <w:rsid w:val="00726AC2"/>
    <w:rsid w:val="00727067"/>
    <w:rsid w:val="007304DA"/>
    <w:rsid w:val="00730AAA"/>
    <w:rsid w:val="007327F4"/>
    <w:rsid w:val="007348F2"/>
    <w:rsid w:val="007362CA"/>
    <w:rsid w:val="00736D1A"/>
    <w:rsid w:val="00737AA9"/>
    <w:rsid w:val="00740138"/>
    <w:rsid w:val="00742E8A"/>
    <w:rsid w:val="00743D52"/>
    <w:rsid w:val="0074655E"/>
    <w:rsid w:val="00746A20"/>
    <w:rsid w:val="007517B0"/>
    <w:rsid w:val="007538EF"/>
    <w:rsid w:val="007540EE"/>
    <w:rsid w:val="0075419D"/>
    <w:rsid w:val="0075590C"/>
    <w:rsid w:val="0075604F"/>
    <w:rsid w:val="00756066"/>
    <w:rsid w:val="0075671F"/>
    <w:rsid w:val="00756A3A"/>
    <w:rsid w:val="00756F31"/>
    <w:rsid w:val="007611E8"/>
    <w:rsid w:val="0076172C"/>
    <w:rsid w:val="00761CD1"/>
    <w:rsid w:val="007625FA"/>
    <w:rsid w:val="00765610"/>
    <w:rsid w:val="00772C7D"/>
    <w:rsid w:val="007746DB"/>
    <w:rsid w:val="00774AFB"/>
    <w:rsid w:val="007750C6"/>
    <w:rsid w:val="00777068"/>
    <w:rsid w:val="00780E04"/>
    <w:rsid w:val="00783726"/>
    <w:rsid w:val="0078399E"/>
    <w:rsid w:val="00784FBC"/>
    <w:rsid w:val="007857B2"/>
    <w:rsid w:val="00785AB8"/>
    <w:rsid w:val="00785CBD"/>
    <w:rsid w:val="007920FE"/>
    <w:rsid w:val="00792D99"/>
    <w:rsid w:val="0079450D"/>
    <w:rsid w:val="00794968"/>
    <w:rsid w:val="00795727"/>
    <w:rsid w:val="007A074D"/>
    <w:rsid w:val="007A13DA"/>
    <w:rsid w:val="007A3512"/>
    <w:rsid w:val="007A3677"/>
    <w:rsid w:val="007A3BF8"/>
    <w:rsid w:val="007A4C31"/>
    <w:rsid w:val="007A5848"/>
    <w:rsid w:val="007A59CD"/>
    <w:rsid w:val="007A7598"/>
    <w:rsid w:val="007B02A8"/>
    <w:rsid w:val="007B1958"/>
    <w:rsid w:val="007B1AE9"/>
    <w:rsid w:val="007B3A17"/>
    <w:rsid w:val="007B40DD"/>
    <w:rsid w:val="007B5A35"/>
    <w:rsid w:val="007B6B55"/>
    <w:rsid w:val="007B77BC"/>
    <w:rsid w:val="007C3A68"/>
    <w:rsid w:val="007C4042"/>
    <w:rsid w:val="007C431F"/>
    <w:rsid w:val="007C4ABF"/>
    <w:rsid w:val="007C58FC"/>
    <w:rsid w:val="007C6FB5"/>
    <w:rsid w:val="007C7AD5"/>
    <w:rsid w:val="007D22E4"/>
    <w:rsid w:val="007D312C"/>
    <w:rsid w:val="007D50CF"/>
    <w:rsid w:val="007D53FF"/>
    <w:rsid w:val="007D59D1"/>
    <w:rsid w:val="007D5E1D"/>
    <w:rsid w:val="007D6E08"/>
    <w:rsid w:val="007D73B9"/>
    <w:rsid w:val="007D7D35"/>
    <w:rsid w:val="007E07E5"/>
    <w:rsid w:val="007E138B"/>
    <w:rsid w:val="007E181F"/>
    <w:rsid w:val="007E18C3"/>
    <w:rsid w:val="007E251C"/>
    <w:rsid w:val="007E33F1"/>
    <w:rsid w:val="007E3EA3"/>
    <w:rsid w:val="007E491D"/>
    <w:rsid w:val="007E5174"/>
    <w:rsid w:val="007F013C"/>
    <w:rsid w:val="007F0403"/>
    <w:rsid w:val="007F1803"/>
    <w:rsid w:val="007F226A"/>
    <w:rsid w:val="007F2C2F"/>
    <w:rsid w:val="007F3354"/>
    <w:rsid w:val="007F356A"/>
    <w:rsid w:val="007F4560"/>
    <w:rsid w:val="007F5C97"/>
    <w:rsid w:val="007F652E"/>
    <w:rsid w:val="007F741C"/>
    <w:rsid w:val="00800ADD"/>
    <w:rsid w:val="00800E29"/>
    <w:rsid w:val="00802A1E"/>
    <w:rsid w:val="00802E3F"/>
    <w:rsid w:val="00803E9F"/>
    <w:rsid w:val="0080516E"/>
    <w:rsid w:val="00805A74"/>
    <w:rsid w:val="00805C67"/>
    <w:rsid w:val="00805EB2"/>
    <w:rsid w:val="00806205"/>
    <w:rsid w:val="008075D3"/>
    <w:rsid w:val="00810246"/>
    <w:rsid w:val="00811117"/>
    <w:rsid w:val="00815B82"/>
    <w:rsid w:val="008164E4"/>
    <w:rsid w:val="00817491"/>
    <w:rsid w:val="008203DC"/>
    <w:rsid w:val="008214EE"/>
    <w:rsid w:val="00822BE2"/>
    <w:rsid w:val="008242CC"/>
    <w:rsid w:val="00825121"/>
    <w:rsid w:val="00826C36"/>
    <w:rsid w:val="008308EE"/>
    <w:rsid w:val="00830BAD"/>
    <w:rsid w:val="00830C73"/>
    <w:rsid w:val="00831A80"/>
    <w:rsid w:val="00833FEA"/>
    <w:rsid w:val="00835C2E"/>
    <w:rsid w:val="008376E5"/>
    <w:rsid w:val="008400FC"/>
    <w:rsid w:val="00841D1B"/>
    <w:rsid w:val="008438BD"/>
    <w:rsid w:val="008452EB"/>
    <w:rsid w:val="00845712"/>
    <w:rsid w:val="008457D2"/>
    <w:rsid w:val="00846EF7"/>
    <w:rsid w:val="008473F4"/>
    <w:rsid w:val="00850984"/>
    <w:rsid w:val="008519AF"/>
    <w:rsid w:val="0085373B"/>
    <w:rsid w:val="00853F9D"/>
    <w:rsid w:val="008543D7"/>
    <w:rsid w:val="008576F0"/>
    <w:rsid w:val="0086043E"/>
    <w:rsid w:val="00860A27"/>
    <w:rsid w:val="0086228F"/>
    <w:rsid w:val="008644D3"/>
    <w:rsid w:val="00864F83"/>
    <w:rsid w:val="00865349"/>
    <w:rsid w:val="00866203"/>
    <w:rsid w:val="008679EF"/>
    <w:rsid w:val="00867AA9"/>
    <w:rsid w:val="00871442"/>
    <w:rsid w:val="00871DEF"/>
    <w:rsid w:val="00873DC8"/>
    <w:rsid w:val="008743AF"/>
    <w:rsid w:val="00875B2B"/>
    <w:rsid w:val="0087632B"/>
    <w:rsid w:val="008772B5"/>
    <w:rsid w:val="00877C80"/>
    <w:rsid w:val="00882469"/>
    <w:rsid w:val="0088322A"/>
    <w:rsid w:val="00883B17"/>
    <w:rsid w:val="00884173"/>
    <w:rsid w:val="00884B80"/>
    <w:rsid w:val="00885AE9"/>
    <w:rsid w:val="0088702E"/>
    <w:rsid w:val="00893412"/>
    <w:rsid w:val="00894EC2"/>
    <w:rsid w:val="00895167"/>
    <w:rsid w:val="00895C98"/>
    <w:rsid w:val="00897871"/>
    <w:rsid w:val="008A067B"/>
    <w:rsid w:val="008A1550"/>
    <w:rsid w:val="008A2B91"/>
    <w:rsid w:val="008A4C67"/>
    <w:rsid w:val="008A5B95"/>
    <w:rsid w:val="008A63AB"/>
    <w:rsid w:val="008A715E"/>
    <w:rsid w:val="008B1305"/>
    <w:rsid w:val="008B233E"/>
    <w:rsid w:val="008B77E2"/>
    <w:rsid w:val="008B7A95"/>
    <w:rsid w:val="008C0B1B"/>
    <w:rsid w:val="008C1FA6"/>
    <w:rsid w:val="008C3F7D"/>
    <w:rsid w:val="008C579B"/>
    <w:rsid w:val="008C5F90"/>
    <w:rsid w:val="008C6211"/>
    <w:rsid w:val="008D126B"/>
    <w:rsid w:val="008D1C8F"/>
    <w:rsid w:val="008D25F9"/>
    <w:rsid w:val="008D3354"/>
    <w:rsid w:val="008D5A8D"/>
    <w:rsid w:val="008D5FD9"/>
    <w:rsid w:val="008D70BE"/>
    <w:rsid w:val="008D7AAB"/>
    <w:rsid w:val="008E0253"/>
    <w:rsid w:val="008E39A1"/>
    <w:rsid w:val="008E48DE"/>
    <w:rsid w:val="008E6B92"/>
    <w:rsid w:val="008E72F2"/>
    <w:rsid w:val="008E78DE"/>
    <w:rsid w:val="008F0501"/>
    <w:rsid w:val="008F075D"/>
    <w:rsid w:val="008F1AB7"/>
    <w:rsid w:val="008F1ECC"/>
    <w:rsid w:val="008F4C15"/>
    <w:rsid w:val="008F6F43"/>
    <w:rsid w:val="00901DEA"/>
    <w:rsid w:val="009027E4"/>
    <w:rsid w:val="0091040A"/>
    <w:rsid w:val="00911444"/>
    <w:rsid w:val="00911E5D"/>
    <w:rsid w:val="00912645"/>
    <w:rsid w:val="00913089"/>
    <w:rsid w:val="009148D3"/>
    <w:rsid w:val="00914B09"/>
    <w:rsid w:val="00914CBE"/>
    <w:rsid w:val="009158AB"/>
    <w:rsid w:val="00923B4C"/>
    <w:rsid w:val="00923C5A"/>
    <w:rsid w:val="00923C78"/>
    <w:rsid w:val="00925670"/>
    <w:rsid w:val="0092618B"/>
    <w:rsid w:val="00931617"/>
    <w:rsid w:val="00931A34"/>
    <w:rsid w:val="00932F7D"/>
    <w:rsid w:val="009356B6"/>
    <w:rsid w:val="009357D2"/>
    <w:rsid w:val="00936D4E"/>
    <w:rsid w:val="00943DE3"/>
    <w:rsid w:val="00944945"/>
    <w:rsid w:val="00944A4B"/>
    <w:rsid w:val="00944B90"/>
    <w:rsid w:val="00944F71"/>
    <w:rsid w:val="009451AF"/>
    <w:rsid w:val="00945E38"/>
    <w:rsid w:val="009500F9"/>
    <w:rsid w:val="009504DA"/>
    <w:rsid w:val="00950BDC"/>
    <w:rsid w:val="009524A4"/>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70082"/>
    <w:rsid w:val="00970196"/>
    <w:rsid w:val="00970ED3"/>
    <w:rsid w:val="00971064"/>
    <w:rsid w:val="00971524"/>
    <w:rsid w:val="009719A7"/>
    <w:rsid w:val="00971D51"/>
    <w:rsid w:val="00973043"/>
    <w:rsid w:val="00973B7B"/>
    <w:rsid w:val="009762AF"/>
    <w:rsid w:val="009764F9"/>
    <w:rsid w:val="009770F0"/>
    <w:rsid w:val="0097726D"/>
    <w:rsid w:val="0098099F"/>
    <w:rsid w:val="00986A90"/>
    <w:rsid w:val="00991A10"/>
    <w:rsid w:val="00991F2F"/>
    <w:rsid w:val="00995109"/>
    <w:rsid w:val="009965BC"/>
    <w:rsid w:val="009A0E00"/>
    <w:rsid w:val="009A3208"/>
    <w:rsid w:val="009A38EB"/>
    <w:rsid w:val="009A43D4"/>
    <w:rsid w:val="009A6474"/>
    <w:rsid w:val="009A7B93"/>
    <w:rsid w:val="009B06ED"/>
    <w:rsid w:val="009B0D2F"/>
    <w:rsid w:val="009B14D3"/>
    <w:rsid w:val="009B1838"/>
    <w:rsid w:val="009B4963"/>
    <w:rsid w:val="009B5095"/>
    <w:rsid w:val="009B6322"/>
    <w:rsid w:val="009C06AB"/>
    <w:rsid w:val="009C1F72"/>
    <w:rsid w:val="009C70BC"/>
    <w:rsid w:val="009D1B5F"/>
    <w:rsid w:val="009D2DCA"/>
    <w:rsid w:val="009D2E86"/>
    <w:rsid w:val="009D6AB0"/>
    <w:rsid w:val="009D6E7A"/>
    <w:rsid w:val="009E09FE"/>
    <w:rsid w:val="009E4F8B"/>
    <w:rsid w:val="009E562B"/>
    <w:rsid w:val="009E6BDA"/>
    <w:rsid w:val="009E7B3C"/>
    <w:rsid w:val="009E7BC3"/>
    <w:rsid w:val="009F0F05"/>
    <w:rsid w:val="009F1108"/>
    <w:rsid w:val="009F1A6D"/>
    <w:rsid w:val="009F2897"/>
    <w:rsid w:val="009F2B17"/>
    <w:rsid w:val="009F35B6"/>
    <w:rsid w:val="009F39DC"/>
    <w:rsid w:val="009F487F"/>
    <w:rsid w:val="009F632E"/>
    <w:rsid w:val="00A018C1"/>
    <w:rsid w:val="00A01955"/>
    <w:rsid w:val="00A01C02"/>
    <w:rsid w:val="00A02D2A"/>
    <w:rsid w:val="00A062F1"/>
    <w:rsid w:val="00A07D09"/>
    <w:rsid w:val="00A07E4A"/>
    <w:rsid w:val="00A15490"/>
    <w:rsid w:val="00A160CF"/>
    <w:rsid w:val="00A16CFC"/>
    <w:rsid w:val="00A16E05"/>
    <w:rsid w:val="00A20B8B"/>
    <w:rsid w:val="00A21A75"/>
    <w:rsid w:val="00A221CB"/>
    <w:rsid w:val="00A23A2E"/>
    <w:rsid w:val="00A24FD7"/>
    <w:rsid w:val="00A264F8"/>
    <w:rsid w:val="00A26D01"/>
    <w:rsid w:val="00A30B2D"/>
    <w:rsid w:val="00A3490A"/>
    <w:rsid w:val="00A37927"/>
    <w:rsid w:val="00A40C59"/>
    <w:rsid w:val="00A41CB9"/>
    <w:rsid w:val="00A41EA2"/>
    <w:rsid w:val="00A4538B"/>
    <w:rsid w:val="00A45B89"/>
    <w:rsid w:val="00A45CED"/>
    <w:rsid w:val="00A46E2D"/>
    <w:rsid w:val="00A46E4B"/>
    <w:rsid w:val="00A52139"/>
    <w:rsid w:val="00A534F4"/>
    <w:rsid w:val="00A536FE"/>
    <w:rsid w:val="00A54879"/>
    <w:rsid w:val="00A550A7"/>
    <w:rsid w:val="00A550EC"/>
    <w:rsid w:val="00A55BAC"/>
    <w:rsid w:val="00A561D8"/>
    <w:rsid w:val="00A6029A"/>
    <w:rsid w:val="00A60951"/>
    <w:rsid w:val="00A60F3B"/>
    <w:rsid w:val="00A61533"/>
    <w:rsid w:val="00A641DC"/>
    <w:rsid w:val="00A66541"/>
    <w:rsid w:val="00A66787"/>
    <w:rsid w:val="00A67B8E"/>
    <w:rsid w:val="00A702FA"/>
    <w:rsid w:val="00A71352"/>
    <w:rsid w:val="00A7154A"/>
    <w:rsid w:val="00A73600"/>
    <w:rsid w:val="00A76E16"/>
    <w:rsid w:val="00A77CC7"/>
    <w:rsid w:val="00A80947"/>
    <w:rsid w:val="00A80BE9"/>
    <w:rsid w:val="00A83C05"/>
    <w:rsid w:val="00A83D76"/>
    <w:rsid w:val="00A846FE"/>
    <w:rsid w:val="00A847CF"/>
    <w:rsid w:val="00A851B5"/>
    <w:rsid w:val="00A86A5D"/>
    <w:rsid w:val="00A87E3D"/>
    <w:rsid w:val="00A90735"/>
    <w:rsid w:val="00A91733"/>
    <w:rsid w:val="00A92553"/>
    <w:rsid w:val="00A9403D"/>
    <w:rsid w:val="00A946BD"/>
    <w:rsid w:val="00A9510A"/>
    <w:rsid w:val="00A9537A"/>
    <w:rsid w:val="00A95DAF"/>
    <w:rsid w:val="00A96014"/>
    <w:rsid w:val="00A96070"/>
    <w:rsid w:val="00A97BD8"/>
    <w:rsid w:val="00AA0F50"/>
    <w:rsid w:val="00AA13F6"/>
    <w:rsid w:val="00AA1A7E"/>
    <w:rsid w:val="00AA24A3"/>
    <w:rsid w:val="00AA3011"/>
    <w:rsid w:val="00AA3CFE"/>
    <w:rsid w:val="00AA3E3A"/>
    <w:rsid w:val="00AA5AD9"/>
    <w:rsid w:val="00AA62D8"/>
    <w:rsid w:val="00AB0468"/>
    <w:rsid w:val="00AB16B8"/>
    <w:rsid w:val="00AB2211"/>
    <w:rsid w:val="00AB35F2"/>
    <w:rsid w:val="00AB3907"/>
    <w:rsid w:val="00AB39C4"/>
    <w:rsid w:val="00AB42F4"/>
    <w:rsid w:val="00AB4A48"/>
    <w:rsid w:val="00AB7913"/>
    <w:rsid w:val="00AC4164"/>
    <w:rsid w:val="00AC6387"/>
    <w:rsid w:val="00AC6641"/>
    <w:rsid w:val="00AC6825"/>
    <w:rsid w:val="00AC7726"/>
    <w:rsid w:val="00AC7821"/>
    <w:rsid w:val="00AD28AC"/>
    <w:rsid w:val="00AD3705"/>
    <w:rsid w:val="00AD58F8"/>
    <w:rsid w:val="00AD6592"/>
    <w:rsid w:val="00AD6D91"/>
    <w:rsid w:val="00AD6E98"/>
    <w:rsid w:val="00AD6FE5"/>
    <w:rsid w:val="00AD761B"/>
    <w:rsid w:val="00AD7EAF"/>
    <w:rsid w:val="00AE0420"/>
    <w:rsid w:val="00AE04F5"/>
    <w:rsid w:val="00AE1391"/>
    <w:rsid w:val="00AE16C9"/>
    <w:rsid w:val="00AE2332"/>
    <w:rsid w:val="00AE2357"/>
    <w:rsid w:val="00AE3A68"/>
    <w:rsid w:val="00AE799E"/>
    <w:rsid w:val="00AE7D81"/>
    <w:rsid w:val="00AF1172"/>
    <w:rsid w:val="00AF233C"/>
    <w:rsid w:val="00AF4224"/>
    <w:rsid w:val="00AF48B6"/>
    <w:rsid w:val="00AF4F85"/>
    <w:rsid w:val="00AF5039"/>
    <w:rsid w:val="00AF53DF"/>
    <w:rsid w:val="00AF5514"/>
    <w:rsid w:val="00AF59E8"/>
    <w:rsid w:val="00AF7669"/>
    <w:rsid w:val="00B01A4D"/>
    <w:rsid w:val="00B02A8D"/>
    <w:rsid w:val="00B041C5"/>
    <w:rsid w:val="00B06FCE"/>
    <w:rsid w:val="00B07901"/>
    <w:rsid w:val="00B10021"/>
    <w:rsid w:val="00B10A2B"/>
    <w:rsid w:val="00B11288"/>
    <w:rsid w:val="00B14D50"/>
    <w:rsid w:val="00B1779B"/>
    <w:rsid w:val="00B23094"/>
    <w:rsid w:val="00B231A2"/>
    <w:rsid w:val="00B23A23"/>
    <w:rsid w:val="00B24D7B"/>
    <w:rsid w:val="00B25881"/>
    <w:rsid w:val="00B25A63"/>
    <w:rsid w:val="00B260E8"/>
    <w:rsid w:val="00B26DF5"/>
    <w:rsid w:val="00B277C5"/>
    <w:rsid w:val="00B31B0F"/>
    <w:rsid w:val="00B33A89"/>
    <w:rsid w:val="00B34899"/>
    <w:rsid w:val="00B36241"/>
    <w:rsid w:val="00B36789"/>
    <w:rsid w:val="00B41817"/>
    <w:rsid w:val="00B42DD3"/>
    <w:rsid w:val="00B51B13"/>
    <w:rsid w:val="00B53825"/>
    <w:rsid w:val="00B53BF2"/>
    <w:rsid w:val="00B54C5B"/>
    <w:rsid w:val="00B57940"/>
    <w:rsid w:val="00B62345"/>
    <w:rsid w:val="00B6379B"/>
    <w:rsid w:val="00B64E0F"/>
    <w:rsid w:val="00B659C4"/>
    <w:rsid w:val="00B66491"/>
    <w:rsid w:val="00B71024"/>
    <w:rsid w:val="00B7151C"/>
    <w:rsid w:val="00B716E7"/>
    <w:rsid w:val="00B71FC7"/>
    <w:rsid w:val="00B731BF"/>
    <w:rsid w:val="00B73F06"/>
    <w:rsid w:val="00B76C5F"/>
    <w:rsid w:val="00B76F30"/>
    <w:rsid w:val="00B77C2E"/>
    <w:rsid w:val="00B80305"/>
    <w:rsid w:val="00B821B9"/>
    <w:rsid w:val="00B82517"/>
    <w:rsid w:val="00B84405"/>
    <w:rsid w:val="00B854F2"/>
    <w:rsid w:val="00B8576C"/>
    <w:rsid w:val="00B85C07"/>
    <w:rsid w:val="00B877F9"/>
    <w:rsid w:val="00B93EC8"/>
    <w:rsid w:val="00B95261"/>
    <w:rsid w:val="00B956CE"/>
    <w:rsid w:val="00B9759E"/>
    <w:rsid w:val="00B97763"/>
    <w:rsid w:val="00BA2F92"/>
    <w:rsid w:val="00BA3554"/>
    <w:rsid w:val="00BA60F5"/>
    <w:rsid w:val="00BA6116"/>
    <w:rsid w:val="00BA6232"/>
    <w:rsid w:val="00BA6601"/>
    <w:rsid w:val="00BA74B1"/>
    <w:rsid w:val="00BB1017"/>
    <w:rsid w:val="00BB1E60"/>
    <w:rsid w:val="00BB2B4D"/>
    <w:rsid w:val="00BB474A"/>
    <w:rsid w:val="00BB665D"/>
    <w:rsid w:val="00BB7260"/>
    <w:rsid w:val="00BC15DF"/>
    <w:rsid w:val="00BC3895"/>
    <w:rsid w:val="00BC4AC1"/>
    <w:rsid w:val="00BC4B67"/>
    <w:rsid w:val="00BC5223"/>
    <w:rsid w:val="00BC5572"/>
    <w:rsid w:val="00BC63B9"/>
    <w:rsid w:val="00BC7514"/>
    <w:rsid w:val="00BC7664"/>
    <w:rsid w:val="00BD0074"/>
    <w:rsid w:val="00BD0E62"/>
    <w:rsid w:val="00BD338F"/>
    <w:rsid w:val="00BD3624"/>
    <w:rsid w:val="00BD4AB3"/>
    <w:rsid w:val="00BD6F6C"/>
    <w:rsid w:val="00BE1158"/>
    <w:rsid w:val="00BE1981"/>
    <w:rsid w:val="00BE1E43"/>
    <w:rsid w:val="00BE218B"/>
    <w:rsid w:val="00BE22B1"/>
    <w:rsid w:val="00BE2A7E"/>
    <w:rsid w:val="00BE31E2"/>
    <w:rsid w:val="00BE33D5"/>
    <w:rsid w:val="00BE38C4"/>
    <w:rsid w:val="00BE3F1E"/>
    <w:rsid w:val="00BE43B5"/>
    <w:rsid w:val="00BF1D54"/>
    <w:rsid w:val="00BF2D0C"/>
    <w:rsid w:val="00BF32DC"/>
    <w:rsid w:val="00BF3E24"/>
    <w:rsid w:val="00BF3E5D"/>
    <w:rsid w:val="00BF46FC"/>
    <w:rsid w:val="00BF4F2E"/>
    <w:rsid w:val="00BF664F"/>
    <w:rsid w:val="00BF7029"/>
    <w:rsid w:val="00BF73BC"/>
    <w:rsid w:val="00BF7776"/>
    <w:rsid w:val="00C0092D"/>
    <w:rsid w:val="00C01282"/>
    <w:rsid w:val="00C012D7"/>
    <w:rsid w:val="00C014E2"/>
    <w:rsid w:val="00C01810"/>
    <w:rsid w:val="00C02A3C"/>
    <w:rsid w:val="00C0300C"/>
    <w:rsid w:val="00C06998"/>
    <w:rsid w:val="00C06CED"/>
    <w:rsid w:val="00C110A5"/>
    <w:rsid w:val="00C11496"/>
    <w:rsid w:val="00C114B8"/>
    <w:rsid w:val="00C1356A"/>
    <w:rsid w:val="00C15A80"/>
    <w:rsid w:val="00C15A83"/>
    <w:rsid w:val="00C160BA"/>
    <w:rsid w:val="00C16260"/>
    <w:rsid w:val="00C20CB9"/>
    <w:rsid w:val="00C21B21"/>
    <w:rsid w:val="00C21F00"/>
    <w:rsid w:val="00C22848"/>
    <w:rsid w:val="00C25886"/>
    <w:rsid w:val="00C26EF8"/>
    <w:rsid w:val="00C30BE3"/>
    <w:rsid w:val="00C31E17"/>
    <w:rsid w:val="00C32253"/>
    <w:rsid w:val="00C32B62"/>
    <w:rsid w:val="00C32B8D"/>
    <w:rsid w:val="00C32E44"/>
    <w:rsid w:val="00C35F34"/>
    <w:rsid w:val="00C376D2"/>
    <w:rsid w:val="00C41132"/>
    <w:rsid w:val="00C4152C"/>
    <w:rsid w:val="00C42CB7"/>
    <w:rsid w:val="00C43EC3"/>
    <w:rsid w:val="00C43F7D"/>
    <w:rsid w:val="00C440D7"/>
    <w:rsid w:val="00C4511A"/>
    <w:rsid w:val="00C45BC8"/>
    <w:rsid w:val="00C51C0D"/>
    <w:rsid w:val="00C52452"/>
    <w:rsid w:val="00C52F32"/>
    <w:rsid w:val="00C52F92"/>
    <w:rsid w:val="00C53D6E"/>
    <w:rsid w:val="00C54A47"/>
    <w:rsid w:val="00C56515"/>
    <w:rsid w:val="00C567AF"/>
    <w:rsid w:val="00C56FD8"/>
    <w:rsid w:val="00C579B4"/>
    <w:rsid w:val="00C62697"/>
    <w:rsid w:val="00C63811"/>
    <w:rsid w:val="00C63B94"/>
    <w:rsid w:val="00C64DBA"/>
    <w:rsid w:val="00C6503A"/>
    <w:rsid w:val="00C679B3"/>
    <w:rsid w:val="00C705BE"/>
    <w:rsid w:val="00C71D5B"/>
    <w:rsid w:val="00C73110"/>
    <w:rsid w:val="00C744D7"/>
    <w:rsid w:val="00C748CB"/>
    <w:rsid w:val="00C748DE"/>
    <w:rsid w:val="00C80F00"/>
    <w:rsid w:val="00C811A3"/>
    <w:rsid w:val="00C830C8"/>
    <w:rsid w:val="00C847AA"/>
    <w:rsid w:val="00C84C03"/>
    <w:rsid w:val="00C84DFE"/>
    <w:rsid w:val="00C8547C"/>
    <w:rsid w:val="00C85C9E"/>
    <w:rsid w:val="00C8641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3FA6"/>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19F4"/>
    <w:rsid w:val="00CD2AB7"/>
    <w:rsid w:val="00CD340A"/>
    <w:rsid w:val="00CD45C3"/>
    <w:rsid w:val="00CD46CD"/>
    <w:rsid w:val="00CD5089"/>
    <w:rsid w:val="00CD5982"/>
    <w:rsid w:val="00CD6234"/>
    <w:rsid w:val="00CD659A"/>
    <w:rsid w:val="00CD670A"/>
    <w:rsid w:val="00CD67A7"/>
    <w:rsid w:val="00CE151F"/>
    <w:rsid w:val="00CE2528"/>
    <w:rsid w:val="00CE2D2F"/>
    <w:rsid w:val="00CE4CC6"/>
    <w:rsid w:val="00CE5A1D"/>
    <w:rsid w:val="00CF0268"/>
    <w:rsid w:val="00CF044E"/>
    <w:rsid w:val="00CF4025"/>
    <w:rsid w:val="00CF5306"/>
    <w:rsid w:val="00CF5C1F"/>
    <w:rsid w:val="00D014BE"/>
    <w:rsid w:val="00D03027"/>
    <w:rsid w:val="00D03272"/>
    <w:rsid w:val="00D039CA"/>
    <w:rsid w:val="00D040F7"/>
    <w:rsid w:val="00D06EF5"/>
    <w:rsid w:val="00D07CD7"/>
    <w:rsid w:val="00D07E05"/>
    <w:rsid w:val="00D1095C"/>
    <w:rsid w:val="00D10E24"/>
    <w:rsid w:val="00D1597F"/>
    <w:rsid w:val="00D163B5"/>
    <w:rsid w:val="00D163CF"/>
    <w:rsid w:val="00D16A16"/>
    <w:rsid w:val="00D16B87"/>
    <w:rsid w:val="00D1727B"/>
    <w:rsid w:val="00D179A4"/>
    <w:rsid w:val="00D20EB4"/>
    <w:rsid w:val="00D214FB"/>
    <w:rsid w:val="00D2213F"/>
    <w:rsid w:val="00D230D0"/>
    <w:rsid w:val="00D24D90"/>
    <w:rsid w:val="00D25F3A"/>
    <w:rsid w:val="00D30EAB"/>
    <w:rsid w:val="00D313AC"/>
    <w:rsid w:val="00D31B69"/>
    <w:rsid w:val="00D31BB9"/>
    <w:rsid w:val="00D31D02"/>
    <w:rsid w:val="00D3212F"/>
    <w:rsid w:val="00D32668"/>
    <w:rsid w:val="00D33FC1"/>
    <w:rsid w:val="00D343C0"/>
    <w:rsid w:val="00D34F18"/>
    <w:rsid w:val="00D35259"/>
    <w:rsid w:val="00D35D87"/>
    <w:rsid w:val="00D361AC"/>
    <w:rsid w:val="00D363F8"/>
    <w:rsid w:val="00D37244"/>
    <w:rsid w:val="00D37DBB"/>
    <w:rsid w:val="00D40D45"/>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7B06"/>
    <w:rsid w:val="00D57DC5"/>
    <w:rsid w:val="00D610B2"/>
    <w:rsid w:val="00D62C67"/>
    <w:rsid w:val="00D634EC"/>
    <w:rsid w:val="00D657A2"/>
    <w:rsid w:val="00D65AEC"/>
    <w:rsid w:val="00D65BE1"/>
    <w:rsid w:val="00D66031"/>
    <w:rsid w:val="00D661A2"/>
    <w:rsid w:val="00D66314"/>
    <w:rsid w:val="00D66992"/>
    <w:rsid w:val="00D66F6B"/>
    <w:rsid w:val="00D704B4"/>
    <w:rsid w:val="00D7247D"/>
    <w:rsid w:val="00D75F0C"/>
    <w:rsid w:val="00D75FA1"/>
    <w:rsid w:val="00D766C8"/>
    <w:rsid w:val="00D81484"/>
    <w:rsid w:val="00D82300"/>
    <w:rsid w:val="00D83B39"/>
    <w:rsid w:val="00D84661"/>
    <w:rsid w:val="00D9013C"/>
    <w:rsid w:val="00D90251"/>
    <w:rsid w:val="00D9236A"/>
    <w:rsid w:val="00D95C66"/>
    <w:rsid w:val="00D968F9"/>
    <w:rsid w:val="00D97514"/>
    <w:rsid w:val="00DA1428"/>
    <w:rsid w:val="00DA434A"/>
    <w:rsid w:val="00DA478E"/>
    <w:rsid w:val="00DA531D"/>
    <w:rsid w:val="00DA5A4E"/>
    <w:rsid w:val="00DA5B98"/>
    <w:rsid w:val="00DA673A"/>
    <w:rsid w:val="00DB151A"/>
    <w:rsid w:val="00DB255C"/>
    <w:rsid w:val="00DB2BB3"/>
    <w:rsid w:val="00DB35C9"/>
    <w:rsid w:val="00DB3902"/>
    <w:rsid w:val="00DB66BC"/>
    <w:rsid w:val="00DB69D6"/>
    <w:rsid w:val="00DC1687"/>
    <w:rsid w:val="00DC21C8"/>
    <w:rsid w:val="00DC22DD"/>
    <w:rsid w:val="00DC2D3C"/>
    <w:rsid w:val="00DC2FD2"/>
    <w:rsid w:val="00DC384A"/>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EF5"/>
    <w:rsid w:val="00E015C9"/>
    <w:rsid w:val="00E0328E"/>
    <w:rsid w:val="00E03B54"/>
    <w:rsid w:val="00E041D8"/>
    <w:rsid w:val="00E070BB"/>
    <w:rsid w:val="00E11A69"/>
    <w:rsid w:val="00E12426"/>
    <w:rsid w:val="00E14CDE"/>
    <w:rsid w:val="00E14E60"/>
    <w:rsid w:val="00E163B6"/>
    <w:rsid w:val="00E168CE"/>
    <w:rsid w:val="00E16AB9"/>
    <w:rsid w:val="00E1742F"/>
    <w:rsid w:val="00E20B13"/>
    <w:rsid w:val="00E22F01"/>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6A"/>
    <w:rsid w:val="00E37DCF"/>
    <w:rsid w:val="00E41C2B"/>
    <w:rsid w:val="00E41D95"/>
    <w:rsid w:val="00E422A0"/>
    <w:rsid w:val="00E42C77"/>
    <w:rsid w:val="00E437C8"/>
    <w:rsid w:val="00E4392E"/>
    <w:rsid w:val="00E44111"/>
    <w:rsid w:val="00E45493"/>
    <w:rsid w:val="00E47379"/>
    <w:rsid w:val="00E479CC"/>
    <w:rsid w:val="00E50B8A"/>
    <w:rsid w:val="00E56C0F"/>
    <w:rsid w:val="00E56EEC"/>
    <w:rsid w:val="00E579B8"/>
    <w:rsid w:val="00E618AA"/>
    <w:rsid w:val="00E640B2"/>
    <w:rsid w:val="00E65DCC"/>
    <w:rsid w:val="00E67A99"/>
    <w:rsid w:val="00E707B3"/>
    <w:rsid w:val="00E708F4"/>
    <w:rsid w:val="00E70EFA"/>
    <w:rsid w:val="00E728B1"/>
    <w:rsid w:val="00E739C7"/>
    <w:rsid w:val="00E7522E"/>
    <w:rsid w:val="00E75F29"/>
    <w:rsid w:val="00E805F0"/>
    <w:rsid w:val="00E82BE6"/>
    <w:rsid w:val="00E82E52"/>
    <w:rsid w:val="00E852CA"/>
    <w:rsid w:val="00E8644D"/>
    <w:rsid w:val="00E86A41"/>
    <w:rsid w:val="00E87458"/>
    <w:rsid w:val="00E944A6"/>
    <w:rsid w:val="00E95D96"/>
    <w:rsid w:val="00E96B51"/>
    <w:rsid w:val="00E96EB6"/>
    <w:rsid w:val="00E976CF"/>
    <w:rsid w:val="00E97C72"/>
    <w:rsid w:val="00EA04B0"/>
    <w:rsid w:val="00EA1C04"/>
    <w:rsid w:val="00EA3D26"/>
    <w:rsid w:val="00EA3EF2"/>
    <w:rsid w:val="00EA4C53"/>
    <w:rsid w:val="00EA62EE"/>
    <w:rsid w:val="00EA7BEF"/>
    <w:rsid w:val="00EA7E9A"/>
    <w:rsid w:val="00EB37CE"/>
    <w:rsid w:val="00EB552F"/>
    <w:rsid w:val="00EB567E"/>
    <w:rsid w:val="00EB5701"/>
    <w:rsid w:val="00EB77C9"/>
    <w:rsid w:val="00EB7909"/>
    <w:rsid w:val="00EB7DAE"/>
    <w:rsid w:val="00EC1325"/>
    <w:rsid w:val="00EC15A1"/>
    <w:rsid w:val="00EC229C"/>
    <w:rsid w:val="00EC2380"/>
    <w:rsid w:val="00EC2B36"/>
    <w:rsid w:val="00EC397D"/>
    <w:rsid w:val="00EC59AD"/>
    <w:rsid w:val="00EC6253"/>
    <w:rsid w:val="00EC7D89"/>
    <w:rsid w:val="00ED4134"/>
    <w:rsid w:val="00ED455A"/>
    <w:rsid w:val="00ED4B1D"/>
    <w:rsid w:val="00ED4C2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1CC"/>
    <w:rsid w:val="00F03801"/>
    <w:rsid w:val="00F0397F"/>
    <w:rsid w:val="00F03D6B"/>
    <w:rsid w:val="00F03D82"/>
    <w:rsid w:val="00F0681D"/>
    <w:rsid w:val="00F1083D"/>
    <w:rsid w:val="00F1092E"/>
    <w:rsid w:val="00F124A4"/>
    <w:rsid w:val="00F132C3"/>
    <w:rsid w:val="00F15123"/>
    <w:rsid w:val="00F16F0F"/>
    <w:rsid w:val="00F24959"/>
    <w:rsid w:val="00F25B24"/>
    <w:rsid w:val="00F3002F"/>
    <w:rsid w:val="00F315BD"/>
    <w:rsid w:val="00F320E8"/>
    <w:rsid w:val="00F328FE"/>
    <w:rsid w:val="00F34070"/>
    <w:rsid w:val="00F34C12"/>
    <w:rsid w:val="00F370B9"/>
    <w:rsid w:val="00F4036E"/>
    <w:rsid w:val="00F40422"/>
    <w:rsid w:val="00F40EF8"/>
    <w:rsid w:val="00F43C70"/>
    <w:rsid w:val="00F44741"/>
    <w:rsid w:val="00F46CA2"/>
    <w:rsid w:val="00F525AB"/>
    <w:rsid w:val="00F53B51"/>
    <w:rsid w:val="00F559FB"/>
    <w:rsid w:val="00F57562"/>
    <w:rsid w:val="00F578FC"/>
    <w:rsid w:val="00F57B15"/>
    <w:rsid w:val="00F605FF"/>
    <w:rsid w:val="00F60925"/>
    <w:rsid w:val="00F61517"/>
    <w:rsid w:val="00F6191F"/>
    <w:rsid w:val="00F61B67"/>
    <w:rsid w:val="00F62746"/>
    <w:rsid w:val="00F65C14"/>
    <w:rsid w:val="00F66416"/>
    <w:rsid w:val="00F67DDF"/>
    <w:rsid w:val="00F70746"/>
    <w:rsid w:val="00F72676"/>
    <w:rsid w:val="00F7303B"/>
    <w:rsid w:val="00F7331D"/>
    <w:rsid w:val="00F75395"/>
    <w:rsid w:val="00F755E6"/>
    <w:rsid w:val="00F75771"/>
    <w:rsid w:val="00F75B1F"/>
    <w:rsid w:val="00F77546"/>
    <w:rsid w:val="00F8004A"/>
    <w:rsid w:val="00F806A3"/>
    <w:rsid w:val="00F832BD"/>
    <w:rsid w:val="00F85430"/>
    <w:rsid w:val="00F85E1C"/>
    <w:rsid w:val="00F90579"/>
    <w:rsid w:val="00F92941"/>
    <w:rsid w:val="00F9319E"/>
    <w:rsid w:val="00F94D07"/>
    <w:rsid w:val="00F96564"/>
    <w:rsid w:val="00F96880"/>
    <w:rsid w:val="00F97453"/>
    <w:rsid w:val="00FA0E7C"/>
    <w:rsid w:val="00FA1D89"/>
    <w:rsid w:val="00FA1DA9"/>
    <w:rsid w:val="00FA26DF"/>
    <w:rsid w:val="00FA2E87"/>
    <w:rsid w:val="00FA3AF3"/>
    <w:rsid w:val="00FA42D4"/>
    <w:rsid w:val="00FA5240"/>
    <w:rsid w:val="00FA6744"/>
    <w:rsid w:val="00FA6C74"/>
    <w:rsid w:val="00FA70BB"/>
    <w:rsid w:val="00FB0425"/>
    <w:rsid w:val="00FB1D8E"/>
    <w:rsid w:val="00FB2AD8"/>
    <w:rsid w:val="00FB2C52"/>
    <w:rsid w:val="00FB3063"/>
    <w:rsid w:val="00FB4E49"/>
    <w:rsid w:val="00FB4FF5"/>
    <w:rsid w:val="00FB50F5"/>
    <w:rsid w:val="00FB5475"/>
    <w:rsid w:val="00FB5730"/>
    <w:rsid w:val="00FB7835"/>
    <w:rsid w:val="00FC172F"/>
    <w:rsid w:val="00FC1A06"/>
    <w:rsid w:val="00FC2211"/>
    <w:rsid w:val="00FC2FA4"/>
    <w:rsid w:val="00FC413C"/>
    <w:rsid w:val="00FC4902"/>
    <w:rsid w:val="00FC4DB8"/>
    <w:rsid w:val="00FC59F3"/>
    <w:rsid w:val="00FD0375"/>
    <w:rsid w:val="00FD40CF"/>
    <w:rsid w:val="00FD430F"/>
    <w:rsid w:val="00FD46A5"/>
    <w:rsid w:val="00FD62EA"/>
    <w:rsid w:val="00FD75BE"/>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E09BF"/>
  <w15:docId w15:val="{2E95ABC8-D5F1-4AEA-8361-3FFF970B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13C"/>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customStyle="1" w:styleId="UnresolvedMention1">
    <w:name w:val="Unresolved Mention1"/>
    <w:basedOn w:val="DefaultParagraphFont"/>
    <w:uiPriority w:val="99"/>
    <w:semiHidden/>
    <w:unhideWhenUsed/>
    <w:rsid w:val="00676A10"/>
    <w:rPr>
      <w:color w:val="605E5C"/>
      <w:shd w:val="clear" w:color="auto" w:fill="E1DFDD"/>
    </w:rPr>
  </w:style>
  <w:style w:type="paragraph" w:styleId="NormalWeb">
    <w:name w:val="Normal (Web)"/>
    <w:basedOn w:val="Normal"/>
    <w:uiPriority w:val="99"/>
    <w:semiHidden/>
    <w:unhideWhenUsed/>
    <w:rsid w:val="005E00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805A74"/>
    <w:pPr>
      <w:pBdr>
        <w:top w:val="nil"/>
        <w:left w:val="nil"/>
        <w:bottom w:val="nil"/>
        <w:right w:val="nil"/>
        <w:between w:val="nil"/>
        <w:bar w:val="nil"/>
      </w:pBdr>
    </w:pPr>
    <w:rPr>
      <w:rFonts w:ascii="Calibri" w:eastAsia="Calibri" w:hAnsi="Calibri" w:cs="Calibri"/>
      <w:color w:val="000000"/>
      <w:u w:color="000000"/>
      <w:bdr w:val="nil"/>
      <w:lang w:val="fr-FR" w:eastAsia="fr-FR"/>
    </w:rPr>
  </w:style>
  <w:style w:type="numbering" w:customStyle="1" w:styleId="ImportedStyle1">
    <w:name w:val="Imported Style 1"/>
    <w:rsid w:val="00805A74"/>
    <w:pPr>
      <w:numPr>
        <w:numId w:val="41"/>
      </w:numPr>
    </w:pPr>
  </w:style>
  <w:style w:type="paragraph" w:customStyle="1" w:styleId="Default">
    <w:name w:val="Default"/>
    <w:rsid w:val="00805A7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FR" w:eastAsia="fr-FR"/>
    </w:rPr>
  </w:style>
  <w:style w:type="character" w:customStyle="1" w:styleId="None">
    <w:name w:val="None"/>
    <w:rsid w:val="00805A74"/>
  </w:style>
  <w:style w:type="character" w:customStyle="1" w:styleId="EmphasisA">
    <w:name w:val="Emphasis A"/>
    <w:rsid w:val="00805A74"/>
    <w:rPr>
      <w:rFonts w:ascii="Calibri" w:eastAsia="Calibri" w:hAnsi="Calibri" w:cs="Calibri"/>
      <w:i/>
      <w:iCs/>
    </w:rPr>
  </w:style>
  <w:style w:type="numbering" w:customStyle="1" w:styleId="ImportedStyle5">
    <w:name w:val="Imported Style 5"/>
    <w:rsid w:val="00805A7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0687">
      <w:bodyDiv w:val="1"/>
      <w:marLeft w:val="0"/>
      <w:marRight w:val="0"/>
      <w:marTop w:val="0"/>
      <w:marBottom w:val="0"/>
      <w:divBdr>
        <w:top w:val="none" w:sz="0" w:space="0" w:color="auto"/>
        <w:left w:val="none" w:sz="0" w:space="0" w:color="auto"/>
        <w:bottom w:val="none" w:sz="0" w:space="0" w:color="auto"/>
        <w:right w:val="none" w:sz="0" w:space="0" w:color="auto"/>
      </w:divBdr>
    </w:div>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767190352">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888028572">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709910049">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e.int" TargetMode="Externa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cdm@coe.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cdm@coe.int"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HFactions.Trafficking@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CB06E3" w:rsidP="00CB06E3">
          <w:pPr>
            <w:pStyle w:val="60E90AB795304085BA5EA67F0D27707D"/>
          </w:pPr>
          <w:r w:rsidRPr="007958C9">
            <w:rPr>
              <w:rFonts w:ascii="Arial Narrow" w:hAnsi="Arial Narrow"/>
              <w:color w:val="808080"/>
              <w:sz w:val="20"/>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CB06E3" w:rsidP="00CB06E3">
          <w:pPr>
            <w:pStyle w:val="A3ED3D09AB83490BB5368DD7E1A651CE"/>
          </w:pPr>
          <w:r w:rsidRPr="007958C9">
            <w:rPr>
              <w:rFonts w:ascii="Arial Narrow" w:hAnsi="Arial Narrow"/>
              <w:color w:val="808080"/>
              <w:sz w:val="20"/>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CB06E3" w:rsidP="00CB06E3">
          <w:pPr>
            <w:pStyle w:val="2F25CC5DB4B8460393A383E2093A5169"/>
          </w:pPr>
          <w:r w:rsidRPr="007958C9">
            <w:rPr>
              <w:rFonts w:ascii="Arial Narrow" w:hAnsi="Arial Narrow"/>
              <w:color w:val="808080"/>
              <w:sz w:val="20"/>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CB06E3" w:rsidP="00CB06E3">
          <w:pPr>
            <w:pStyle w:val="51233458C03C43529FB652AB784FAE2B"/>
          </w:pPr>
          <w:r w:rsidRPr="007958C9">
            <w:rPr>
              <w:rFonts w:ascii="Arial Narrow" w:hAnsi="Arial Narrow"/>
              <w:color w:val="808080"/>
              <w:sz w:val="20"/>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CB06E3" w:rsidP="00CB06E3">
          <w:pPr>
            <w:pStyle w:val="269956159C524A6BA6CC74BB66D9CF74"/>
          </w:pPr>
          <w:r w:rsidRPr="007958C9">
            <w:rPr>
              <w:rFonts w:ascii="Arial Narrow" w:hAnsi="Arial Narrow"/>
              <w:color w:val="808080"/>
              <w:sz w:val="20"/>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CB06E3" w:rsidP="00CB06E3">
          <w:pPr>
            <w:pStyle w:val="D2A2634B0E9D4AB781A2939204B3F22F"/>
          </w:pPr>
          <w:r w:rsidRPr="007958C9">
            <w:rPr>
              <w:rFonts w:ascii="Arial Narrow" w:hAnsi="Arial Narrow"/>
              <w:color w:val="808080"/>
              <w:sz w:val="20"/>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CB06E3" w:rsidP="00CB06E3">
          <w:pPr>
            <w:pStyle w:val="96CA24E7EA8142FB88129EC2822777D9"/>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21037D"/>
    <w:rsid w:val="002C0ACC"/>
    <w:rsid w:val="003067EC"/>
    <w:rsid w:val="00312E59"/>
    <w:rsid w:val="003F2686"/>
    <w:rsid w:val="00480C1A"/>
    <w:rsid w:val="004A22A9"/>
    <w:rsid w:val="00561DC4"/>
    <w:rsid w:val="005B2898"/>
    <w:rsid w:val="005C11D4"/>
    <w:rsid w:val="006D626A"/>
    <w:rsid w:val="00894D32"/>
    <w:rsid w:val="00924EE6"/>
    <w:rsid w:val="009B19E2"/>
    <w:rsid w:val="00C35D3C"/>
    <w:rsid w:val="00CB06E3"/>
    <w:rsid w:val="00CF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EA798F67142519E556684F4A8416D">
    <w:name w:val="D98EA798F67142519E556684F4A8416D"/>
    <w:rsid w:val="004A22A9"/>
  </w:style>
  <w:style w:type="character" w:styleId="PlaceholderText">
    <w:name w:val="Placeholder Text"/>
    <w:basedOn w:val="DefaultParagraphFont"/>
    <w:uiPriority w:val="99"/>
    <w:semiHidden/>
    <w:rsid w:val="004A22A9"/>
    <w:rPr>
      <w:color w:val="808080"/>
    </w:rPr>
  </w:style>
  <w:style w:type="paragraph" w:customStyle="1" w:styleId="1F97A16B5FE0427BA0F6494AAEE9513B">
    <w:name w:val="1F97A16B5FE0427BA0F6494AAEE9513B"/>
    <w:rsid w:val="004A22A9"/>
  </w:style>
  <w:style w:type="paragraph" w:customStyle="1" w:styleId="7D80CAFB558C41939B008C9B7EFDBA08">
    <w:name w:val="7D80CAFB558C41939B008C9B7EFDBA08"/>
    <w:rsid w:val="004A22A9"/>
  </w:style>
  <w:style w:type="paragraph" w:customStyle="1" w:styleId="BADC422E4E514D3FA257E8863A4BC2D2">
    <w:name w:val="BADC422E4E514D3FA257E8863A4BC2D2"/>
    <w:rsid w:val="004A22A9"/>
  </w:style>
  <w:style w:type="paragraph" w:customStyle="1" w:styleId="203BEA7E9E9E4381A2D05DD7386BBE66">
    <w:name w:val="203BEA7E9E9E4381A2D05DD7386BBE66"/>
    <w:rsid w:val="004A22A9"/>
  </w:style>
  <w:style w:type="paragraph" w:customStyle="1" w:styleId="2E04B92C127B485B9F4D6206D8A479C9">
    <w:name w:val="2E04B92C127B485B9F4D6206D8A479C9"/>
    <w:rsid w:val="004A22A9"/>
  </w:style>
  <w:style w:type="paragraph" w:customStyle="1" w:styleId="2CD0D34148A840E0BB71899661A6C770">
    <w:name w:val="2CD0D34148A840E0BB71899661A6C770"/>
    <w:rsid w:val="004A22A9"/>
  </w:style>
  <w:style w:type="paragraph" w:customStyle="1" w:styleId="B4B87288CC574B2FAAFE099F6BA58D9E">
    <w:name w:val="B4B87288CC574B2FAAFE099F6BA58D9E"/>
    <w:rsid w:val="004A22A9"/>
  </w:style>
  <w:style w:type="paragraph" w:customStyle="1" w:styleId="3A1926559C8A4D2D985367F9E2C07D41">
    <w:name w:val="3A1926559C8A4D2D985367F9E2C07D41"/>
    <w:rsid w:val="004A22A9"/>
  </w:style>
  <w:style w:type="paragraph" w:customStyle="1" w:styleId="E7D024940FE34A75A1BD113208C9E1BD">
    <w:name w:val="E7D024940FE34A75A1BD113208C9E1BD"/>
    <w:rsid w:val="004A22A9"/>
  </w:style>
  <w:style w:type="paragraph" w:customStyle="1" w:styleId="60E90AB795304085BA5EA67F0D27707D">
    <w:name w:val="60E90AB795304085BA5EA67F0D27707D"/>
    <w:rsid w:val="00CB06E3"/>
  </w:style>
  <w:style w:type="paragraph" w:customStyle="1" w:styleId="A3ED3D09AB83490BB5368DD7E1A651CE">
    <w:name w:val="A3ED3D09AB83490BB5368DD7E1A651CE"/>
    <w:rsid w:val="00CB06E3"/>
  </w:style>
  <w:style w:type="paragraph" w:customStyle="1" w:styleId="2F25CC5DB4B8460393A383E2093A5169">
    <w:name w:val="2F25CC5DB4B8460393A383E2093A5169"/>
    <w:rsid w:val="00CB06E3"/>
  </w:style>
  <w:style w:type="paragraph" w:customStyle="1" w:styleId="51233458C03C43529FB652AB784FAE2B">
    <w:name w:val="51233458C03C43529FB652AB784FAE2B"/>
    <w:rsid w:val="00CB06E3"/>
  </w:style>
  <w:style w:type="paragraph" w:customStyle="1" w:styleId="269956159C524A6BA6CC74BB66D9CF74">
    <w:name w:val="269956159C524A6BA6CC74BB66D9CF74"/>
    <w:rsid w:val="00CB06E3"/>
  </w:style>
  <w:style w:type="paragraph" w:customStyle="1" w:styleId="D2A2634B0E9D4AB781A2939204B3F22F">
    <w:name w:val="D2A2634B0E9D4AB781A2939204B3F22F"/>
    <w:rsid w:val="00CB06E3"/>
  </w:style>
  <w:style w:type="paragraph" w:customStyle="1" w:styleId="96CA24E7EA8142FB88129EC2822777D9">
    <w:name w:val="96CA24E7EA8142FB88129EC2822777D9"/>
    <w:rsid w:val="00CB0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9C58-203E-49E8-8B51-E34EA592C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1C985-A36D-4C86-B9C7-A061BD107F85}">
  <ds:schemaRefs>
    <ds:schemaRef ds:uri="http://schemas.microsoft.com/sharepoint/v3/contenttype/forms"/>
  </ds:schemaRefs>
</ds:datastoreItem>
</file>

<file path=customXml/itemProps3.xml><?xml version="1.0" encoding="utf-8"?>
<ds:datastoreItem xmlns:ds="http://schemas.openxmlformats.org/officeDocument/2006/customXml" ds:itemID="{1A0A3F86-78F7-4B2B-BC2C-675B8256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262DEB-9F7E-4669-9AC4-BEEB98E4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4447</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TF.TB.FC.EN</vt:lpstr>
    </vt:vector>
  </TitlesOfParts>
  <Company>Council of Europe</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TF.TB.FC.EN</dc:title>
  <dc:creator>DLAPIL</dc:creator>
  <cp:lastModifiedBy>MARINO Nadia</cp:lastModifiedBy>
  <cp:revision>2</cp:revision>
  <cp:lastPrinted>2019-08-29T09:33:00Z</cp:lastPrinted>
  <dcterms:created xsi:type="dcterms:W3CDTF">2019-09-09T09:55:00Z</dcterms:created>
  <dcterms:modified xsi:type="dcterms:W3CDTF">2019-09-09T09:55:00Z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