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26994" w:rsidRPr="0045231B" w:rsidRDefault="00B26994" w:rsidP="00B26994">
      <w:pPr>
        <w:pStyle w:val="Header"/>
        <w:jc w:val="center"/>
        <w:rPr>
          <w:rFonts w:asciiTheme="majorHAnsi" w:hAnsiTheme="majorHAnsi" w:cstheme="majorHAnsi"/>
          <w:noProof/>
          <w:sz w:val="22"/>
          <w:lang w:val="hr-HR" w:eastAsia="hr-HR"/>
        </w:rPr>
      </w:pPr>
      <w:bookmarkStart w:id="0" w:name="_GoBack"/>
      <w:bookmarkEnd w:id="0"/>
    </w:p>
    <w:p w:rsidR="0045231B" w:rsidRPr="0045231B" w:rsidRDefault="0045231B" w:rsidP="0045231B">
      <w:pPr>
        <w:jc w:val="both"/>
        <w:rPr>
          <w:rFonts w:asciiTheme="majorHAnsi" w:hAnsiTheme="majorHAnsi" w:cstheme="majorHAnsi"/>
          <w:b/>
          <w:sz w:val="22"/>
        </w:rPr>
      </w:pPr>
      <w:r w:rsidRPr="0045231B">
        <w:rPr>
          <w:rFonts w:asciiTheme="majorHAnsi" w:hAnsiTheme="majorHAnsi" w:cstheme="majorHAnsi"/>
          <w:b/>
          <w:sz w:val="22"/>
        </w:rPr>
        <w:t>Predmet: DODATAK br. 1. natječaju za  dodjelu sredstava u okviru projekta SOCIETIES -Support Of CSOs In Empowering Technical Skills, Inclusion of people with disabilities and EU standards in South East Europe (Potpora udrugama civilnog društva u osnaživanju tehničkih vještina, socijalnom uključivanju osoba s teškoćama u razvoju i u primjeni standarda EU u Jugoistočnoj Europi), a koji financira EU, objavljenog 23. prosinca 2016. godine.</w:t>
      </w:r>
    </w:p>
    <w:p w:rsidR="0045231B" w:rsidRPr="0045231B" w:rsidRDefault="0045231B" w:rsidP="0045231B">
      <w:pPr>
        <w:jc w:val="both"/>
        <w:rPr>
          <w:rFonts w:asciiTheme="majorHAnsi" w:hAnsiTheme="majorHAnsi" w:cstheme="majorHAnsi"/>
          <w:sz w:val="22"/>
        </w:rPr>
      </w:pPr>
      <w:bookmarkStart w:id="1" w:name="OLE_LINK35"/>
      <w:bookmarkStart w:id="2" w:name="OLE_LINK36"/>
    </w:p>
    <w:p w:rsidR="0045231B" w:rsidRPr="0045231B" w:rsidRDefault="0045231B" w:rsidP="0045231B">
      <w:pPr>
        <w:jc w:val="both"/>
        <w:rPr>
          <w:rFonts w:asciiTheme="majorHAnsi" w:hAnsiTheme="majorHAnsi" w:cstheme="majorHAnsi"/>
          <w:sz w:val="22"/>
        </w:rPr>
      </w:pPr>
      <w:r w:rsidRPr="0045231B">
        <w:rPr>
          <w:rFonts w:asciiTheme="majorHAnsi" w:hAnsiTheme="majorHAnsi" w:cstheme="majorHAnsi"/>
          <w:sz w:val="22"/>
        </w:rPr>
        <w:t>Natječaj je objavljen 23. prosinca 2016. s ciljem podrške i povećanja broja socijalnih usluga u zajednici i broja socijalnih poduzeća, kojima upravljaju organizacije civilnog društva. Ovaj dokument predstavlja dodatak objavljenom natječaju.</w:t>
      </w:r>
    </w:p>
    <w:bookmarkEnd w:id="1"/>
    <w:bookmarkEnd w:id="2"/>
    <w:p w:rsidR="0045231B" w:rsidRPr="0045231B" w:rsidRDefault="0045231B" w:rsidP="0045231B">
      <w:pPr>
        <w:jc w:val="both"/>
        <w:rPr>
          <w:rFonts w:asciiTheme="majorHAnsi" w:hAnsiTheme="majorHAnsi" w:cstheme="majorHAnsi"/>
        </w:rPr>
      </w:pPr>
    </w:p>
    <w:p w:rsidR="0045231B" w:rsidRPr="0045231B" w:rsidRDefault="0045231B" w:rsidP="0045231B">
      <w:pPr>
        <w:pBdr>
          <w:top w:val="single" w:sz="4" w:space="1" w:color="000000"/>
          <w:left w:val="single" w:sz="4" w:space="4" w:color="000000"/>
          <w:bottom w:val="single" w:sz="4" w:space="1" w:color="000000"/>
          <w:right w:val="single" w:sz="4" w:space="4" w:color="000000"/>
        </w:pBdr>
        <w:shd w:val="clear" w:color="auto" w:fill="C00000"/>
        <w:spacing w:after="120" w:line="276" w:lineRule="auto"/>
        <w:jc w:val="center"/>
        <w:rPr>
          <w:rFonts w:asciiTheme="majorHAnsi" w:hAnsiTheme="majorHAnsi" w:cstheme="majorHAnsi"/>
          <w:b/>
          <w:bCs/>
          <w:color w:val="FFFFFF" w:themeColor="background1"/>
          <w:sz w:val="36"/>
          <w:szCs w:val="30"/>
        </w:rPr>
      </w:pPr>
      <w:r w:rsidRPr="0045231B">
        <w:rPr>
          <w:rFonts w:asciiTheme="majorHAnsi" w:hAnsiTheme="majorHAnsi" w:cstheme="majorHAnsi"/>
          <w:b/>
          <w:bCs/>
          <w:color w:val="FFFFFF" w:themeColor="background1"/>
          <w:sz w:val="36"/>
          <w:szCs w:val="30"/>
        </w:rPr>
        <w:t xml:space="preserve">DODATAK NATJEČAJU ZA DODJELU SREDSTAVA </w:t>
      </w:r>
    </w:p>
    <w:p w:rsidR="0045231B" w:rsidRPr="0045231B" w:rsidRDefault="0045231B" w:rsidP="0045231B">
      <w:pPr>
        <w:jc w:val="both"/>
        <w:rPr>
          <w:rFonts w:asciiTheme="majorHAnsi" w:hAnsiTheme="majorHAnsi" w:cstheme="majorHAnsi"/>
        </w:rPr>
      </w:pPr>
      <w:bookmarkStart w:id="3" w:name="OLE_LINK60"/>
      <w:bookmarkStart w:id="4" w:name="OLE_LINK61"/>
    </w:p>
    <w:p w:rsidR="0045231B" w:rsidRPr="0045231B" w:rsidRDefault="0045231B" w:rsidP="0045231B">
      <w:pPr>
        <w:jc w:val="both"/>
        <w:rPr>
          <w:rFonts w:asciiTheme="majorHAnsi" w:hAnsiTheme="majorHAnsi" w:cstheme="majorHAnsi"/>
        </w:rPr>
      </w:pPr>
      <w:r w:rsidRPr="0045231B">
        <w:rPr>
          <w:rFonts w:asciiTheme="majorHAnsi" w:hAnsiTheme="majorHAnsi" w:cstheme="majorHAnsi"/>
        </w:rPr>
        <w:t xml:space="preserve">Sljedeće odredbe su dodatak odjeljku </w:t>
      </w:r>
      <w:r w:rsidRPr="0045231B">
        <w:rPr>
          <w:rFonts w:asciiTheme="majorHAnsi" w:hAnsiTheme="majorHAnsi" w:cstheme="majorHAnsi"/>
          <w:b/>
        </w:rPr>
        <w:t xml:space="preserve">3 </w:t>
      </w:r>
      <w:bookmarkEnd w:id="3"/>
      <w:bookmarkEnd w:id="4"/>
      <w:r w:rsidRPr="0045231B">
        <w:rPr>
          <w:rFonts w:asciiTheme="majorHAnsi" w:hAnsiTheme="majorHAnsi" w:cstheme="majorHAnsi"/>
          <w:b/>
        </w:rPr>
        <w:t>- Kriteriji prihvatljivosti:</w:t>
      </w:r>
    </w:p>
    <w:p w:rsidR="0045231B" w:rsidRPr="0045231B" w:rsidRDefault="0045231B" w:rsidP="0045231B">
      <w:pPr>
        <w:pStyle w:val="ListParagraph"/>
        <w:keepNext/>
        <w:keepLines/>
        <w:spacing w:before="240" w:line="256" w:lineRule="auto"/>
        <w:ind w:hanging="720"/>
        <w:jc w:val="both"/>
        <w:outlineLvl w:val="0"/>
        <w:rPr>
          <w:rFonts w:asciiTheme="majorHAnsi" w:hAnsiTheme="majorHAnsi" w:cstheme="majorHAnsi"/>
          <w:b/>
          <w:lang w:val="it-IT"/>
        </w:rPr>
      </w:pPr>
      <w:bookmarkStart w:id="5" w:name="OLE_LINK64"/>
      <w:bookmarkStart w:id="6" w:name="OLE_LINK65"/>
      <w:bookmarkStart w:id="7" w:name="OLE_LINK66"/>
      <w:r w:rsidRPr="0045231B">
        <w:rPr>
          <w:rFonts w:asciiTheme="majorHAnsi" w:hAnsiTheme="majorHAnsi" w:cstheme="majorHAnsi"/>
          <w:b/>
          <w:lang w:val="it-IT"/>
        </w:rPr>
        <w:t>Prihvatljivi prijavitelji - TKO SE MOŽE PRIJAVITI</w:t>
      </w:r>
    </w:p>
    <w:p w:rsidR="0045231B" w:rsidRPr="0045231B" w:rsidRDefault="0045231B" w:rsidP="0045231B">
      <w:pPr>
        <w:jc w:val="both"/>
        <w:rPr>
          <w:rFonts w:asciiTheme="majorHAnsi" w:hAnsiTheme="majorHAnsi" w:cstheme="majorHAnsi"/>
          <w:bCs/>
          <w:color w:val="000000"/>
        </w:rPr>
      </w:pPr>
      <w:r w:rsidRPr="0045231B">
        <w:rPr>
          <w:rFonts w:asciiTheme="majorHAnsi" w:hAnsiTheme="majorHAnsi" w:cstheme="majorHAnsi"/>
          <w:bCs/>
          <w:color w:val="000000"/>
        </w:rPr>
        <w:t xml:space="preserve">Prethodno navedenim kriterijima u Natječaju za dodjelu sredstava, </w:t>
      </w:r>
      <w:bookmarkEnd w:id="5"/>
      <w:bookmarkEnd w:id="6"/>
      <w:bookmarkEnd w:id="7"/>
      <w:r w:rsidRPr="0045231B">
        <w:rPr>
          <w:rFonts w:asciiTheme="majorHAnsi" w:hAnsiTheme="majorHAnsi" w:cstheme="majorHAnsi"/>
          <w:bCs/>
          <w:color w:val="000000"/>
        </w:rPr>
        <w:t xml:space="preserve">dodaju se sljedeći kriteriji prihvatljivosti:  </w:t>
      </w:r>
    </w:p>
    <w:p w:rsidR="0045231B" w:rsidRPr="0045231B" w:rsidRDefault="0045231B" w:rsidP="0045231B">
      <w:pPr>
        <w:jc w:val="both"/>
        <w:rPr>
          <w:rFonts w:asciiTheme="majorHAnsi" w:hAnsiTheme="majorHAnsi" w:cstheme="majorHAnsi"/>
          <w:bCs/>
          <w:color w:val="000000"/>
        </w:rPr>
      </w:pPr>
      <w:r w:rsidRPr="0045231B">
        <w:rPr>
          <w:rFonts w:asciiTheme="majorHAnsi" w:hAnsiTheme="majorHAnsi" w:cstheme="majorHAnsi"/>
          <w:bCs/>
          <w:color w:val="000000"/>
        </w:rPr>
        <w:t>U svrhu prihvatljivosti za ovaj natječaj, prijavitelj treba biti:</w:t>
      </w:r>
    </w:p>
    <w:p w:rsidR="0045231B" w:rsidRPr="0045231B" w:rsidRDefault="0045231B" w:rsidP="0045231B">
      <w:pPr>
        <w:pStyle w:val="ListParagraph"/>
        <w:numPr>
          <w:ilvl w:val="0"/>
          <w:numId w:val="22"/>
        </w:numPr>
        <w:jc w:val="both"/>
        <w:rPr>
          <w:rFonts w:asciiTheme="majorHAnsi" w:hAnsiTheme="majorHAnsi" w:cstheme="majorHAnsi"/>
          <w:bCs/>
          <w:color w:val="000000"/>
        </w:rPr>
      </w:pPr>
      <w:proofErr w:type="spellStart"/>
      <w:r w:rsidRPr="0045231B">
        <w:rPr>
          <w:rFonts w:asciiTheme="majorHAnsi" w:hAnsiTheme="majorHAnsi" w:cstheme="majorHAnsi"/>
          <w:bCs/>
          <w:color w:val="000000"/>
        </w:rPr>
        <w:t>pravna</w:t>
      </w:r>
      <w:proofErr w:type="spellEnd"/>
      <w:r w:rsidRPr="0045231B">
        <w:rPr>
          <w:rFonts w:asciiTheme="majorHAnsi" w:hAnsiTheme="majorHAnsi" w:cstheme="majorHAnsi"/>
          <w:bCs/>
          <w:color w:val="000000"/>
        </w:rPr>
        <w:t xml:space="preserve"> </w:t>
      </w:r>
      <w:proofErr w:type="spellStart"/>
      <w:r w:rsidRPr="0045231B">
        <w:rPr>
          <w:rFonts w:asciiTheme="majorHAnsi" w:hAnsiTheme="majorHAnsi" w:cstheme="majorHAnsi"/>
          <w:bCs/>
          <w:color w:val="000000"/>
        </w:rPr>
        <w:t>osoba</w:t>
      </w:r>
      <w:proofErr w:type="spellEnd"/>
      <w:r w:rsidRPr="0045231B">
        <w:rPr>
          <w:rFonts w:asciiTheme="majorHAnsi" w:hAnsiTheme="majorHAnsi" w:cstheme="majorHAnsi"/>
          <w:bCs/>
          <w:color w:val="000000"/>
        </w:rPr>
        <w:t>;</w:t>
      </w:r>
    </w:p>
    <w:p w:rsidR="0045231B" w:rsidRPr="0045231B" w:rsidRDefault="0045231B" w:rsidP="0045231B">
      <w:pPr>
        <w:pStyle w:val="ListParagraph"/>
        <w:numPr>
          <w:ilvl w:val="0"/>
          <w:numId w:val="22"/>
        </w:numPr>
        <w:jc w:val="both"/>
        <w:rPr>
          <w:rFonts w:asciiTheme="majorHAnsi" w:hAnsiTheme="majorHAnsi" w:cstheme="majorHAnsi"/>
          <w:bCs/>
          <w:color w:val="000000"/>
        </w:rPr>
      </w:pPr>
      <w:proofErr w:type="spellStart"/>
      <w:r w:rsidRPr="0045231B">
        <w:rPr>
          <w:rFonts w:asciiTheme="majorHAnsi" w:hAnsiTheme="majorHAnsi" w:cstheme="majorHAnsi"/>
          <w:bCs/>
          <w:color w:val="000000"/>
        </w:rPr>
        <w:t>neprofitna</w:t>
      </w:r>
      <w:proofErr w:type="spellEnd"/>
      <w:r w:rsidRPr="0045231B">
        <w:rPr>
          <w:rFonts w:asciiTheme="majorHAnsi" w:hAnsiTheme="majorHAnsi" w:cstheme="majorHAnsi"/>
          <w:bCs/>
          <w:color w:val="000000"/>
        </w:rPr>
        <w:t xml:space="preserve"> </w:t>
      </w:r>
      <w:proofErr w:type="spellStart"/>
      <w:r w:rsidRPr="0045231B">
        <w:rPr>
          <w:rFonts w:asciiTheme="majorHAnsi" w:hAnsiTheme="majorHAnsi" w:cstheme="majorHAnsi"/>
          <w:bCs/>
          <w:color w:val="000000"/>
        </w:rPr>
        <w:t>organizacija</w:t>
      </w:r>
      <w:proofErr w:type="spellEnd"/>
    </w:p>
    <w:p w:rsidR="0045231B" w:rsidRPr="0045231B" w:rsidRDefault="0045231B" w:rsidP="0045231B">
      <w:pPr>
        <w:pStyle w:val="ListParagraph"/>
        <w:numPr>
          <w:ilvl w:val="0"/>
          <w:numId w:val="22"/>
        </w:numPr>
        <w:jc w:val="both"/>
        <w:rPr>
          <w:rFonts w:asciiTheme="majorHAnsi" w:hAnsiTheme="majorHAnsi" w:cstheme="majorHAnsi"/>
          <w:bCs/>
          <w:color w:val="000000"/>
        </w:rPr>
      </w:pPr>
      <w:proofErr w:type="spellStart"/>
      <w:r w:rsidRPr="0045231B">
        <w:rPr>
          <w:rFonts w:asciiTheme="majorHAnsi" w:hAnsiTheme="majorHAnsi" w:cstheme="majorHAnsi"/>
          <w:bCs/>
          <w:color w:val="000000"/>
        </w:rPr>
        <w:t>lokalna</w:t>
      </w:r>
      <w:proofErr w:type="spellEnd"/>
      <w:r w:rsidRPr="0045231B">
        <w:rPr>
          <w:rFonts w:asciiTheme="majorHAnsi" w:hAnsiTheme="majorHAnsi" w:cstheme="majorHAnsi"/>
          <w:bCs/>
          <w:color w:val="000000"/>
        </w:rPr>
        <w:t xml:space="preserve"> OCD </w:t>
      </w:r>
      <w:proofErr w:type="spellStart"/>
      <w:r w:rsidRPr="0045231B">
        <w:rPr>
          <w:rFonts w:asciiTheme="majorHAnsi" w:hAnsiTheme="majorHAnsi" w:cstheme="majorHAnsi"/>
          <w:bCs/>
          <w:color w:val="000000"/>
        </w:rPr>
        <w:t>koja</w:t>
      </w:r>
      <w:proofErr w:type="spellEnd"/>
      <w:r w:rsidRPr="0045231B">
        <w:rPr>
          <w:rFonts w:asciiTheme="majorHAnsi" w:hAnsiTheme="majorHAnsi" w:cstheme="majorHAnsi"/>
          <w:bCs/>
          <w:color w:val="000000"/>
        </w:rPr>
        <w:t xml:space="preserve"> </w:t>
      </w:r>
      <w:proofErr w:type="spellStart"/>
      <w:r w:rsidRPr="0045231B">
        <w:rPr>
          <w:rFonts w:asciiTheme="majorHAnsi" w:hAnsiTheme="majorHAnsi" w:cstheme="majorHAnsi"/>
          <w:bCs/>
          <w:color w:val="000000"/>
        </w:rPr>
        <w:t>radi</w:t>
      </w:r>
      <w:proofErr w:type="spellEnd"/>
      <w:r w:rsidRPr="0045231B">
        <w:rPr>
          <w:rFonts w:asciiTheme="majorHAnsi" w:hAnsiTheme="majorHAnsi" w:cstheme="majorHAnsi"/>
          <w:bCs/>
          <w:color w:val="000000"/>
        </w:rPr>
        <w:t xml:space="preserve"> s </w:t>
      </w:r>
      <w:proofErr w:type="spellStart"/>
      <w:r w:rsidRPr="0045231B">
        <w:rPr>
          <w:rFonts w:asciiTheme="majorHAnsi" w:hAnsiTheme="majorHAnsi" w:cstheme="majorHAnsi"/>
          <w:bCs/>
          <w:color w:val="000000"/>
        </w:rPr>
        <w:t>osobama</w:t>
      </w:r>
      <w:proofErr w:type="spellEnd"/>
      <w:r w:rsidRPr="0045231B">
        <w:rPr>
          <w:rFonts w:asciiTheme="majorHAnsi" w:hAnsiTheme="majorHAnsi" w:cstheme="majorHAnsi"/>
          <w:bCs/>
          <w:color w:val="000000"/>
        </w:rPr>
        <w:t xml:space="preserve"> s </w:t>
      </w:r>
      <w:proofErr w:type="spellStart"/>
      <w:r w:rsidRPr="0045231B">
        <w:rPr>
          <w:rFonts w:asciiTheme="majorHAnsi" w:hAnsiTheme="majorHAnsi" w:cstheme="majorHAnsi"/>
          <w:bCs/>
          <w:color w:val="000000"/>
        </w:rPr>
        <w:t>invaliditetom</w:t>
      </w:r>
      <w:proofErr w:type="spellEnd"/>
      <w:r w:rsidRPr="0045231B">
        <w:rPr>
          <w:rFonts w:asciiTheme="majorHAnsi" w:hAnsiTheme="majorHAnsi" w:cstheme="majorHAnsi"/>
          <w:bCs/>
          <w:color w:val="000000"/>
        </w:rPr>
        <w:t xml:space="preserve"> </w:t>
      </w:r>
      <w:proofErr w:type="spellStart"/>
      <w:r w:rsidRPr="0045231B">
        <w:rPr>
          <w:rFonts w:asciiTheme="majorHAnsi" w:hAnsiTheme="majorHAnsi" w:cstheme="majorHAnsi"/>
          <w:bCs/>
          <w:color w:val="000000"/>
        </w:rPr>
        <w:t>i</w:t>
      </w:r>
      <w:proofErr w:type="spellEnd"/>
      <w:r w:rsidRPr="0045231B">
        <w:rPr>
          <w:rFonts w:asciiTheme="majorHAnsi" w:hAnsiTheme="majorHAnsi" w:cstheme="majorHAnsi"/>
          <w:bCs/>
          <w:color w:val="000000"/>
        </w:rPr>
        <w:t>/</w:t>
      </w:r>
      <w:proofErr w:type="spellStart"/>
      <w:r w:rsidRPr="0045231B">
        <w:rPr>
          <w:rFonts w:asciiTheme="majorHAnsi" w:hAnsiTheme="majorHAnsi" w:cstheme="majorHAnsi"/>
          <w:bCs/>
          <w:color w:val="000000"/>
        </w:rPr>
        <w:t>ili</w:t>
      </w:r>
      <w:proofErr w:type="spellEnd"/>
      <w:r w:rsidRPr="0045231B">
        <w:rPr>
          <w:rFonts w:asciiTheme="majorHAnsi" w:hAnsiTheme="majorHAnsi" w:cstheme="majorHAnsi"/>
          <w:bCs/>
          <w:color w:val="000000"/>
        </w:rPr>
        <w:t xml:space="preserve"> </w:t>
      </w:r>
      <w:proofErr w:type="spellStart"/>
      <w:r w:rsidRPr="0045231B">
        <w:rPr>
          <w:rFonts w:asciiTheme="majorHAnsi" w:hAnsiTheme="majorHAnsi" w:cstheme="majorHAnsi"/>
          <w:bCs/>
          <w:color w:val="000000"/>
        </w:rPr>
        <w:t>osobama</w:t>
      </w:r>
      <w:proofErr w:type="spellEnd"/>
      <w:r w:rsidRPr="0045231B">
        <w:rPr>
          <w:rFonts w:asciiTheme="majorHAnsi" w:hAnsiTheme="majorHAnsi" w:cstheme="majorHAnsi"/>
          <w:bCs/>
          <w:color w:val="000000"/>
        </w:rPr>
        <w:t xml:space="preserve"> s </w:t>
      </w:r>
      <w:proofErr w:type="spellStart"/>
      <w:r w:rsidRPr="0045231B">
        <w:rPr>
          <w:rFonts w:asciiTheme="majorHAnsi" w:hAnsiTheme="majorHAnsi" w:cstheme="majorHAnsi"/>
          <w:bCs/>
          <w:color w:val="000000"/>
        </w:rPr>
        <w:t>poteškoćama</w:t>
      </w:r>
      <w:proofErr w:type="spellEnd"/>
      <w:r w:rsidRPr="0045231B">
        <w:rPr>
          <w:rFonts w:asciiTheme="majorHAnsi" w:hAnsiTheme="majorHAnsi" w:cstheme="majorHAnsi"/>
          <w:bCs/>
          <w:color w:val="000000"/>
        </w:rPr>
        <w:t xml:space="preserve"> </w:t>
      </w:r>
      <w:proofErr w:type="spellStart"/>
      <w:r w:rsidRPr="0045231B">
        <w:rPr>
          <w:rFonts w:asciiTheme="majorHAnsi" w:hAnsiTheme="majorHAnsi" w:cstheme="majorHAnsi"/>
          <w:bCs/>
          <w:color w:val="000000"/>
        </w:rPr>
        <w:t>mentalnog</w:t>
      </w:r>
      <w:proofErr w:type="spellEnd"/>
      <w:r w:rsidRPr="0045231B">
        <w:rPr>
          <w:rFonts w:asciiTheme="majorHAnsi" w:hAnsiTheme="majorHAnsi" w:cstheme="majorHAnsi"/>
          <w:bCs/>
          <w:color w:val="000000"/>
        </w:rPr>
        <w:t xml:space="preserve"> zdravlja;</w:t>
      </w:r>
    </w:p>
    <w:p w:rsidR="0045231B" w:rsidRPr="0045231B" w:rsidRDefault="0045231B" w:rsidP="0045231B">
      <w:pPr>
        <w:pStyle w:val="ListParagraph"/>
        <w:numPr>
          <w:ilvl w:val="0"/>
          <w:numId w:val="22"/>
        </w:numPr>
        <w:jc w:val="both"/>
        <w:rPr>
          <w:rFonts w:asciiTheme="majorHAnsi" w:hAnsiTheme="majorHAnsi" w:cstheme="majorHAnsi"/>
          <w:bCs/>
          <w:color w:val="000000"/>
          <w:lang w:val="it-IT"/>
        </w:rPr>
      </w:pPr>
      <w:r w:rsidRPr="0045231B">
        <w:rPr>
          <w:rFonts w:asciiTheme="majorHAnsi" w:hAnsiTheme="majorHAnsi" w:cstheme="majorHAnsi"/>
          <w:bCs/>
          <w:color w:val="000000"/>
          <w:lang w:val="it-IT"/>
        </w:rPr>
        <w:t>osnovan u Bosni i Hercegovini;</w:t>
      </w:r>
    </w:p>
    <w:p w:rsidR="0045231B" w:rsidRPr="0045231B" w:rsidRDefault="0045231B" w:rsidP="0045231B">
      <w:pPr>
        <w:pStyle w:val="ListParagraph"/>
        <w:numPr>
          <w:ilvl w:val="0"/>
          <w:numId w:val="22"/>
        </w:numPr>
        <w:jc w:val="both"/>
        <w:rPr>
          <w:rFonts w:asciiTheme="majorHAnsi" w:hAnsiTheme="majorHAnsi" w:cstheme="majorHAnsi"/>
          <w:bCs/>
          <w:color w:val="000000"/>
          <w:lang w:val="it-IT"/>
        </w:rPr>
      </w:pPr>
      <w:r w:rsidRPr="0045231B">
        <w:rPr>
          <w:rFonts w:asciiTheme="majorHAnsi" w:hAnsiTheme="majorHAnsi" w:cstheme="majorHAnsi"/>
          <w:bCs/>
          <w:color w:val="000000"/>
          <w:lang w:val="it-IT"/>
        </w:rPr>
        <w:t>izravno odgovoran za pripremu i upravljanje predloženim projektom.</w:t>
      </w:r>
    </w:p>
    <w:p w:rsidR="0045231B" w:rsidRPr="0045231B" w:rsidRDefault="0045231B" w:rsidP="0045231B">
      <w:pPr>
        <w:jc w:val="both"/>
        <w:rPr>
          <w:rFonts w:asciiTheme="majorHAnsi" w:hAnsiTheme="majorHAnsi" w:cstheme="majorHAnsi"/>
        </w:rPr>
      </w:pPr>
    </w:p>
    <w:p w:rsidR="0045231B" w:rsidRPr="0045231B" w:rsidRDefault="0045231B" w:rsidP="0045231B">
      <w:pPr>
        <w:jc w:val="both"/>
        <w:rPr>
          <w:rFonts w:asciiTheme="majorHAnsi" w:hAnsiTheme="majorHAnsi" w:cstheme="majorHAnsi"/>
        </w:rPr>
      </w:pPr>
      <w:r w:rsidRPr="0045231B">
        <w:rPr>
          <w:rFonts w:asciiTheme="majorHAnsi" w:hAnsiTheme="majorHAnsi" w:cstheme="majorHAnsi"/>
          <w:bCs/>
          <w:color w:val="000000"/>
        </w:rPr>
        <w:t>Dodatni kriteriji prihvatljivosti</w:t>
      </w:r>
      <w:r w:rsidRPr="0045231B">
        <w:rPr>
          <w:rFonts w:asciiTheme="majorHAnsi" w:hAnsiTheme="majorHAnsi" w:cstheme="majorHAnsi"/>
        </w:rPr>
        <w:t>:</w:t>
      </w:r>
    </w:p>
    <w:p w:rsidR="0045231B" w:rsidRPr="0045231B" w:rsidRDefault="0045231B" w:rsidP="0045231B">
      <w:pPr>
        <w:pStyle w:val="ListParagraph"/>
        <w:numPr>
          <w:ilvl w:val="0"/>
          <w:numId w:val="22"/>
        </w:numPr>
        <w:jc w:val="both"/>
        <w:rPr>
          <w:rFonts w:asciiTheme="majorHAnsi" w:hAnsiTheme="majorHAnsi" w:cstheme="majorHAnsi"/>
          <w:bCs/>
          <w:color w:val="000000"/>
          <w:lang w:val="it-IT"/>
        </w:rPr>
      </w:pPr>
      <w:r w:rsidRPr="0045231B">
        <w:rPr>
          <w:rFonts w:asciiTheme="majorHAnsi" w:hAnsiTheme="majorHAnsi" w:cstheme="majorHAnsi"/>
          <w:bCs/>
          <w:color w:val="000000"/>
          <w:lang w:val="sl-SI"/>
        </w:rPr>
        <w:t xml:space="preserve">Podnositelj zahtjeva, prijavitelj i bilo koji partner u projektnom prijedlogu ne smije biti u sukobu interesa s bilo kojim partnerom, podržavateljem, ili pridruženim članom projekta SOCIETIES. Partneri projekta SOCIETIES u BiH su Caritas Bosne i Hercegovine, Udruženje za uzajamnu pomoć u duševnoj nevolji TK "Fenix". Podražavatelji projekta SOCIETIES u BiH su Federalno ministarstvo zdravstva, Ministarstvo zdravstva i socijalne skrbi Republike Srpske i Centar za mentalno zdravlje Vitez. </w:t>
      </w:r>
      <w:r w:rsidRPr="0045231B">
        <w:rPr>
          <w:rFonts w:asciiTheme="majorHAnsi" w:hAnsiTheme="majorHAnsi" w:cstheme="majorHAnsi"/>
          <w:bCs/>
          <w:color w:val="000000"/>
          <w:lang w:val="it-IT"/>
        </w:rPr>
        <w:t xml:space="preserve">Za potpuni popis svih projektnih partnera vidjeti </w:t>
      </w:r>
      <w:r w:rsidR="00C31FAD">
        <w:fldChar w:fldCharType="begin"/>
      </w:r>
      <w:r w:rsidR="00C31FAD">
        <w:instrText xml:space="preserve"> HYPERLINK "http://projectsocieties.org" </w:instrText>
      </w:r>
      <w:r w:rsidR="00C31FAD">
        <w:fldChar w:fldCharType="separate"/>
      </w:r>
      <w:r w:rsidRPr="0045231B">
        <w:rPr>
          <w:rFonts w:asciiTheme="majorHAnsi" w:hAnsiTheme="majorHAnsi" w:cstheme="majorHAnsi"/>
          <w:bCs/>
          <w:color w:val="000000"/>
          <w:lang w:val="it-IT"/>
        </w:rPr>
        <w:t>http://projectsocieties.org</w:t>
      </w:r>
      <w:r w:rsidR="00C31FAD">
        <w:rPr>
          <w:rFonts w:asciiTheme="majorHAnsi" w:hAnsiTheme="majorHAnsi" w:cstheme="majorHAnsi"/>
          <w:bCs/>
          <w:color w:val="000000"/>
          <w:lang w:val="it-IT"/>
        </w:rPr>
        <w:fldChar w:fldCharType="end"/>
      </w:r>
      <w:r w:rsidRPr="0045231B">
        <w:rPr>
          <w:rFonts w:asciiTheme="majorHAnsi" w:hAnsiTheme="majorHAnsi" w:cstheme="majorHAnsi"/>
          <w:bCs/>
          <w:color w:val="000000"/>
          <w:lang w:val="it-IT"/>
        </w:rPr>
        <w:t xml:space="preserve"> ili </w:t>
      </w:r>
      <w:r w:rsidR="00C31FAD">
        <w:fldChar w:fldCharType="begin"/>
      </w:r>
      <w:r w:rsidR="00C31FAD">
        <w:instrText xml:space="preserve"> HYPERLINK "http://caritas.ba/?stranica=projekti&amp;clanak</w:instrText>
      </w:r>
      <w:r w:rsidR="00C31FAD">
        <w:instrText xml:space="preserve">=252" </w:instrText>
      </w:r>
      <w:r w:rsidR="00C31FAD">
        <w:fldChar w:fldCharType="separate"/>
      </w:r>
      <w:r w:rsidRPr="0045231B">
        <w:rPr>
          <w:rStyle w:val="Hyperlink"/>
          <w:rFonts w:asciiTheme="majorHAnsi" w:hAnsiTheme="majorHAnsi" w:cstheme="majorHAnsi"/>
          <w:lang w:val="it-IT"/>
        </w:rPr>
        <w:t>http://caritas.ba</w:t>
      </w:r>
      <w:r w:rsidR="00C31FAD">
        <w:rPr>
          <w:rStyle w:val="Hyperlink"/>
          <w:rFonts w:asciiTheme="majorHAnsi" w:hAnsiTheme="majorHAnsi" w:cstheme="majorHAnsi"/>
          <w:lang w:val="it-IT"/>
        </w:rPr>
        <w:fldChar w:fldCharType="end"/>
      </w:r>
    </w:p>
    <w:p w:rsidR="0045231B" w:rsidRPr="0045231B" w:rsidRDefault="0045231B" w:rsidP="0045231B">
      <w:pPr>
        <w:pStyle w:val="ListParagraph"/>
        <w:numPr>
          <w:ilvl w:val="0"/>
          <w:numId w:val="22"/>
        </w:numPr>
        <w:jc w:val="both"/>
        <w:rPr>
          <w:rFonts w:asciiTheme="majorHAnsi" w:hAnsiTheme="majorHAnsi" w:cstheme="majorHAnsi"/>
          <w:bCs/>
          <w:color w:val="000000"/>
          <w:lang w:val="it-IT"/>
        </w:rPr>
      </w:pPr>
      <w:r w:rsidRPr="0045231B">
        <w:rPr>
          <w:rFonts w:asciiTheme="majorHAnsi" w:hAnsiTheme="majorHAnsi" w:cstheme="majorHAnsi"/>
          <w:bCs/>
          <w:color w:val="000000"/>
          <w:lang w:val="it-IT"/>
        </w:rPr>
        <w:t>Podnositelj zahtjeva, prijavitelj se može prijaviti samo na natječaj otvoren u zemlji registracije.</w:t>
      </w:r>
    </w:p>
    <w:p w:rsidR="0045231B" w:rsidRPr="0045231B" w:rsidRDefault="0045231B" w:rsidP="0045231B">
      <w:pPr>
        <w:pStyle w:val="ListParagraph"/>
        <w:numPr>
          <w:ilvl w:val="0"/>
          <w:numId w:val="22"/>
        </w:numPr>
        <w:jc w:val="both"/>
        <w:rPr>
          <w:rFonts w:asciiTheme="majorHAnsi" w:hAnsiTheme="majorHAnsi" w:cstheme="majorHAnsi"/>
          <w:bCs/>
          <w:color w:val="000000"/>
          <w:lang w:val="it-IT"/>
        </w:rPr>
      </w:pPr>
      <w:r w:rsidRPr="0045231B">
        <w:rPr>
          <w:rFonts w:asciiTheme="majorHAnsi" w:hAnsiTheme="majorHAnsi" w:cstheme="majorHAnsi"/>
          <w:bCs/>
          <w:color w:val="000000"/>
          <w:lang w:val="it-IT"/>
        </w:rPr>
        <w:t>Sve projektne aktivnosti se moraju provoditi u zemlji prijavitelja.</w:t>
      </w:r>
    </w:p>
    <w:p w:rsidR="0045231B" w:rsidRPr="0045231B" w:rsidRDefault="0045231B" w:rsidP="0045231B">
      <w:pPr>
        <w:pStyle w:val="ListParagraph"/>
        <w:numPr>
          <w:ilvl w:val="0"/>
          <w:numId w:val="22"/>
        </w:numPr>
        <w:jc w:val="both"/>
        <w:rPr>
          <w:rFonts w:asciiTheme="majorHAnsi" w:hAnsiTheme="majorHAnsi" w:cstheme="majorHAnsi"/>
          <w:bCs/>
          <w:color w:val="000000"/>
          <w:lang w:val="it-IT"/>
        </w:rPr>
      </w:pPr>
      <w:r w:rsidRPr="0045231B">
        <w:rPr>
          <w:rFonts w:asciiTheme="majorHAnsi" w:hAnsiTheme="majorHAnsi" w:cstheme="majorHAnsi"/>
          <w:bCs/>
          <w:color w:val="000000"/>
          <w:lang w:val="it-IT"/>
        </w:rPr>
        <w:t>Samo udruge, organizacije registrirane najmanje 6 mjeseci prije datuma prijave se mogu prijaviti na natječaj za dodjelu sredstava.</w:t>
      </w:r>
    </w:p>
    <w:p w:rsidR="0045231B" w:rsidRPr="0045231B" w:rsidRDefault="0045231B" w:rsidP="0045231B">
      <w:pPr>
        <w:jc w:val="both"/>
        <w:rPr>
          <w:rFonts w:asciiTheme="majorHAnsi" w:hAnsiTheme="majorHAnsi" w:cstheme="majorHAnsi"/>
          <w:b/>
        </w:rPr>
      </w:pPr>
    </w:p>
    <w:p w:rsidR="0045231B" w:rsidRPr="0045231B" w:rsidRDefault="0045231B" w:rsidP="0045231B">
      <w:pPr>
        <w:jc w:val="both"/>
        <w:rPr>
          <w:rFonts w:asciiTheme="majorHAnsi" w:hAnsiTheme="majorHAnsi" w:cstheme="majorHAnsi"/>
          <w:bCs/>
          <w:color w:val="000000"/>
        </w:rPr>
      </w:pPr>
      <w:r w:rsidRPr="0045231B">
        <w:rPr>
          <w:rFonts w:asciiTheme="majorHAnsi" w:hAnsiTheme="majorHAnsi" w:cstheme="majorHAnsi"/>
          <w:bCs/>
          <w:color w:val="000000"/>
        </w:rPr>
        <w:t>Projektni partneri, koji sudjeluju u izradi i provedbi projekta, kao i njihovi troškovi, jednako su prihvatljivi kao i troškovi vodećeg prijavitelja, podnositelja zahtjeva. Partneri ne moraju zadovoljavati kriterije prihvatljivosti glavnog prijavitelja, podnositelja zahtjeva.</w:t>
      </w:r>
    </w:p>
    <w:p w:rsidR="0045231B" w:rsidRDefault="0045231B" w:rsidP="0045231B">
      <w:pPr>
        <w:autoSpaceDE w:val="0"/>
        <w:spacing w:line="276" w:lineRule="auto"/>
        <w:jc w:val="both"/>
        <w:rPr>
          <w:rFonts w:asciiTheme="majorHAnsi" w:hAnsiTheme="majorHAnsi" w:cstheme="majorHAnsi"/>
        </w:rPr>
      </w:pPr>
    </w:p>
    <w:p w:rsidR="0045231B" w:rsidRDefault="0045231B" w:rsidP="0045231B">
      <w:pPr>
        <w:autoSpaceDE w:val="0"/>
        <w:spacing w:line="276" w:lineRule="auto"/>
        <w:jc w:val="both"/>
        <w:rPr>
          <w:rFonts w:asciiTheme="majorHAnsi" w:hAnsiTheme="majorHAnsi" w:cstheme="majorHAnsi"/>
        </w:rPr>
      </w:pPr>
    </w:p>
    <w:p w:rsidR="0045231B" w:rsidRPr="0045231B" w:rsidRDefault="0045231B" w:rsidP="0045231B">
      <w:pPr>
        <w:autoSpaceDE w:val="0"/>
        <w:spacing w:line="276" w:lineRule="auto"/>
        <w:jc w:val="both"/>
        <w:rPr>
          <w:rFonts w:asciiTheme="majorHAnsi" w:hAnsiTheme="majorHAnsi" w:cstheme="majorHAnsi"/>
        </w:rPr>
      </w:pPr>
    </w:p>
    <w:p w:rsidR="0045231B" w:rsidRPr="0045231B" w:rsidRDefault="0045231B" w:rsidP="0045231B">
      <w:pPr>
        <w:jc w:val="both"/>
        <w:rPr>
          <w:rFonts w:asciiTheme="majorHAnsi" w:hAnsiTheme="majorHAnsi" w:cstheme="majorHAnsi"/>
          <w:u w:val="single"/>
        </w:rPr>
      </w:pPr>
      <w:r w:rsidRPr="0045231B">
        <w:rPr>
          <w:rFonts w:asciiTheme="majorHAnsi" w:hAnsiTheme="majorHAnsi" w:cstheme="majorHAnsi"/>
        </w:rPr>
        <w:lastRenderedPageBreak/>
        <w:t xml:space="preserve">Sljedeće odredbe su dodatak odjeljku </w:t>
      </w:r>
      <w:r w:rsidRPr="0045231B">
        <w:rPr>
          <w:rFonts w:asciiTheme="majorHAnsi" w:hAnsiTheme="majorHAnsi" w:cstheme="majorHAnsi"/>
          <w:b/>
        </w:rPr>
        <w:t>3</w:t>
      </w:r>
      <w:r w:rsidRPr="0045231B">
        <w:rPr>
          <w:rFonts w:asciiTheme="majorHAnsi" w:hAnsiTheme="majorHAnsi" w:cstheme="majorHAnsi"/>
        </w:rPr>
        <w:t xml:space="preserve"> - </w:t>
      </w:r>
      <w:r w:rsidRPr="0045231B">
        <w:rPr>
          <w:rFonts w:asciiTheme="majorHAnsi" w:hAnsiTheme="majorHAnsi" w:cstheme="majorHAnsi"/>
          <w:b/>
        </w:rPr>
        <w:t>Prihvatljive aktivnosti</w:t>
      </w:r>
    </w:p>
    <w:p w:rsidR="0045231B" w:rsidRPr="0045231B" w:rsidRDefault="0045231B" w:rsidP="0045231B">
      <w:pPr>
        <w:pStyle w:val="ListParagraph"/>
        <w:keepNext/>
        <w:keepLines/>
        <w:spacing w:before="240" w:line="256" w:lineRule="auto"/>
        <w:ind w:hanging="720"/>
        <w:jc w:val="both"/>
        <w:outlineLvl w:val="0"/>
        <w:rPr>
          <w:rFonts w:asciiTheme="majorHAnsi" w:hAnsiTheme="majorHAnsi" w:cstheme="majorHAnsi"/>
          <w:b/>
          <w:lang w:val="sl-SI"/>
        </w:rPr>
      </w:pPr>
    </w:p>
    <w:p w:rsidR="0045231B" w:rsidRPr="009F3D37" w:rsidRDefault="0045231B" w:rsidP="0045231B">
      <w:pPr>
        <w:pStyle w:val="ListParagraph"/>
        <w:keepNext/>
        <w:keepLines/>
        <w:spacing w:before="240" w:line="256" w:lineRule="auto"/>
        <w:ind w:hanging="720"/>
        <w:jc w:val="both"/>
        <w:outlineLvl w:val="0"/>
        <w:rPr>
          <w:rFonts w:asciiTheme="majorHAnsi" w:hAnsiTheme="majorHAnsi" w:cstheme="majorHAnsi"/>
          <w:b/>
          <w:lang w:val="sl-SI"/>
        </w:rPr>
      </w:pPr>
      <w:r w:rsidRPr="009F3D37">
        <w:rPr>
          <w:rFonts w:asciiTheme="majorHAnsi" w:hAnsiTheme="majorHAnsi" w:cstheme="majorHAnsi"/>
          <w:b/>
          <w:lang w:val="sl-SI"/>
        </w:rPr>
        <w:t>Prihvatljive aktivnosti</w:t>
      </w:r>
    </w:p>
    <w:p w:rsidR="0045231B" w:rsidRPr="0045231B" w:rsidRDefault="0045231B" w:rsidP="0045231B">
      <w:pPr>
        <w:jc w:val="both"/>
        <w:rPr>
          <w:rFonts w:asciiTheme="majorHAnsi" w:hAnsiTheme="majorHAnsi" w:cstheme="majorHAnsi"/>
          <w:bCs/>
          <w:color w:val="000000"/>
        </w:rPr>
      </w:pPr>
      <w:r w:rsidRPr="0045231B">
        <w:rPr>
          <w:rFonts w:asciiTheme="majorHAnsi" w:hAnsiTheme="majorHAnsi" w:cstheme="majorHAnsi"/>
          <w:bCs/>
          <w:color w:val="000000"/>
        </w:rPr>
        <w:t xml:space="preserve">Prethodno navedenim kriterijima u Natječaju za dodjelu sredstava, dodaju se sljedeći kriteriji prihvatljivosti:  </w:t>
      </w:r>
    </w:p>
    <w:p w:rsidR="0045231B" w:rsidRPr="0045231B" w:rsidRDefault="0045231B" w:rsidP="0045231B">
      <w:pPr>
        <w:jc w:val="both"/>
        <w:rPr>
          <w:rFonts w:asciiTheme="majorHAnsi" w:hAnsiTheme="majorHAnsi" w:cstheme="majorHAnsi"/>
          <w:u w:val="single"/>
        </w:rPr>
      </w:pPr>
      <w:r w:rsidRPr="0045231B">
        <w:rPr>
          <w:rFonts w:asciiTheme="majorHAnsi" w:hAnsiTheme="majorHAnsi" w:cstheme="majorHAnsi"/>
          <w:u w:val="single"/>
        </w:rPr>
        <w:t>Prihvatljivi izravni troškovi / ili pravilo ravnoteže proračuna:</w:t>
      </w:r>
    </w:p>
    <w:p w:rsidR="0045231B" w:rsidRPr="0045231B" w:rsidRDefault="0045231B" w:rsidP="0045231B">
      <w:pPr>
        <w:pStyle w:val="ListParagraph"/>
        <w:numPr>
          <w:ilvl w:val="0"/>
          <w:numId w:val="22"/>
        </w:numPr>
        <w:jc w:val="both"/>
        <w:rPr>
          <w:rFonts w:asciiTheme="majorHAnsi" w:hAnsiTheme="majorHAnsi" w:cstheme="majorHAnsi"/>
          <w:bCs/>
          <w:color w:val="000000"/>
          <w:lang w:val="sl-SI"/>
        </w:rPr>
      </w:pPr>
      <w:r w:rsidRPr="0045231B">
        <w:rPr>
          <w:rFonts w:asciiTheme="majorHAnsi" w:hAnsiTheme="majorHAnsi" w:cstheme="majorHAnsi"/>
          <w:bCs/>
          <w:color w:val="000000"/>
          <w:lang w:val="sl-SI"/>
        </w:rPr>
        <w:t>Administrativni troškovi (najam ureda, komunalije, telefon / fax / internet, uredski materijal, bankovni troškovi, administrativni troškovi osoblja, itd.) ne smiju biti veći od 10% od ukupnog iznosa tražene potpore.</w:t>
      </w:r>
    </w:p>
    <w:p w:rsidR="0045231B" w:rsidRPr="0045231B" w:rsidRDefault="0045231B" w:rsidP="0045231B">
      <w:pPr>
        <w:pStyle w:val="ListParagraph"/>
        <w:numPr>
          <w:ilvl w:val="0"/>
          <w:numId w:val="22"/>
        </w:numPr>
        <w:jc w:val="both"/>
        <w:rPr>
          <w:rFonts w:asciiTheme="majorHAnsi" w:hAnsiTheme="majorHAnsi" w:cstheme="majorHAnsi"/>
          <w:bCs/>
          <w:color w:val="000000"/>
          <w:lang w:val="it-IT"/>
        </w:rPr>
      </w:pPr>
      <w:r w:rsidRPr="0045231B">
        <w:rPr>
          <w:rFonts w:asciiTheme="majorHAnsi" w:hAnsiTheme="majorHAnsi" w:cstheme="majorHAnsi"/>
          <w:bCs/>
          <w:color w:val="000000"/>
          <w:lang w:val="it-IT"/>
        </w:rPr>
        <w:t>Troškovi plaća su prihvatljivi onoliko koliko su vezani uz aktivnosti.</w:t>
      </w:r>
    </w:p>
    <w:p w:rsidR="0045231B" w:rsidRPr="0045231B" w:rsidRDefault="0045231B" w:rsidP="0045231B">
      <w:pPr>
        <w:pStyle w:val="ListParagraph"/>
        <w:numPr>
          <w:ilvl w:val="0"/>
          <w:numId w:val="22"/>
        </w:numPr>
        <w:jc w:val="both"/>
        <w:rPr>
          <w:rFonts w:asciiTheme="majorHAnsi" w:hAnsiTheme="majorHAnsi" w:cstheme="majorHAnsi"/>
          <w:bCs/>
          <w:color w:val="000000"/>
          <w:lang w:val="it-IT"/>
        </w:rPr>
      </w:pPr>
      <w:r w:rsidRPr="0045231B">
        <w:rPr>
          <w:rFonts w:asciiTheme="majorHAnsi" w:hAnsiTheme="majorHAnsi" w:cstheme="majorHAnsi"/>
          <w:bCs/>
          <w:color w:val="000000"/>
          <w:lang w:val="it-IT"/>
        </w:rPr>
        <w:t>Troškovi obnove i rekonstrukcije su prihvatljivi jedino u slučaju kada je moguće dokazati da izravno doprinose cilju natječaja, s tim što trošak ne smije biti veći od 10% od ukupnog iznosa tražene potpore.</w:t>
      </w:r>
    </w:p>
    <w:p w:rsidR="0045231B" w:rsidRPr="0045231B" w:rsidRDefault="0045231B" w:rsidP="0045231B">
      <w:pPr>
        <w:autoSpaceDE w:val="0"/>
        <w:spacing w:line="276" w:lineRule="auto"/>
        <w:jc w:val="both"/>
        <w:rPr>
          <w:rFonts w:asciiTheme="majorHAnsi" w:hAnsiTheme="majorHAnsi" w:cstheme="majorHAnsi"/>
          <w:color w:val="000000"/>
          <w:shd w:val="clear" w:color="auto" w:fill="FFFFFF"/>
          <w:lang w:eastAsia="en-GB"/>
        </w:rPr>
      </w:pPr>
    </w:p>
    <w:p w:rsidR="0045231B" w:rsidRPr="0045231B" w:rsidRDefault="0045231B" w:rsidP="0045231B">
      <w:pPr>
        <w:keepNext/>
        <w:keepLines/>
        <w:spacing w:before="240" w:line="276" w:lineRule="auto"/>
        <w:outlineLvl w:val="0"/>
        <w:rPr>
          <w:rFonts w:asciiTheme="majorHAnsi" w:eastAsiaTheme="majorEastAsia" w:hAnsiTheme="majorHAnsi" w:cstheme="majorHAnsi"/>
          <w:b/>
          <w:szCs w:val="32"/>
        </w:rPr>
      </w:pPr>
      <w:r w:rsidRPr="0045231B">
        <w:rPr>
          <w:rFonts w:asciiTheme="majorHAnsi" w:hAnsiTheme="majorHAnsi" w:cstheme="majorHAnsi"/>
        </w:rPr>
        <w:t xml:space="preserve">Sljedeće odredbe su dodatak odjeljku </w:t>
      </w:r>
      <w:r w:rsidRPr="0045231B">
        <w:rPr>
          <w:rFonts w:asciiTheme="majorHAnsi" w:hAnsiTheme="majorHAnsi" w:cstheme="majorHAnsi"/>
          <w:b/>
        </w:rPr>
        <w:t xml:space="preserve">5 - </w:t>
      </w:r>
      <w:r w:rsidRPr="0045231B">
        <w:rPr>
          <w:rFonts w:asciiTheme="majorHAnsi" w:eastAsiaTheme="majorEastAsia" w:hAnsiTheme="majorHAnsi" w:cstheme="majorHAnsi"/>
          <w:b/>
          <w:szCs w:val="32"/>
        </w:rPr>
        <w:t xml:space="preserve">Proces prijave </w:t>
      </w:r>
    </w:p>
    <w:p w:rsidR="0045231B" w:rsidRPr="0045231B" w:rsidRDefault="0045231B" w:rsidP="0045231B">
      <w:pPr>
        <w:jc w:val="both"/>
        <w:rPr>
          <w:rFonts w:asciiTheme="majorHAnsi" w:eastAsiaTheme="majorEastAsia" w:hAnsiTheme="majorHAnsi" w:cstheme="majorHAnsi"/>
          <w:b/>
          <w:szCs w:val="32"/>
        </w:rPr>
      </w:pPr>
    </w:p>
    <w:p w:rsidR="0045231B" w:rsidRDefault="0045231B" w:rsidP="0045231B">
      <w:pPr>
        <w:jc w:val="both"/>
        <w:rPr>
          <w:rFonts w:asciiTheme="majorHAnsi" w:eastAsiaTheme="majorEastAsia" w:hAnsiTheme="majorHAnsi" w:cstheme="majorHAnsi"/>
          <w:b/>
          <w:szCs w:val="32"/>
        </w:rPr>
      </w:pPr>
      <w:r w:rsidRPr="0045231B">
        <w:rPr>
          <w:rFonts w:asciiTheme="majorHAnsi" w:eastAsiaTheme="majorEastAsia" w:hAnsiTheme="majorHAnsi" w:cstheme="majorHAnsi"/>
          <w:b/>
          <w:szCs w:val="32"/>
        </w:rPr>
        <w:t>Postupak odabira</w:t>
      </w:r>
    </w:p>
    <w:p w:rsidR="0045231B" w:rsidRPr="0045231B" w:rsidRDefault="0045231B" w:rsidP="0045231B">
      <w:pPr>
        <w:jc w:val="both"/>
        <w:rPr>
          <w:rFonts w:asciiTheme="majorHAnsi" w:eastAsiaTheme="majorEastAsia" w:hAnsiTheme="majorHAnsi" w:cstheme="majorHAnsi"/>
          <w:b/>
          <w:szCs w:val="32"/>
        </w:rPr>
      </w:pPr>
    </w:p>
    <w:p w:rsidR="0045231B" w:rsidRDefault="0045231B" w:rsidP="0045231B">
      <w:pPr>
        <w:jc w:val="both"/>
        <w:rPr>
          <w:rFonts w:asciiTheme="majorHAnsi" w:hAnsiTheme="majorHAnsi" w:cstheme="majorHAnsi"/>
        </w:rPr>
      </w:pPr>
      <w:r w:rsidRPr="0045231B">
        <w:rPr>
          <w:rFonts w:asciiTheme="majorHAnsi" w:hAnsiTheme="majorHAnsi" w:cstheme="majorHAnsi"/>
        </w:rPr>
        <w:t>Evaluacijska tabela:</w:t>
      </w:r>
    </w:p>
    <w:p w:rsidR="0045231B" w:rsidRPr="0045231B" w:rsidRDefault="0045231B" w:rsidP="0045231B">
      <w:pPr>
        <w:jc w:val="both"/>
        <w:rPr>
          <w:rFonts w:asciiTheme="majorHAnsi" w:hAnsiTheme="majorHAnsi" w:cstheme="majorHAnsi"/>
        </w:rPr>
      </w:pPr>
    </w:p>
    <w:tbl>
      <w:tblPr>
        <w:tblW w:w="0" w:type="auto"/>
        <w:tblLayout w:type="fixed"/>
        <w:tblLook w:val="0000" w:firstRow="0" w:lastRow="0" w:firstColumn="0" w:lastColumn="0" w:noHBand="0" w:noVBand="0"/>
      </w:tblPr>
      <w:tblGrid>
        <w:gridCol w:w="7082"/>
        <w:gridCol w:w="2693"/>
      </w:tblGrid>
      <w:tr w:rsidR="0045231B" w:rsidRPr="0045231B" w:rsidTr="00C36217">
        <w:tc>
          <w:tcPr>
            <w:tcW w:w="7082" w:type="dxa"/>
            <w:tcBorders>
              <w:top w:val="single" w:sz="4" w:space="0" w:color="000000"/>
              <w:left w:val="single" w:sz="4" w:space="0" w:color="000000"/>
              <w:bottom w:val="single" w:sz="4" w:space="0" w:color="000000"/>
              <w:right w:val="single" w:sz="4" w:space="0" w:color="000000"/>
            </w:tcBorders>
            <w:shd w:val="clear" w:color="auto" w:fill="auto"/>
          </w:tcPr>
          <w:p w:rsidR="0045231B" w:rsidRPr="0045231B" w:rsidRDefault="0045231B" w:rsidP="00C36217">
            <w:pPr>
              <w:spacing w:line="100" w:lineRule="atLeast"/>
              <w:jc w:val="center"/>
              <w:rPr>
                <w:rFonts w:asciiTheme="majorHAnsi" w:hAnsiTheme="majorHAnsi" w:cstheme="majorHAnsi"/>
                <w:b/>
                <w:sz w:val="20"/>
                <w:szCs w:val="20"/>
              </w:rPr>
            </w:pPr>
          </w:p>
        </w:tc>
        <w:tc>
          <w:tcPr>
            <w:tcW w:w="2693" w:type="dxa"/>
            <w:tcBorders>
              <w:top w:val="single" w:sz="4" w:space="0" w:color="000000"/>
              <w:left w:val="single" w:sz="4" w:space="0" w:color="000000"/>
              <w:bottom w:val="single" w:sz="4" w:space="0" w:color="000000"/>
              <w:right w:val="single" w:sz="4" w:space="0" w:color="000000"/>
            </w:tcBorders>
            <w:shd w:val="clear" w:color="auto" w:fill="auto"/>
          </w:tcPr>
          <w:p w:rsidR="0045231B" w:rsidRPr="0045231B" w:rsidRDefault="0045231B" w:rsidP="00C36217">
            <w:pPr>
              <w:jc w:val="center"/>
              <w:rPr>
                <w:rFonts w:asciiTheme="majorHAnsi" w:hAnsiTheme="majorHAnsi" w:cstheme="majorHAnsi"/>
              </w:rPr>
            </w:pPr>
            <w:r w:rsidRPr="0045231B">
              <w:rPr>
                <w:rFonts w:asciiTheme="majorHAnsi" w:hAnsiTheme="majorHAnsi" w:cstheme="majorHAnsi"/>
                <w:b/>
                <w:color w:val="00000A"/>
                <w:sz w:val="20"/>
                <w:szCs w:val="20"/>
              </w:rPr>
              <w:t>Maksimalna ocjena</w:t>
            </w:r>
          </w:p>
        </w:tc>
      </w:tr>
      <w:tr w:rsidR="0045231B" w:rsidRPr="0045231B" w:rsidTr="00C36217">
        <w:tc>
          <w:tcPr>
            <w:tcW w:w="7082" w:type="dxa"/>
            <w:tcBorders>
              <w:top w:val="single" w:sz="4" w:space="0" w:color="000000"/>
              <w:left w:val="single" w:sz="4" w:space="0" w:color="000000"/>
              <w:bottom w:val="single" w:sz="4" w:space="0" w:color="000000"/>
              <w:right w:val="single" w:sz="4" w:space="0" w:color="000000"/>
            </w:tcBorders>
            <w:shd w:val="clear" w:color="auto" w:fill="auto"/>
          </w:tcPr>
          <w:p w:rsidR="0045231B" w:rsidRPr="0045231B" w:rsidRDefault="0045231B" w:rsidP="00C36217">
            <w:pPr>
              <w:suppressAutoHyphens/>
              <w:spacing w:line="100" w:lineRule="atLeast"/>
              <w:rPr>
                <w:rFonts w:asciiTheme="majorHAnsi" w:hAnsiTheme="majorHAnsi" w:cstheme="majorHAnsi"/>
                <w:color w:val="00000A"/>
                <w:sz w:val="20"/>
                <w:szCs w:val="20"/>
              </w:rPr>
            </w:pPr>
            <w:r w:rsidRPr="0045231B">
              <w:rPr>
                <w:rFonts w:asciiTheme="majorHAnsi" w:hAnsiTheme="majorHAnsi" w:cstheme="majorHAnsi"/>
                <w:b/>
                <w:bCs/>
                <w:color w:val="00000A"/>
                <w:sz w:val="20"/>
                <w:szCs w:val="20"/>
                <w:lang w:eastAsia="he-IL" w:bidi="he-IL"/>
              </w:rPr>
              <w:t>Relevantnost i projekt dizajn</w:t>
            </w:r>
          </w:p>
          <w:p w:rsidR="0045231B" w:rsidRPr="0045231B" w:rsidRDefault="0045231B" w:rsidP="00C36217">
            <w:pPr>
              <w:suppressAutoHyphens/>
              <w:spacing w:line="100" w:lineRule="atLeast"/>
              <w:rPr>
                <w:rFonts w:asciiTheme="majorHAnsi" w:hAnsiTheme="majorHAnsi" w:cstheme="majorHAnsi"/>
                <w:color w:val="00000A"/>
                <w:sz w:val="20"/>
                <w:szCs w:val="20"/>
              </w:rPr>
            </w:pPr>
            <w:r w:rsidRPr="0045231B">
              <w:rPr>
                <w:rFonts w:asciiTheme="majorHAnsi" w:hAnsiTheme="majorHAnsi" w:cstheme="majorHAnsi"/>
                <w:color w:val="00000A"/>
                <w:sz w:val="20"/>
                <w:szCs w:val="20"/>
                <w:lang w:eastAsia="he-IL" w:bidi="he-IL"/>
              </w:rPr>
              <w:t>Relevantnost projektnih prijedloga sukladno ciljevima natječaja;</w:t>
            </w:r>
          </w:p>
          <w:p w:rsidR="0045231B" w:rsidRPr="0045231B" w:rsidRDefault="0045231B" w:rsidP="0045231B">
            <w:pPr>
              <w:pStyle w:val="ListParagraph"/>
              <w:numPr>
                <w:ilvl w:val="0"/>
                <w:numId w:val="10"/>
              </w:numPr>
              <w:suppressAutoHyphens/>
              <w:spacing w:line="100" w:lineRule="atLeast"/>
              <w:ind w:left="313" w:hanging="313"/>
              <w:contextualSpacing w:val="0"/>
              <w:rPr>
                <w:rFonts w:asciiTheme="majorHAnsi" w:hAnsiTheme="majorHAnsi" w:cstheme="majorHAnsi"/>
                <w:color w:val="00000A"/>
                <w:sz w:val="20"/>
                <w:szCs w:val="20"/>
              </w:rPr>
            </w:pPr>
            <w:proofErr w:type="spellStart"/>
            <w:r w:rsidRPr="0045231B">
              <w:rPr>
                <w:rFonts w:asciiTheme="majorHAnsi" w:hAnsiTheme="majorHAnsi" w:cstheme="majorHAnsi"/>
                <w:color w:val="00000A"/>
                <w:sz w:val="20"/>
                <w:szCs w:val="20"/>
                <w:lang w:eastAsia="he-IL" w:bidi="he-IL"/>
              </w:rPr>
              <w:t>Usklađenost</w:t>
            </w:r>
            <w:proofErr w:type="spellEnd"/>
            <w:r w:rsidRPr="0045231B">
              <w:rPr>
                <w:rFonts w:asciiTheme="majorHAnsi" w:hAnsiTheme="majorHAnsi" w:cstheme="majorHAnsi"/>
                <w:color w:val="00000A"/>
                <w:sz w:val="20"/>
                <w:szCs w:val="20"/>
                <w:lang w:eastAsia="he-IL" w:bidi="he-IL"/>
              </w:rPr>
              <w:t xml:space="preserve"> </w:t>
            </w:r>
            <w:proofErr w:type="spellStart"/>
            <w:r w:rsidRPr="0045231B">
              <w:rPr>
                <w:rFonts w:asciiTheme="majorHAnsi" w:hAnsiTheme="majorHAnsi" w:cstheme="majorHAnsi"/>
                <w:color w:val="00000A"/>
                <w:sz w:val="20"/>
                <w:szCs w:val="20"/>
                <w:lang w:eastAsia="he-IL" w:bidi="he-IL"/>
              </w:rPr>
              <w:t>projektnog</w:t>
            </w:r>
            <w:proofErr w:type="spellEnd"/>
            <w:r w:rsidRPr="0045231B">
              <w:rPr>
                <w:rFonts w:asciiTheme="majorHAnsi" w:hAnsiTheme="majorHAnsi" w:cstheme="majorHAnsi"/>
                <w:color w:val="00000A"/>
                <w:sz w:val="20"/>
                <w:szCs w:val="20"/>
                <w:lang w:eastAsia="he-IL" w:bidi="he-IL"/>
              </w:rPr>
              <w:t xml:space="preserve"> </w:t>
            </w:r>
            <w:proofErr w:type="spellStart"/>
            <w:r w:rsidRPr="0045231B">
              <w:rPr>
                <w:rFonts w:asciiTheme="majorHAnsi" w:hAnsiTheme="majorHAnsi" w:cstheme="majorHAnsi"/>
                <w:color w:val="00000A"/>
                <w:sz w:val="20"/>
                <w:szCs w:val="20"/>
                <w:lang w:eastAsia="he-IL" w:bidi="he-IL"/>
              </w:rPr>
              <w:t>prijedloga</w:t>
            </w:r>
            <w:proofErr w:type="spellEnd"/>
            <w:r w:rsidRPr="0045231B">
              <w:rPr>
                <w:rFonts w:asciiTheme="majorHAnsi" w:hAnsiTheme="majorHAnsi" w:cstheme="majorHAnsi"/>
                <w:color w:val="00000A"/>
                <w:sz w:val="20"/>
                <w:szCs w:val="20"/>
              </w:rPr>
              <w:t>;</w:t>
            </w:r>
          </w:p>
          <w:p w:rsidR="0045231B" w:rsidRPr="0045231B" w:rsidRDefault="0045231B" w:rsidP="0045231B">
            <w:pPr>
              <w:pStyle w:val="ListParagraph"/>
              <w:numPr>
                <w:ilvl w:val="0"/>
                <w:numId w:val="10"/>
              </w:numPr>
              <w:suppressAutoHyphens/>
              <w:spacing w:line="100" w:lineRule="atLeast"/>
              <w:ind w:left="313" w:hanging="313"/>
              <w:contextualSpacing w:val="0"/>
              <w:rPr>
                <w:rFonts w:asciiTheme="majorHAnsi" w:hAnsiTheme="majorHAnsi" w:cstheme="majorHAnsi"/>
                <w:color w:val="00000A"/>
                <w:sz w:val="20"/>
                <w:szCs w:val="20"/>
              </w:rPr>
            </w:pPr>
            <w:proofErr w:type="spellStart"/>
            <w:r w:rsidRPr="0045231B">
              <w:rPr>
                <w:rFonts w:asciiTheme="majorHAnsi" w:hAnsiTheme="majorHAnsi" w:cstheme="majorHAnsi"/>
                <w:color w:val="00000A"/>
                <w:sz w:val="20"/>
                <w:szCs w:val="20"/>
              </w:rPr>
              <w:t>Analiza</w:t>
            </w:r>
            <w:proofErr w:type="spellEnd"/>
            <w:r w:rsidRPr="0045231B">
              <w:rPr>
                <w:rFonts w:asciiTheme="majorHAnsi" w:hAnsiTheme="majorHAnsi" w:cstheme="majorHAnsi"/>
                <w:color w:val="00000A"/>
                <w:sz w:val="20"/>
                <w:szCs w:val="20"/>
              </w:rPr>
              <w:t xml:space="preserve"> </w:t>
            </w:r>
            <w:proofErr w:type="spellStart"/>
            <w:r w:rsidRPr="0045231B">
              <w:rPr>
                <w:rFonts w:asciiTheme="majorHAnsi" w:hAnsiTheme="majorHAnsi" w:cstheme="majorHAnsi"/>
                <w:color w:val="00000A"/>
                <w:sz w:val="20"/>
                <w:szCs w:val="20"/>
              </w:rPr>
              <w:t>identificiranih</w:t>
            </w:r>
            <w:proofErr w:type="spellEnd"/>
            <w:r w:rsidRPr="0045231B">
              <w:rPr>
                <w:rFonts w:asciiTheme="majorHAnsi" w:hAnsiTheme="majorHAnsi" w:cstheme="majorHAnsi"/>
                <w:color w:val="00000A"/>
                <w:sz w:val="20"/>
                <w:szCs w:val="20"/>
              </w:rPr>
              <w:t xml:space="preserve"> </w:t>
            </w:r>
            <w:proofErr w:type="spellStart"/>
            <w:r w:rsidRPr="0045231B">
              <w:rPr>
                <w:rFonts w:asciiTheme="majorHAnsi" w:hAnsiTheme="majorHAnsi" w:cstheme="majorHAnsi"/>
                <w:color w:val="00000A"/>
                <w:sz w:val="20"/>
                <w:szCs w:val="20"/>
              </w:rPr>
              <w:t>problema</w:t>
            </w:r>
            <w:proofErr w:type="spellEnd"/>
            <w:r w:rsidRPr="0045231B">
              <w:rPr>
                <w:rFonts w:asciiTheme="majorHAnsi" w:hAnsiTheme="majorHAnsi" w:cstheme="majorHAnsi"/>
                <w:color w:val="00000A"/>
                <w:sz w:val="20"/>
                <w:szCs w:val="20"/>
              </w:rPr>
              <w:t>;</w:t>
            </w:r>
          </w:p>
          <w:p w:rsidR="0045231B" w:rsidRPr="0045231B" w:rsidRDefault="0045231B" w:rsidP="0045231B">
            <w:pPr>
              <w:pStyle w:val="ListParagraph"/>
              <w:numPr>
                <w:ilvl w:val="0"/>
                <w:numId w:val="10"/>
              </w:numPr>
              <w:suppressAutoHyphens/>
              <w:spacing w:line="100" w:lineRule="atLeast"/>
              <w:ind w:left="313" w:hanging="313"/>
              <w:contextualSpacing w:val="0"/>
              <w:rPr>
                <w:rFonts w:asciiTheme="majorHAnsi" w:hAnsiTheme="majorHAnsi" w:cstheme="majorHAnsi"/>
                <w:color w:val="00000A"/>
                <w:sz w:val="20"/>
                <w:szCs w:val="20"/>
                <w:lang w:val="it-IT"/>
              </w:rPr>
            </w:pPr>
            <w:r w:rsidRPr="0045231B">
              <w:rPr>
                <w:rFonts w:asciiTheme="majorHAnsi" w:hAnsiTheme="majorHAnsi" w:cstheme="majorHAnsi"/>
                <w:color w:val="00000A"/>
                <w:sz w:val="20"/>
                <w:szCs w:val="20"/>
                <w:lang w:val="it-IT"/>
              </w:rPr>
              <w:t>Izvedivosti i dosljednost u odnosu na ciljeve i očekivane rezultate;</w:t>
            </w:r>
          </w:p>
          <w:p w:rsidR="0045231B" w:rsidRPr="0045231B" w:rsidRDefault="0045231B" w:rsidP="0045231B">
            <w:pPr>
              <w:pStyle w:val="ListParagraph"/>
              <w:numPr>
                <w:ilvl w:val="0"/>
                <w:numId w:val="10"/>
              </w:numPr>
              <w:suppressAutoHyphens/>
              <w:spacing w:line="100" w:lineRule="atLeast"/>
              <w:ind w:left="313" w:hanging="313"/>
              <w:contextualSpacing w:val="0"/>
              <w:rPr>
                <w:rFonts w:asciiTheme="majorHAnsi" w:hAnsiTheme="majorHAnsi" w:cstheme="majorHAnsi"/>
                <w:color w:val="00000A"/>
                <w:sz w:val="20"/>
                <w:szCs w:val="20"/>
              </w:rPr>
            </w:pPr>
            <w:proofErr w:type="spellStart"/>
            <w:r w:rsidRPr="0045231B">
              <w:rPr>
                <w:rFonts w:asciiTheme="majorHAnsi" w:hAnsiTheme="majorHAnsi" w:cstheme="majorHAnsi"/>
                <w:color w:val="00000A"/>
                <w:sz w:val="20"/>
                <w:szCs w:val="20"/>
              </w:rPr>
              <w:t>Inovativnost</w:t>
            </w:r>
            <w:proofErr w:type="spellEnd"/>
            <w:r w:rsidRPr="0045231B">
              <w:rPr>
                <w:rFonts w:asciiTheme="majorHAnsi" w:hAnsiTheme="majorHAnsi" w:cstheme="majorHAnsi"/>
                <w:color w:val="00000A"/>
                <w:sz w:val="20"/>
                <w:szCs w:val="20"/>
              </w:rPr>
              <w:t>.</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231B" w:rsidRPr="0045231B" w:rsidRDefault="0045231B" w:rsidP="00C36217">
            <w:pPr>
              <w:jc w:val="center"/>
              <w:rPr>
                <w:rFonts w:asciiTheme="majorHAnsi" w:hAnsiTheme="majorHAnsi" w:cstheme="majorHAnsi"/>
              </w:rPr>
            </w:pPr>
            <w:r w:rsidRPr="0045231B">
              <w:rPr>
                <w:rFonts w:asciiTheme="majorHAnsi" w:hAnsiTheme="majorHAnsi" w:cstheme="majorHAnsi"/>
                <w:color w:val="00000A"/>
                <w:sz w:val="20"/>
                <w:szCs w:val="20"/>
              </w:rPr>
              <w:t>30 bodova</w:t>
            </w:r>
          </w:p>
        </w:tc>
      </w:tr>
      <w:tr w:rsidR="0045231B" w:rsidRPr="0045231B" w:rsidTr="00C36217">
        <w:tc>
          <w:tcPr>
            <w:tcW w:w="7082" w:type="dxa"/>
            <w:tcBorders>
              <w:top w:val="single" w:sz="4" w:space="0" w:color="000000"/>
              <w:left w:val="single" w:sz="4" w:space="0" w:color="000000"/>
              <w:bottom w:val="single" w:sz="4" w:space="0" w:color="000000"/>
              <w:right w:val="single" w:sz="4" w:space="0" w:color="000000"/>
            </w:tcBorders>
            <w:shd w:val="clear" w:color="auto" w:fill="auto"/>
          </w:tcPr>
          <w:p w:rsidR="0045231B" w:rsidRPr="0045231B" w:rsidRDefault="0045231B" w:rsidP="00C36217">
            <w:pPr>
              <w:spacing w:line="100" w:lineRule="atLeast"/>
              <w:ind w:left="313" w:hanging="313"/>
              <w:rPr>
                <w:rFonts w:asciiTheme="majorHAnsi" w:hAnsiTheme="majorHAnsi" w:cstheme="majorHAnsi"/>
                <w:b/>
                <w:bCs/>
                <w:color w:val="00000A"/>
                <w:sz w:val="20"/>
                <w:szCs w:val="20"/>
              </w:rPr>
            </w:pPr>
            <w:r w:rsidRPr="0045231B">
              <w:rPr>
                <w:rFonts w:asciiTheme="majorHAnsi" w:hAnsiTheme="majorHAnsi" w:cstheme="majorHAnsi"/>
                <w:b/>
                <w:bCs/>
                <w:color w:val="00000A"/>
                <w:sz w:val="20"/>
                <w:szCs w:val="20"/>
              </w:rPr>
              <w:t>Krajnji korisnici, ciljne skupine</w:t>
            </w:r>
          </w:p>
          <w:p w:rsidR="0045231B" w:rsidRPr="0045231B" w:rsidRDefault="0045231B" w:rsidP="0045231B">
            <w:pPr>
              <w:pStyle w:val="ListParagraph"/>
              <w:numPr>
                <w:ilvl w:val="0"/>
                <w:numId w:val="10"/>
              </w:numPr>
              <w:suppressAutoHyphens/>
              <w:spacing w:line="100" w:lineRule="atLeast"/>
              <w:ind w:left="313" w:hanging="313"/>
              <w:contextualSpacing w:val="0"/>
              <w:rPr>
                <w:rFonts w:asciiTheme="majorHAnsi" w:hAnsiTheme="majorHAnsi" w:cstheme="majorHAnsi"/>
                <w:color w:val="00000A"/>
                <w:sz w:val="20"/>
                <w:szCs w:val="20"/>
                <w:lang w:val="it-IT"/>
              </w:rPr>
            </w:pPr>
            <w:bookmarkStart w:id="8" w:name="OLE_LINK12"/>
            <w:r w:rsidRPr="0045231B">
              <w:rPr>
                <w:rFonts w:asciiTheme="majorHAnsi" w:hAnsiTheme="majorHAnsi" w:cstheme="majorHAnsi"/>
                <w:color w:val="00000A"/>
                <w:sz w:val="20"/>
                <w:szCs w:val="20"/>
                <w:lang w:val="it-IT"/>
              </w:rPr>
              <w:t>Jasno definirani i strateški odabrani krajnji korisnici, ciljne skupine;</w:t>
            </w:r>
          </w:p>
          <w:bookmarkEnd w:id="8"/>
          <w:p w:rsidR="0045231B" w:rsidRPr="0045231B" w:rsidRDefault="0045231B" w:rsidP="0045231B">
            <w:pPr>
              <w:pStyle w:val="ListParagraph"/>
              <w:numPr>
                <w:ilvl w:val="0"/>
                <w:numId w:val="10"/>
              </w:numPr>
              <w:suppressAutoHyphens/>
              <w:spacing w:line="100" w:lineRule="atLeast"/>
              <w:ind w:left="313" w:hanging="313"/>
              <w:contextualSpacing w:val="0"/>
              <w:rPr>
                <w:rFonts w:asciiTheme="majorHAnsi" w:hAnsiTheme="majorHAnsi" w:cstheme="majorHAnsi"/>
                <w:color w:val="00000A"/>
                <w:sz w:val="20"/>
                <w:szCs w:val="20"/>
              </w:rPr>
            </w:pPr>
            <w:proofErr w:type="spellStart"/>
            <w:r w:rsidRPr="0045231B">
              <w:rPr>
                <w:rFonts w:asciiTheme="majorHAnsi" w:hAnsiTheme="majorHAnsi" w:cstheme="majorHAnsi"/>
                <w:color w:val="00000A"/>
                <w:sz w:val="20"/>
                <w:szCs w:val="20"/>
              </w:rPr>
              <w:t>Broj</w:t>
            </w:r>
            <w:proofErr w:type="spellEnd"/>
            <w:r w:rsidRPr="0045231B">
              <w:rPr>
                <w:rFonts w:asciiTheme="majorHAnsi" w:hAnsiTheme="majorHAnsi" w:cstheme="majorHAnsi"/>
                <w:color w:val="00000A"/>
                <w:sz w:val="20"/>
                <w:szCs w:val="20"/>
              </w:rPr>
              <w:t xml:space="preserve"> </w:t>
            </w:r>
            <w:proofErr w:type="spellStart"/>
            <w:r w:rsidRPr="0045231B">
              <w:rPr>
                <w:rFonts w:asciiTheme="majorHAnsi" w:hAnsiTheme="majorHAnsi" w:cstheme="majorHAnsi"/>
                <w:color w:val="00000A"/>
                <w:sz w:val="20"/>
                <w:szCs w:val="20"/>
              </w:rPr>
              <w:t>krajnjih</w:t>
            </w:r>
            <w:proofErr w:type="spellEnd"/>
            <w:r w:rsidRPr="0045231B">
              <w:rPr>
                <w:rFonts w:asciiTheme="majorHAnsi" w:hAnsiTheme="majorHAnsi" w:cstheme="majorHAnsi"/>
                <w:color w:val="00000A"/>
                <w:sz w:val="20"/>
                <w:szCs w:val="20"/>
              </w:rPr>
              <w:t xml:space="preserve"> </w:t>
            </w:r>
            <w:proofErr w:type="spellStart"/>
            <w:r w:rsidRPr="0045231B">
              <w:rPr>
                <w:rFonts w:asciiTheme="majorHAnsi" w:hAnsiTheme="majorHAnsi" w:cstheme="majorHAnsi"/>
                <w:color w:val="00000A"/>
                <w:sz w:val="20"/>
                <w:szCs w:val="20"/>
              </w:rPr>
              <w:t>korisnika</w:t>
            </w:r>
            <w:proofErr w:type="spellEnd"/>
            <w:r w:rsidRPr="0045231B">
              <w:rPr>
                <w:rFonts w:asciiTheme="majorHAnsi" w:hAnsiTheme="majorHAnsi" w:cstheme="majorHAnsi"/>
                <w:color w:val="00000A"/>
                <w:sz w:val="20"/>
                <w:szCs w:val="20"/>
              </w:rPr>
              <w:t>;</w:t>
            </w:r>
          </w:p>
          <w:p w:rsidR="0045231B" w:rsidRPr="0045231B" w:rsidRDefault="0045231B" w:rsidP="0045231B">
            <w:pPr>
              <w:pStyle w:val="ListParagraph"/>
              <w:numPr>
                <w:ilvl w:val="0"/>
                <w:numId w:val="10"/>
              </w:numPr>
              <w:suppressAutoHyphens/>
              <w:spacing w:line="100" w:lineRule="atLeast"/>
              <w:ind w:left="313" w:hanging="313"/>
              <w:contextualSpacing w:val="0"/>
              <w:rPr>
                <w:rFonts w:asciiTheme="majorHAnsi" w:hAnsiTheme="majorHAnsi" w:cstheme="majorHAnsi"/>
                <w:color w:val="00000A"/>
                <w:sz w:val="20"/>
                <w:szCs w:val="20"/>
                <w:lang w:val="it-IT"/>
              </w:rPr>
            </w:pPr>
            <w:r w:rsidRPr="0045231B">
              <w:rPr>
                <w:rFonts w:asciiTheme="majorHAnsi" w:hAnsiTheme="majorHAnsi" w:cstheme="majorHAnsi"/>
                <w:color w:val="00000A"/>
                <w:sz w:val="20"/>
                <w:szCs w:val="20"/>
                <w:lang w:val="it-IT"/>
              </w:rPr>
              <w:t>Jasno definirane potrebe krajnjih korisnika i ciljnih skupina;</w:t>
            </w:r>
          </w:p>
          <w:p w:rsidR="0045231B" w:rsidRPr="0045231B" w:rsidRDefault="0045231B" w:rsidP="0045231B">
            <w:pPr>
              <w:pStyle w:val="ListParagraph"/>
              <w:numPr>
                <w:ilvl w:val="0"/>
                <w:numId w:val="10"/>
              </w:numPr>
              <w:suppressAutoHyphens/>
              <w:spacing w:line="100" w:lineRule="atLeast"/>
              <w:ind w:left="313" w:hanging="313"/>
              <w:contextualSpacing w:val="0"/>
              <w:rPr>
                <w:rFonts w:asciiTheme="majorHAnsi" w:hAnsiTheme="majorHAnsi" w:cstheme="majorHAnsi"/>
                <w:color w:val="00000A"/>
                <w:sz w:val="20"/>
                <w:szCs w:val="20"/>
                <w:lang w:val="it-IT"/>
              </w:rPr>
            </w:pPr>
            <w:r w:rsidRPr="0045231B">
              <w:rPr>
                <w:rFonts w:asciiTheme="majorHAnsi" w:hAnsiTheme="majorHAnsi" w:cstheme="majorHAnsi"/>
                <w:color w:val="00000A"/>
                <w:sz w:val="20"/>
                <w:szCs w:val="20"/>
                <w:lang w:val="it-IT"/>
              </w:rPr>
              <w:t>Prijedlog ima osjetan utjecaj na ciljne skupine.</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231B" w:rsidRPr="0045231B" w:rsidRDefault="0045231B" w:rsidP="00C36217">
            <w:pPr>
              <w:jc w:val="center"/>
              <w:rPr>
                <w:rFonts w:asciiTheme="majorHAnsi" w:hAnsiTheme="majorHAnsi" w:cstheme="majorHAnsi"/>
                <w:color w:val="00000A"/>
                <w:sz w:val="20"/>
                <w:szCs w:val="20"/>
              </w:rPr>
            </w:pPr>
            <w:r w:rsidRPr="0045231B">
              <w:rPr>
                <w:rFonts w:asciiTheme="majorHAnsi" w:hAnsiTheme="majorHAnsi" w:cstheme="majorHAnsi"/>
                <w:color w:val="00000A"/>
                <w:sz w:val="20"/>
                <w:szCs w:val="20"/>
              </w:rPr>
              <w:t>20 bodova</w:t>
            </w:r>
          </w:p>
        </w:tc>
      </w:tr>
      <w:tr w:rsidR="0045231B" w:rsidRPr="0045231B" w:rsidTr="00C36217">
        <w:tc>
          <w:tcPr>
            <w:tcW w:w="7082" w:type="dxa"/>
            <w:tcBorders>
              <w:top w:val="single" w:sz="4" w:space="0" w:color="000000"/>
              <w:left w:val="single" w:sz="4" w:space="0" w:color="000000"/>
              <w:bottom w:val="single" w:sz="4" w:space="0" w:color="000000"/>
              <w:right w:val="single" w:sz="4" w:space="0" w:color="000000"/>
            </w:tcBorders>
            <w:shd w:val="clear" w:color="auto" w:fill="auto"/>
          </w:tcPr>
          <w:p w:rsidR="0045231B" w:rsidRPr="0045231B" w:rsidRDefault="0045231B" w:rsidP="00C36217">
            <w:pPr>
              <w:spacing w:line="100" w:lineRule="atLeast"/>
              <w:ind w:left="313" w:hanging="313"/>
              <w:rPr>
                <w:rFonts w:asciiTheme="majorHAnsi" w:hAnsiTheme="majorHAnsi" w:cstheme="majorHAnsi"/>
                <w:b/>
                <w:bCs/>
                <w:color w:val="00000A"/>
                <w:sz w:val="20"/>
                <w:szCs w:val="20"/>
              </w:rPr>
            </w:pPr>
            <w:r w:rsidRPr="0045231B">
              <w:rPr>
                <w:rFonts w:asciiTheme="majorHAnsi" w:hAnsiTheme="majorHAnsi" w:cstheme="majorHAnsi"/>
                <w:b/>
                <w:bCs/>
                <w:color w:val="00000A"/>
                <w:sz w:val="20"/>
                <w:szCs w:val="20"/>
              </w:rPr>
              <w:t>Održivost projektnog prijedloga</w:t>
            </w:r>
          </w:p>
          <w:p w:rsidR="0045231B" w:rsidRPr="0045231B" w:rsidRDefault="0045231B" w:rsidP="0045231B">
            <w:pPr>
              <w:pStyle w:val="ListParagraph"/>
              <w:numPr>
                <w:ilvl w:val="0"/>
                <w:numId w:val="10"/>
              </w:numPr>
              <w:suppressAutoHyphens/>
              <w:spacing w:line="100" w:lineRule="atLeast"/>
              <w:ind w:left="313" w:hanging="313"/>
              <w:contextualSpacing w:val="0"/>
              <w:rPr>
                <w:rFonts w:asciiTheme="majorHAnsi" w:hAnsiTheme="majorHAnsi" w:cstheme="majorHAnsi"/>
                <w:color w:val="00000A"/>
                <w:sz w:val="20"/>
                <w:szCs w:val="20"/>
              </w:rPr>
            </w:pPr>
            <w:proofErr w:type="spellStart"/>
            <w:r w:rsidRPr="0045231B">
              <w:rPr>
                <w:rFonts w:asciiTheme="majorHAnsi" w:hAnsiTheme="majorHAnsi" w:cstheme="majorHAnsi"/>
                <w:color w:val="00000A"/>
                <w:sz w:val="20"/>
                <w:szCs w:val="20"/>
              </w:rPr>
              <w:t>Financijska</w:t>
            </w:r>
            <w:proofErr w:type="spellEnd"/>
            <w:r w:rsidRPr="0045231B">
              <w:rPr>
                <w:rFonts w:asciiTheme="majorHAnsi" w:hAnsiTheme="majorHAnsi" w:cstheme="majorHAnsi"/>
                <w:color w:val="00000A"/>
                <w:sz w:val="20"/>
                <w:szCs w:val="20"/>
              </w:rPr>
              <w:t xml:space="preserve"> </w:t>
            </w:r>
            <w:proofErr w:type="spellStart"/>
            <w:r w:rsidRPr="0045231B">
              <w:rPr>
                <w:rFonts w:asciiTheme="majorHAnsi" w:hAnsiTheme="majorHAnsi" w:cstheme="majorHAnsi"/>
                <w:color w:val="00000A"/>
                <w:sz w:val="20"/>
                <w:szCs w:val="20"/>
              </w:rPr>
              <w:t>samoodrživosti</w:t>
            </w:r>
            <w:proofErr w:type="spellEnd"/>
            <w:r w:rsidRPr="0045231B">
              <w:rPr>
                <w:rFonts w:asciiTheme="majorHAnsi" w:hAnsiTheme="majorHAnsi" w:cstheme="majorHAnsi"/>
                <w:color w:val="00000A"/>
                <w:sz w:val="20"/>
                <w:szCs w:val="20"/>
              </w:rPr>
              <w:t xml:space="preserve"> </w:t>
            </w:r>
            <w:proofErr w:type="spellStart"/>
            <w:r w:rsidRPr="0045231B">
              <w:rPr>
                <w:rFonts w:asciiTheme="majorHAnsi" w:hAnsiTheme="majorHAnsi" w:cstheme="majorHAnsi"/>
                <w:color w:val="00000A"/>
                <w:sz w:val="20"/>
                <w:szCs w:val="20"/>
              </w:rPr>
              <w:t>usluge</w:t>
            </w:r>
            <w:proofErr w:type="spellEnd"/>
            <w:r w:rsidRPr="0045231B">
              <w:rPr>
                <w:rFonts w:asciiTheme="majorHAnsi" w:hAnsiTheme="majorHAnsi" w:cstheme="majorHAnsi"/>
                <w:color w:val="00000A"/>
                <w:sz w:val="20"/>
                <w:szCs w:val="20"/>
              </w:rPr>
              <w:t>/</w:t>
            </w:r>
            <w:proofErr w:type="spellStart"/>
            <w:r w:rsidRPr="0045231B">
              <w:rPr>
                <w:rFonts w:asciiTheme="majorHAnsi" w:hAnsiTheme="majorHAnsi" w:cstheme="majorHAnsi"/>
                <w:color w:val="00000A"/>
                <w:sz w:val="20"/>
                <w:szCs w:val="20"/>
              </w:rPr>
              <w:t>poduzeća</w:t>
            </w:r>
            <w:proofErr w:type="spellEnd"/>
            <w:r w:rsidRPr="0045231B">
              <w:rPr>
                <w:rFonts w:asciiTheme="majorHAnsi" w:hAnsiTheme="majorHAnsi" w:cstheme="majorHAnsi"/>
                <w:color w:val="00000A"/>
                <w:sz w:val="20"/>
                <w:szCs w:val="20"/>
              </w:rPr>
              <w:t>;</w:t>
            </w:r>
          </w:p>
          <w:p w:rsidR="0045231B" w:rsidRPr="0045231B" w:rsidRDefault="0045231B" w:rsidP="0045231B">
            <w:pPr>
              <w:pStyle w:val="ListParagraph"/>
              <w:numPr>
                <w:ilvl w:val="0"/>
                <w:numId w:val="10"/>
              </w:numPr>
              <w:suppressAutoHyphens/>
              <w:spacing w:line="100" w:lineRule="atLeast"/>
              <w:ind w:left="313" w:hanging="313"/>
              <w:contextualSpacing w:val="0"/>
              <w:rPr>
                <w:rFonts w:asciiTheme="majorHAnsi" w:hAnsiTheme="majorHAnsi" w:cstheme="majorHAnsi"/>
                <w:color w:val="00000A"/>
                <w:sz w:val="20"/>
                <w:szCs w:val="20"/>
                <w:lang w:val="it-IT"/>
              </w:rPr>
            </w:pPr>
            <w:r w:rsidRPr="0045231B">
              <w:rPr>
                <w:rFonts w:asciiTheme="majorHAnsi" w:hAnsiTheme="majorHAnsi" w:cstheme="majorHAnsi"/>
                <w:color w:val="00000A"/>
                <w:sz w:val="20"/>
                <w:szCs w:val="20"/>
                <w:lang w:val="it-IT"/>
              </w:rPr>
              <w:t>Očekivani rezultati projektnog prijedloga su održivi na institucionalnoj razini i razini javnih politika.</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231B" w:rsidRPr="0045231B" w:rsidRDefault="0045231B" w:rsidP="00C36217">
            <w:pPr>
              <w:jc w:val="center"/>
              <w:rPr>
                <w:rFonts w:asciiTheme="majorHAnsi" w:hAnsiTheme="majorHAnsi" w:cstheme="majorHAnsi"/>
              </w:rPr>
            </w:pPr>
            <w:r w:rsidRPr="0045231B">
              <w:rPr>
                <w:rFonts w:asciiTheme="majorHAnsi" w:hAnsiTheme="majorHAnsi" w:cstheme="majorHAnsi"/>
                <w:color w:val="00000A"/>
                <w:sz w:val="20"/>
                <w:szCs w:val="20"/>
              </w:rPr>
              <w:t>15 bodova</w:t>
            </w:r>
          </w:p>
        </w:tc>
      </w:tr>
      <w:tr w:rsidR="0045231B" w:rsidRPr="0045231B" w:rsidTr="00C36217">
        <w:tc>
          <w:tcPr>
            <w:tcW w:w="7082" w:type="dxa"/>
            <w:tcBorders>
              <w:top w:val="single" w:sz="4" w:space="0" w:color="000000"/>
              <w:left w:val="single" w:sz="4" w:space="0" w:color="000000"/>
              <w:bottom w:val="single" w:sz="4" w:space="0" w:color="000000"/>
              <w:right w:val="single" w:sz="4" w:space="0" w:color="000000"/>
            </w:tcBorders>
            <w:shd w:val="clear" w:color="auto" w:fill="auto"/>
          </w:tcPr>
          <w:p w:rsidR="0045231B" w:rsidRPr="0045231B" w:rsidRDefault="0045231B" w:rsidP="00C36217">
            <w:pPr>
              <w:suppressAutoHyphens/>
              <w:spacing w:line="100" w:lineRule="atLeast"/>
              <w:rPr>
                <w:rFonts w:asciiTheme="majorHAnsi" w:hAnsiTheme="majorHAnsi" w:cstheme="majorHAnsi"/>
                <w:color w:val="00000A"/>
                <w:sz w:val="20"/>
                <w:szCs w:val="20"/>
              </w:rPr>
            </w:pPr>
            <w:r w:rsidRPr="0045231B">
              <w:rPr>
                <w:rFonts w:asciiTheme="majorHAnsi" w:hAnsiTheme="majorHAnsi" w:cstheme="majorHAnsi"/>
                <w:b/>
                <w:bCs/>
                <w:color w:val="00000A"/>
                <w:sz w:val="20"/>
                <w:szCs w:val="20"/>
              </w:rPr>
              <w:t>Proračun i isplativost projektnog prijedloga</w:t>
            </w:r>
          </w:p>
          <w:p w:rsidR="0045231B" w:rsidRPr="0045231B" w:rsidRDefault="0045231B" w:rsidP="0045231B">
            <w:pPr>
              <w:pStyle w:val="ListParagraph"/>
              <w:numPr>
                <w:ilvl w:val="0"/>
                <w:numId w:val="10"/>
              </w:numPr>
              <w:suppressAutoHyphens/>
              <w:spacing w:line="100" w:lineRule="atLeast"/>
              <w:ind w:left="313" w:hanging="313"/>
              <w:contextualSpacing w:val="0"/>
              <w:rPr>
                <w:rFonts w:asciiTheme="majorHAnsi" w:hAnsiTheme="majorHAnsi" w:cstheme="majorHAnsi"/>
                <w:color w:val="00000A"/>
                <w:sz w:val="20"/>
                <w:szCs w:val="20"/>
                <w:lang w:val="sl-SI"/>
              </w:rPr>
            </w:pPr>
            <w:r w:rsidRPr="0045231B">
              <w:rPr>
                <w:rFonts w:asciiTheme="majorHAnsi" w:hAnsiTheme="majorHAnsi" w:cstheme="majorHAnsi"/>
                <w:color w:val="00000A"/>
                <w:sz w:val="20"/>
                <w:szCs w:val="20"/>
                <w:lang w:val="sl-SI"/>
              </w:rPr>
              <w:t>Proračun projekta je realan i u skladu sa prijedlogom aktivnosti;</w:t>
            </w:r>
          </w:p>
          <w:p w:rsidR="0045231B" w:rsidRPr="0045231B" w:rsidRDefault="0045231B" w:rsidP="0045231B">
            <w:pPr>
              <w:pStyle w:val="ListParagraph"/>
              <w:numPr>
                <w:ilvl w:val="0"/>
                <w:numId w:val="10"/>
              </w:numPr>
              <w:suppressAutoHyphens/>
              <w:spacing w:line="100" w:lineRule="atLeast"/>
              <w:ind w:left="313" w:hanging="313"/>
              <w:contextualSpacing w:val="0"/>
              <w:rPr>
                <w:rFonts w:asciiTheme="majorHAnsi" w:hAnsiTheme="majorHAnsi" w:cstheme="majorHAnsi"/>
                <w:color w:val="00000A"/>
                <w:sz w:val="20"/>
                <w:szCs w:val="20"/>
                <w:lang w:val="it-IT"/>
              </w:rPr>
            </w:pPr>
            <w:r w:rsidRPr="0045231B">
              <w:rPr>
                <w:rFonts w:asciiTheme="majorHAnsi" w:hAnsiTheme="majorHAnsi" w:cstheme="majorHAnsi"/>
                <w:color w:val="00000A"/>
                <w:sz w:val="20"/>
                <w:szCs w:val="20"/>
                <w:lang w:val="it-IT"/>
              </w:rPr>
              <w:t>Aktivnosti se na odgovarajući način ogledaju u proračunu;</w:t>
            </w:r>
          </w:p>
          <w:p w:rsidR="0045231B" w:rsidRPr="0045231B" w:rsidRDefault="0045231B" w:rsidP="0045231B">
            <w:pPr>
              <w:pStyle w:val="ListParagraph"/>
              <w:numPr>
                <w:ilvl w:val="0"/>
                <w:numId w:val="10"/>
              </w:numPr>
              <w:suppressAutoHyphens/>
              <w:spacing w:line="100" w:lineRule="atLeast"/>
              <w:ind w:left="313" w:hanging="313"/>
              <w:contextualSpacing w:val="0"/>
              <w:rPr>
                <w:rFonts w:asciiTheme="majorHAnsi" w:hAnsiTheme="majorHAnsi" w:cstheme="majorHAnsi"/>
                <w:color w:val="00000A"/>
                <w:sz w:val="20"/>
                <w:szCs w:val="20"/>
                <w:lang w:val="it-IT"/>
              </w:rPr>
            </w:pPr>
            <w:r w:rsidRPr="0045231B">
              <w:rPr>
                <w:rFonts w:asciiTheme="majorHAnsi" w:hAnsiTheme="majorHAnsi" w:cstheme="majorHAnsi"/>
                <w:color w:val="00000A"/>
                <w:sz w:val="20"/>
                <w:szCs w:val="20"/>
                <w:lang w:val="it-IT"/>
              </w:rPr>
              <w:t>Zadovoljavajući omjer procijenjenih troškova i očekivanih rezultata.</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231B" w:rsidRPr="0045231B" w:rsidRDefault="0045231B" w:rsidP="00C36217">
            <w:pPr>
              <w:jc w:val="center"/>
              <w:rPr>
                <w:rFonts w:asciiTheme="majorHAnsi" w:hAnsiTheme="majorHAnsi" w:cstheme="majorHAnsi"/>
                <w:color w:val="00000A"/>
                <w:sz w:val="20"/>
                <w:szCs w:val="20"/>
              </w:rPr>
            </w:pPr>
            <w:r w:rsidRPr="0045231B">
              <w:rPr>
                <w:rFonts w:asciiTheme="majorHAnsi" w:hAnsiTheme="majorHAnsi" w:cstheme="majorHAnsi"/>
                <w:color w:val="00000A"/>
                <w:sz w:val="20"/>
                <w:szCs w:val="20"/>
              </w:rPr>
              <w:t>5 bodova</w:t>
            </w:r>
          </w:p>
        </w:tc>
      </w:tr>
      <w:tr w:rsidR="0045231B" w:rsidRPr="0045231B" w:rsidTr="00C36217">
        <w:tc>
          <w:tcPr>
            <w:tcW w:w="7082" w:type="dxa"/>
            <w:tcBorders>
              <w:top w:val="single" w:sz="4" w:space="0" w:color="000000"/>
              <w:left w:val="single" w:sz="4" w:space="0" w:color="000000"/>
              <w:bottom w:val="single" w:sz="4" w:space="0" w:color="000000"/>
              <w:right w:val="single" w:sz="4" w:space="0" w:color="000000"/>
            </w:tcBorders>
            <w:shd w:val="clear" w:color="auto" w:fill="auto"/>
          </w:tcPr>
          <w:p w:rsidR="0045231B" w:rsidRPr="0045231B" w:rsidRDefault="0045231B" w:rsidP="00C36217">
            <w:pPr>
              <w:spacing w:line="100" w:lineRule="atLeast"/>
              <w:ind w:left="313" w:hanging="313"/>
              <w:rPr>
                <w:rFonts w:asciiTheme="majorHAnsi" w:hAnsiTheme="majorHAnsi" w:cstheme="majorHAnsi"/>
                <w:b/>
                <w:bCs/>
                <w:color w:val="00000A"/>
                <w:sz w:val="20"/>
                <w:szCs w:val="20"/>
              </w:rPr>
            </w:pPr>
            <w:r w:rsidRPr="0045231B">
              <w:rPr>
                <w:rFonts w:asciiTheme="majorHAnsi" w:hAnsiTheme="majorHAnsi" w:cstheme="majorHAnsi"/>
                <w:b/>
                <w:bCs/>
                <w:color w:val="00000A"/>
                <w:sz w:val="20"/>
                <w:szCs w:val="20"/>
              </w:rPr>
              <w:t xml:space="preserve">Socijalni utjecaj </w:t>
            </w:r>
          </w:p>
          <w:p w:rsidR="0045231B" w:rsidRPr="0045231B" w:rsidRDefault="0045231B" w:rsidP="0045231B">
            <w:pPr>
              <w:pStyle w:val="ListParagraph"/>
              <w:numPr>
                <w:ilvl w:val="0"/>
                <w:numId w:val="10"/>
              </w:numPr>
              <w:suppressAutoHyphens/>
              <w:spacing w:line="100" w:lineRule="atLeast"/>
              <w:ind w:left="313" w:hanging="313"/>
              <w:contextualSpacing w:val="0"/>
              <w:rPr>
                <w:rFonts w:asciiTheme="majorHAnsi" w:hAnsiTheme="majorHAnsi" w:cstheme="majorHAnsi"/>
                <w:color w:val="00000A"/>
                <w:sz w:val="20"/>
                <w:szCs w:val="20"/>
                <w:lang w:val="sl-SI"/>
              </w:rPr>
            </w:pPr>
            <w:r w:rsidRPr="0045231B">
              <w:rPr>
                <w:rFonts w:asciiTheme="majorHAnsi" w:hAnsiTheme="majorHAnsi" w:cstheme="majorHAnsi"/>
                <w:color w:val="00000A"/>
                <w:sz w:val="20"/>
                <w:szCs w:val="20"/>
                <w:lang w:val="sl-SI"/>
              </w:rPr>
              <w:t>Društvena korisnost, kao što je: osnaživanje ljudi, uključivanje dionika, stvaranje odnosa;</w:t>
            </w:r>
          </w:p>
          <w:p w:rsidR="0045231B" w:rsidRPr="0045231B" w:rsidRDefault="0045231B" w:rsidP="0045231B">
            <w:pPr>
              <w:pStyle w:val="ListParagraph"/>
              <w:numPr>
                <w:ilvl w:val="0"/>
                <w:numId w:val="10"/>
              </w:numPr>
              <w:suppressAutoHyphens/>
              <w:spacing w:line="100" w:lineRule="atLeast"/>
              <w:ind w:left="313" w:hanging="313"/>
              <w:contextualSpacing w:val="0"/>
              <w:rPr>
                <w:rFonts w:asciiTheme="majorHAnsi" w:hAnsiTheme="majorHAnsi" w:cstheme="majorHAnsi"/>
                <w:color w:val="00000A"/>
                <w:sz w:val="20"/>
                <w:szCs w:val="20"/>
                <w:lang w:val="sl-SI"/>
              </w:rPr>
            </w:pPr>
            <w:r w:rsidRPr="0045231B">
              <w:rPr>
                <w:rFonts w:asciiTheme="majorHAnsi" w:hAnsiTheme="majorHAnsi" w:cstheme="majorHAnsi"/>
                <w:color w:val="00000A"/>
                <w:sz w:val="20"/>
                <w:szCs w:val="20"/>
                <w:lang w:val="sl-SI"/>
              </w:rPr>
              <w:t>Integracija osoba s invaliditetom (OSI) i mentalnim poteškoćama u strukture i djelovanje usluge/poduzeća;</w:t>
            </w:r>
          </w:p>
          <w:p w:rsidR="0045231B" w:rsidRPr="0045231B" w:rsidRDefault="0045231B" w:rsidP="0045231B">
            <w:pPr>
              <w:pStyle w:val="ListParagraph"/>
              <w:numPr>
                <w:ilvl w:val="0"/>
                <w:numId w:val="10"/>
              </w:numPr>
              <w:suppressAutoHyphens/>
              <w:spacing w:line="100" w:lineRule="atLeast"/>
              <w:ind w:left="313" w:hanging="313"/>
              <w:contextualSpacing w:val="0"/>
              <w:rPr>
                <w:rFonts w:asciiTheme="majorHAnsi" w:hAnsiTheme="majorHAnsi" w:cstheme="majorHAnsi"/>
                <w:color w:val="00000A"/>
                <w:sz w:val="20"/>
                <w:szCs w:val="20"/>
                <w:lang w:val="it-IT"/>
              </w:rPr>
            </w:pPr>
            <w:r w:rsidRPr="0045231B">
              <w:rPr>
                <w:rFonts w:asciiTheme="majorHAnsi" w:hAnsiTheme="majorHAnsi" w:cstheme="majorHAnsi"/>
                <w:color w:val="00000A"/>
                <w:sz w:val="20"/>
                <w:szCs w:val="20"/>
                <w:lang w:val="it-IT"/>
              </w:rPr>
              <w:t>Aktivnosti podizanja svijesti o osobama s invaliditetom (OSI) i osobama s mentalnim poteškoćama.</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231B" w:rsidRPr="0045231B" w:rsidRDefault="0045231B" w:rsidP="00C36217">
            <w:pPr>
              <w:jc w:val="center"/>
              <w:rPr>
                <w:rFonts w:asciiTheme="majorHAnsi" w:hAnsiTheme="majorHAnsi" w:cstheme="majorHAnsi"/>
              </w:rPr>
            </w:pPr>
            <w:r w:rsidRPr="0045231B">
              <w:rPr>
                <w:rFonts w:asciiTheme="majorHAnsi" w:hAnsiTheme="majorHAnsi" w:cstheme="majorHAnsi"/>
                <w:color w:val="00000A"/>
                <w:sz w:val="20"/>
                <w:szCs w:val="20"/>
              </w:rPr>
              <w:t>15 bodova</w:t>
            </w:r>
          </w:p>
        </w:tc>
      </w:tr>
      <w:tr w:rsidR="0045231B" w:rsidRPr="0045231B" w:rsidTr="00C36217">
        <w:tc>
          <w:tcPr>
            <w:tcW w:w="7082" w:type="dxa"/>
            <w:tcBorders>
              <w:top w:val="single" w:sz="4" w:space="0" w:color="000000"/>
              <w:left w:val="single" w:sz="4" w:space="0" w:color="000000"/>
              <w:bottom w:val="single" w:sz="4" w:space="0" w:color="000000"/>
              <w:right w:val="single" w:sz="4" w:space="0" w:color="000000"/>
            </w:tcBorders>
            <w:shd w:val="clear" w:color="auto" w:fill="auto"/>
          </w:tcPr>
          <w:p w:rsidR="0045231B" w:rsidRPr="0045231B" w:rsidRDefault="0045231B" w:rsidP="00C36217">
            <w:pPr>
              <w:spacing w:line="100" w:lineRule="atLeast"/>
              <w:ind w:left="313" w:hanging="313"/>
              <w:rPr>
                <w:rFonts w:asciiTheme="majorHAnsi" w:hAnsiTheme="majorHAnsi" w:cstheme="majorHAnsi"/>
                <w:b/>
                <w:bCs/>
                <w:color w:val="00000A"/>
                <w:sz w:val="20"/>
                <w:szCs w:val="20"/>
              </w:rPr>
            </w:pPr>
            <w:r w:rsidRPr="0045231B">
              <w:rPr>
                <w:rFonts w:asciiTheme="majorHAnsi" w:hAnsiTheme="majorHAnsi" w:cstheme="majorHAnsi"/>
                <w:b/>
                <w:bCs/>
                <w:color w:val="00000A"/>
                <w:sz w:val="20"/>
                <w:szCs w:val="20"/>
              </w:rPr>
              <w:t>Pristup sa više sudionika procesa/'stakeholders'</w:t>
            </w:r>
          </w:p>
          <w:p w:rsidR="0045231B" w:rsidRPr="0045231B" w:rsidRDefault="0045231B" w:rsidP="0045231B">
            <w:pPr>
              <w:pStyle w:val="ListParagraph"/>
              <w:numPr>
                <w:ilvl w:val="0"/>
                <w:numId w:val="10"/>
              </w:numPr>
              <w:suppressAutoHyphens/>
              <w:spacing w:line="100" w:lineRule="atLeast"/>
              <w:ind w:left="313" w:hanging="313"/>
              <w:contextualSpacing w:val="0"/>
              <w:rPr>
                <w:rFonts w:asciiTheme="majorHAnsi" w:hAnsiTheme="majorHAnsi" w:cstheme="majorHAnsi"/>
                <w:color w:val="00000A"/>
                <w:sz w:val="20"/>
                <w:szCs w:val="20"/>
                <w:lang w:val="it-IT"/>
              </w:rPr>
            </w:pPr>
            <w:r w:rsidRPr="0045231B">
              <w:rPr>
                <w:rFonts w:asciiTheme="majorHAnsi" w:hAnsiTheme="majorHAnsi" w:cstheme="majorHAnsi"/>
                <w:color w:val="00000A"/>
                <w:sz w:val="20"/>
                <w:szCs w:val="20"/>
                <w:lang w:val="it-IT"/>
              </w:rPr>
              <w:t>Partnerstvo (partnerstvo sa institucijama i / ili drugim organizacijama);</w:t>
            </w:r>
          </w:p>
          <w:p w:rsidR="0045231B" w:rsidRPr="0045231B" w:rsidRDefault="0045231B" w:rsidP="0045231B">
            <w:pPr>
              <w:pStyle w:val="ListParagraph"/>
              <w:numPr>
                <w:ilvl w:val="0"/>
                <w:numId w:val="10"/>
              </w:numPr>
              <w:suppressAutoHyphens/>
              <w:spacing w:line="100" w:lineRule="atLeast"/>
              <w:ind w:left="313" w:hanging="313"/>
              <w:contextualSpacing w:val="0"/>
              <w:rPr>
                <w:rFonts w:asciiTheme="majorHAnsi" w:hAnsiTheme="majorHAnsi" w:cstheme="majorHAnsi"/>
                <w:color w:val="00000A"/>
                <w:sz w:val="20"/>
                <w:szCs w:val="20"/>
                <w:lang w:val="it-IT"/>
              </w:rPr>
            </w:pPr>
            <w:r w:rsidRPr="0045231B">
              <w:rPr>
                <w:rFonts w:asciiTheme="majorHAnsi" w:hAnsiTheme="majorHAnsi" w:cstheme="majorHAnsi"/>
                <w:color w:val="00000A"/>
                <w:sz w:val="20"/>
                <w:szCs w:val="20"/>
                <w:lang w:val="it-IT"/>
              </w:rPr>
              <w:lastRenderedPageBreak/>
              <w:t>Broj i vrsta uključenih sudionika;</w:t>
            </w:r>
          </w:p>
          <w:p w:rsidR="0045231B" w:rsidRPr="0045231B" w:rsidRDefault="0045231B" w:rsidP="0045231B">
            <w:pPr>
              <w:pStyle w:val="ListParagraph"/>
              <w:numPr>
                <w:ilvl w:val="0"/>
                <w:numId w:val="10"/>
              </w:numPr>
              <w:suppressAutoHyphens/>
              <w:spacing w:line="100" w:lineRule="atLeast"/>
              <w:ind w:left="313" w:hanging="313"/>
              <w:contextualSpacing w:val="0"/>
              <w:rPr>
                <w:rFonts w:asciiTheme="majorHAnsi" w:hAnsiTheme="majorHAnsi" w:cstheme="majorHAnsi"/>
                <w:color w:val="00000A"/>
                <w:sz w:val="20"/>
                <w:szCs w:val="20"/>
                <w:lang w:val="it-IT"/>
              </w:rPr>
            </w:pPr>
            <w:r w:rsidRPr="0045231B">
              <w:rPr>
                <w:rFonts w:asciiTheme="majorHAnsi" w:hAnsiTheme="majorHAnsi" w:cstheme="majorHAnsi"/>
                <w:color w:val="00000A"/>
                <w:sz w:val="20"/>
                <w:szCs w:val="20"/>
                <w:lang w:val="it-IT"/>
              </w:rPr>
              <w:t>Kvaliteta odnosa sa sudionicima partnerima;</w:t>
            </w:r>
          </w:p>
          <w:p w:rsidR="0045231B" w:rsidRPr="0045231B" w:rsidRDefault="0045231B" w:rsidP="0045231B">
            <w:pPr>
              <w:pStyle w:val="ListParagraph"/>
              <w:numPr>
                <w:ilvl w:val="0"/>
                <w:numId w:val="10"/>
              </w:numPr>
              <w:suppressAutoHyphens/>
              <w:spacing w:line="100" w:lineRule="atLeast"/>
              <w:ind w:left="313" w:hanging="313"/>
              <w:contextualSpacing w:val="0"/>
              <w:rPr>
                <w:rFonts w:asciiTheme="majorHAnsi" w:hAnsiTheme="majorHAnsi" w:cstheme="majorHAnsi"/>
                <w:color w:val="00000A"/>
                <w:sz w:val="20"/>
                <w:szCs w:val="20"/>
                <w:lang w:val="it-IT"/>
              </w:rPr>
            </w:pPr>
            <w:r w:rsidRPr="0045231B">
              <w:rPr>
                <w:rFonts w:asciiTheme="majorHAnsi" w:hAnsiTheme="majorHAnsi" w:cstheme="majorHAnsi"/>
                <w:color w:val="00000A"/>
                <w:sz w:val="20"/>
                <w:szCs w:val="20"/>
                <w:lang w:val="it-IT"/>
              </w:rPr>
              <w:t>Kapaciteti stvaranja odnosa, sudjelovanje u mrežama.</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231B" w:rsidRPr="0045231B" w:rsidRDefault="0045231B" w:rsidP="00C36217">
            <w:pPr>
              <w:jc w:val="center"/>
              <w:rPr>
                <w:rFonts w:asciiTheme="majorHAnsi" w:hAnsiTheme="majorHAnsi" w:cstheme="majorHAnsi"/>
              </w:rPr>
            </w:pPr>
            <w:r w:rsidRPr="0045231B">
              <w:rPr>
                <w:rFonts w:asciiTheme="majorHAnsi" w:hAnsiTheme="majorHAnsi" w:cstheme="majorHAnsi"/>
                <w:color w:val="00000A"/>
                <w:sz w:val="20"/>
                <w:szCs w:val="20"/>
              </w:rPr>
              <w:lastRenderedPageBreak/>
              <w:t>10 bodova</w:t>
            </w:r>
          </w:p>
        </w:tc>
      </w:tr>
      <w:tr w:rsidR="0045231B" w:rsidRPr="0045231B" w:rsidTr="00C36217">
        <w:tc>
          <w:tcPr>
            <w:tcW w:w="7082" w:type="dxa"/>
            <w:tcBorders>
              <w:top w:val="single" w:sz="4" w:space="0" w:color="000000"/>
              <w:left w:val="single" w:sz="4" w:space="0" w:color="000000"/>
              <w:bottom w:val="single" w:sz="4" w:space="0" w:color="000000"/>
              <w:right w:val="single" w:sz="4" w:space="0" w:color="000000"/>
            </w:tcBorders>
            <w:shd w:val="clear" w:color="auto" w:fill="auto"/>
          </w:tcPr>
          <w:p w:rsidR="0045231B" w:rsidRPr="0045231B" w:rsidRDefault="0045231B" w:rsidP="00C36217">
            <w:pPr>
              <w:suppressAutoHyphens/>
              <w:spacing w:line="100" w:lineRule="atLeast"/>
              <w:rPr>
                <w:rFonts w:asciiTheme="majorHAnsi" w:hAnsiTheme="majorHAnsi" w:cstheme="majorHAnsi"/>
                <w:color w:val="00000A"/>
                <w:sz w:val="20"/>
                <w:szCs w:val="20"/>
              </w:rPr>
            </w:pPr>
            <w:r w:rsidRPr="0045231B">
              <w:rPr>
                <w:rFonts w:asciiTheme="majorHAnsi" w:hAnsiTheme="majorHAnsi" w:cstheme="majorHAnsi"/>
                <w:b/>
                <w:bCs/>
                <w:color w:val="00000A"/>
                <w:sz w:val="20"/>
                <w:szCs w:val="20"/>
              </w:rPr>
              <w:t>Relevantnost i kompetencije prijavitelja, podnositelja zahtjeva</w:t>
            </w:r>
          </w:p>
          <w:p w:rsidR="0045231B" w:rsidRPr="0045231B" w:rsidRDefault="0045231B" w:rsidP="0045231B">
            <w:pPr>
              <w:pStyle w:val="ListParagraph"/>
              <w:numPr>
                <w:ilvl w:val="0"/>
                <w:numId w:val="10"/>
              </w:numPr>
              <w:suppressAutoHyphens/>
              <w:spacing w:line="100" w:lineRule="atLeast"/>
              <w:ind w:left="313" w:hanging="313"/>
              <w:contextualSpacing w:val="0"/>
              <w:rPr>
                <w:rFonts w:asciiTheme="majorHAnsi" w:hAnsiTheme="majorHAnsi" w:cstheme="majorHAnsi"/>
                <w:color w:val="00000A"/>
                <w:sz w:val="20"/>
                <w:szCs w:val="20"/>
              </w:rPr>
            </w:pPr>
            <w:r w:rsidRPr="0045231B">
              <w:rPr>
                <w:rFonts w:asciiTheme="majorHAnsi" w:hAnsiTheme="majorHAnsi" w:cstheme="majorHAnsi"/>
                <w:color w:val="00000A"/>
                <w:sz w:val="20"/>
                <w:szCs w:val="20"/>
              </w:rPr>
              <w:t xml:space="preserve"> </w:t>
            </w:r>
            <w:proofErr w:type="spellStart"/>
            <w:r w:rsidRPr="0045231B">
              <w:rPr>
                <w:rFonts w:asciiTheme="majorHAnsi" w:hAnsiTheme="majorHAnsi" w:cstheme="majorHAnsi"/>
                <w:color w:val="00000A"/>
                <w:sz w:val="20"/>
                <w:szCs w:val="20"/>
              </w:rPr>
              <w:t>Iskustvo</w:t>
            </w:r>
            <w:proofErr w:type="spellEnd"/>
            <w:r w:rsidRPr="0045231B">
              <w:rPr>
                <w:rFonts w:asciiTheme="majorHAnsi" w:hAnsiTheme="majorHAnsi" w:cstheme="majorHAnsi"/>
                <w:color w:val="00000A"/>
                <w:sz w:val="20"/>
                <w:szCs w:val="20"/>
              </w:rPr>
              <w:t xml:space="preserve"> u </w:t>
            </w:r>
            <w:proofErr w:type="spellStart"/>
            <w:r w:rsidRPr="0045231B">
              <w:rPr>
                <w:rFonts w:asciiTheme="majorHAnsi" w:hAnsiTheme="majorHAnsi" w:cstheme="majorHAnsi"/>
                <w:color w:val="00000A"/>
                <w:sz w:val="20"/>
                <w:szCs w:val="20"/>
              </w:rPr>
              <w:t>implementaciji</w:t>
            </w:r>
            <w:proofErr w:type="spellEnd"/>
            <w:r w:rsidRPr="0045231B">
              <w:rPr>
                <w:rFonts w:asciiTheme="majorHAnsi" w:hAnsiTheme="majorHAnsi" w:cstheme="majorHAnsi"/>
                <w:color w:val="00000A"/>
                <w:sz w:val="20"/>
                <w:szCs w:val="20"/>
              </w:rPr>
              <w:t xml:space="preserve"> </w:t>
            </w:r>
            <w:proofErr w:type="spellStart"/>
            <w:r w:rsidRPr="0045231B">
              <w:rPr>
                <w:rFonts w:asciiTheme="majorHAnsi" w:hAnsiTheme="majorHAnsi" w:cstheme="majorHAnsi"/>
                <w:color w:val="00000A"/>
                <w:sz w:val="20"/>
                <w:szCs w:val="20"/>
              </w:rPr>
              <w:t>sličnih</w:t>
            </w:r>
            <w:proofErr w:type="spellEnd"/>
            <w:r w:rsidRPr="0045231B">
              <w:rPr>
                <w:rFonts w:asciiTheme="majorHAnsi" w:hAnsiTheme="majorHAnsi" w:cstheme="majorHAnsi"/>
                <w:color w:val="00000A"/>
                <w:sz w:val="20"/>
                <w:szCs w:val="20"/>
              </w:rPr>
              <w:t xml:space="preserve"> </w:t>
            </w:r>
            <w:proofErr w:type="spellStart"/>
            <w:r w:rsidRPr="0045231B">
              <w:rPr>
                <w:rFonts w:asciiTheme="majorHAnsi" w:hAnsiTheme="majorHAnsi" w:cstheme="majorHAnsi"/>
                <w:color w:val="00000A"/>
                <w:sz w:val="20"/>
                <w:szCs w:val="20"/>
              </w:rPr>
              <w:t>projekata</w:t>
            </w:r>
            <w:proofErr w:type="spellEnd"/>
            <w:r w:rsidRPr="0045231B">
              <w:rPr>
                <w:rFonts w:asciiTheme="majorHAnsi" w:hAnsiTheme="majorHAnsi" w:cstheme="majorHAnsi"/>
                <w:color w:val="00000A"/>
                <w:sz w:val="20"/>
                <w:szCs w:val="20"/>
              </w:rPr>
              <w:t>.</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center"/>
          </w:tcPr>
          <w:p w:rsidR="0045231B" w:rsidRPr="0045231B" w:rsidRDefault="0045231B" w:rsidP="00C36217">
            <w:pPr>
              <w:jc w:val="center"/>
              <w:rPr>
                <w:rFonts w:asciiTheme="majorHAnsi" w:hAnsiTheme="majorHAnsi" w:cstheme="majorHAnsi"/>
              </w:rPr>
            </w:pPr>
            <w:r w:rsidRPr="0045231B">
              <w:rPr>
                <w:rFonts w:asciiTheme="majorHAnsi" w:hAnsiTheme="majorHAnsi" w:cstheme="majorHAnsi"/>
                <w:color w:val="00000A"/>
                <w:sz w:val="20"/>
                <w:szCs w:val="20"/>
              </w:rPr>
              <w:t>5 bodova</w:t>
            </w:r>
          </w:p>
        </w:tc>
      </w:tr>
      <w:tr w:rsidR="0045231B" w:rsidRPr="0045231B" w:rsidTr="00C36217">
        <w:tc>
          <w:tcPr>
            <w:tcW w:w="7082" w:type="dxa"/>
            <w:tcBorders>
              <w:top w:val="single" w:sz="4" w:space="0" w:color="000000"/>
              <w:left w:val="single" w:sz="4" w:space="0" w:color="000000"/>
              <w:bottom w:val="single" w:sz="4" w:space="0" w:color="000000"/>
              <w:right w:val="single" w:sz="4" w:space="0" w:color="000000"/>
            </w:tcBorders>
            <w:shd w:val="clear" w:color="auto" w:fill="auto"/>
            <w:vAlign w:val="bottom"/>
          </w:tcPr>
          <w:p w:rsidR="0045231B" w:rsidRPr="0045231B" w:rsidRDefault="0045231B" w:rsidP="00C36217">
            <w:pPr>
              <w:ind w:left="313" w:hanging="313"/>
              <w:jc w:val="center"/>
              <w:rPr>
                <w:rFonts w:asciiTheme="majorHAnsi" w:hAnsiTheme="majorHAnsi" w:cstheme="majorHAnsi"/>
                <w:b/>
                <w:color w:val="00000A"/>
                <w:sz w:val="20"/>
                <w:szCs w:val="20"/>
              </w:rPr>
            </w:pPr>
            <w:r w:rsidRPr="0045231B">
              <w:rPr>
                <w:rFonts w:asciiTheme="majorHAnsi" w:hAnsiTheme="majorHAnsi" w:cstheme="majorHAnsi"/>
                <w:b/>
                <w:color w:val="00000A"/>
                <w:sz w:val="20"/>
                <w:szCs w:val="20"/>
              </w:rPr>
              <w:t>Ukupni maksimalni broj bodova</w:t>
            </w:r>
          </w:p>
        </w:tc>
        <w:tc>
          <w:tcPr>
            <w:tcW w:w="2693" w:type="dxa"/>
            <w:tcBorders>
              <w:top w:val="single" w:sz="4" w:space="0" w:color="000000"/>
              <w:left w:val="single" w:sz="4" w:space="0" w:color="000000"/>
              <w:bottom w:val="single" w:sz="4" w:space="0" w:color="000000"/>
              <w:right w:val="single" w:sz="4" w:space="0" w:color="000000"/>
            </w:tcBorders>
            <w:shd w:val="clear" w:color="auto" w:fill="auto"/>
            <w:vAlign w:val="bottom"/>
          </w:tcPr>
          <w:p w:rsidR="0045231B" w:rsidRPr="0045231B" w:rsidRDefault="0045231B" w:rsidP="00C36217">
            <w:pPr>
              <w:jc w:val="center"/>
              <w:rPr>
                <w:rFonts w:asciiTheme="majorHAnsi" w:hAnsiTheme="majorHAnsi" w:cstheme="majorHAnsi"/>
              </w:rPr>
            </w:pPr>
            <w:r w:rsidRPr="0045231B">
              <w:rPr>
                <w:rFonts w:asciiTheme="majorHAnsi" w:hAnsiTheme="majorHAnsi" w:cstheme="majorHAnsi"/>
                <w:b/>
                <w:color w:val="00000A"/>
                <w:sz w:val="20"/>
                <w:szCs w:val="20"/>
              </w:rPr>
              <w:t>100 bodova</w:t>
            </w:r>
          </w:p>
        </w:tc>
      </w:tr>
    </w:tbl>
    <w:p w:rsidR="0045231B" w:rsidRDefault="0045231B" w:rsidP="0045231B">
      <w:pPr>
        <w:jc w:val="both"/>
        <w:rPr>
          <w:rFonts w:asciiTheme="majorHAnsi" w:hAnsiTheme="majorHAnsi" w:cstheme="majorHAnsi"/>
        </w:rPr>
      </w:pPr>
    </w:p>
    <w:p w:rsidR="0045231B" w:rsidRPr="0045231B" w:rsidRDefault="0045231B" w:rsidP="0045231B">
      <w:pPr>
        <w:jc w:val="both"/>
        <w:rPr>
          <w:rFonts w:asciiTheme="majorHAnsi" w:hAnsiTheme="majorHAnsi" w:cstheme="majorHAnsi"/>
        </w:rPr>
      </w:pPr>
      <w:r w:rsidRPr="0045231B">
        <w:rPr>
          <w:rFonts w:asciiTheme="majorHAnsi" w:hAnsiTheme="majorHAnsi" w:cstheme="majorHAnsi"/>
        </w:rPr>
        <w:t xml:space="preserve">Za sva dodatna pitanja i pojašnjenja, uputiti </w:t>
      </w:r>
      <w:r w:rsidR="009F3D37">
        <w:rPr>
          <w:rFonts w:asciiTheme="majorHAnsi" w:hAnsiTheme="majorHAnsi" w:cstheme="majorHAnsi"/>
        </w:rPr>
        <w:t xml:space="preserve">email na </w:t>
      </w:r>
      <w:hyperlink r:id="rId8" w:history="1">
        <w:r w:rsidRPr="0045231B">
          <w:rPr>
            <w:rStyle w:val="Hyperlink"/>
            <w:rFonts w:asciiTheme="majorHAnsi" w:hAnsiTheme="majorHAnsi" w:cstheme="majorHAnsi"/>
          </w:rPr>
          <w:t>m.valenta@caritas.ba</w:t>
        </w:r>
      </w:hyperlink>
      <w:r w:rsidRPr="0045231B">
        <w:rPr>
          <w:rFonts w:asciiTheme="majorHAnsi" w:hAnsiTheme="majorHAnsi" w:cstheme="majorHAnsi"/>
        </w:rPr>
        <w:t xml:space="preserve">, i to do 3. veljače 2017. godine. Pitanja i pojašnjenja podnesena nakon roka neće biti uzeta u razmatranje. </w:t>
      </w:r>
    </w:p>
    <w:p w:rsidR="0045231B" w:rsidRDefault="0045231B" w:rsidP="0045231B">
      <w:pPr>
        <w:jc w:val="both"/>
        <w:rPr>
          <w:rFonts w:asciiTheme="majorHAnsi" w:hAnsiTheme="majorHAnsi" w:cstheme="majorHAnsi"/>
        </w:rPr>
      </w:pPr>
    </w:p>
    <w:p w:rsidR="0045231B" w:rsidRDefault="0045231B" w:rsidP="0045231B">
      <w:pPr>
        <w:jc w:val="both"/>
        <w:rPr>
          <w:rFonts w:asciiTheme="majorHAnsi" w:hAnsiTheme="majorHAnsi" w:cstheme="majorHAnsi"/>
        </w:rPr>
      </w:pPr>
      <w:r w:rsidRPr="0045231B">
        <w:rPr>
          <w:rFonts w:asciiTheme="majorHAnsi" w:hAnsiTheme="majorHAnsi" w:cstheme="majorHAnsi"/>
        </w:rPr>
        <w:t>Odgovori na FAQ (često postavljana pitanja) bit će objavljeni na web stranici projekta http://projectsocieties.org i na web stranici Caritasa BiH http://caritas.ba najkasnije do 7. veljače, 2017. godine.</w:t>
      </w:r>
    </w:p>
    <w:p w:rsidR="0045231B" w:rsidRPr="0045231B" w:rsidRDefault="0045231B" w:rsidP="0045231B">
      <w:pPr>
        <w:jc w:val="both"/>
        <w:rPr>
          <w:rFonts w:asciiTheme="majorHAnsi" w:hAnsiTheme="majorHAnsi" w:cstheme="majorHAnsi"/>
        </w:rPr>
      </w:pPr>
    </w:p>
    <w:p w:rsidR="00E60276" w:rsidRPr="0045231B" w:rsidRDefault="00E60276" w:rsidP="00B26994">
      <w:pPr>
        <w:spacing w:line="276" w:lineRule="auto"/>
        <w:jc w:val="center"/>
        <w:rPr>
          <w:rFonts w:asciiTheme="majorHAnsi" w:hAnsiTheme="majorHAnsi" w:cstheme="majorHAnsi"/>
          <w:i/>
          <w:sz w:val="20"/>
          <w:szCs w:val="28"/>
        </w:rPr>
      </w:pPr>
    </w:p>
    <w:p w:rsidR="00157F62" w:rsidRPr="0045231B" w:rsidRDefault="00157F62" w:rsidP="006433A9">
      <w:pPr>
        <w:pBdr>
          <w:top w:val="single" w:sz="4" w:space="1" w:color="auto"/>
          <w:left w:val="single" w:sz="4" w:space="4" w:color="auto"/>
          <w:bottom w:val="single" w:sz="4" w:space="1" w:color="auto"/>
          <w:right w:val="single" w:sz="4" w:space="4" w:color="auto"/>
        </w:pBdr>
        <w:shd w:val="clear" w:color="auto" w:fill="C00000"/>
        <w:jc w:val="center"/>
        <w:rPr>
          <w:rFonts w:asciiTheme="majorHAnsi" w:hAnsiTheme="majorHAnsi" w:cstheme="majorHAnsi"/>
          <w:b/>
          <w:bCs/>
          <w:color w:val="FFFFFF" w:themeColor="background1"/>
          <w:szCs w:val="30"/>
          <w:lang w:val="hr-HR"/>
        </w:rPr>
      </w:pPr>
      <w:r w:rsidRPr="0045231B">
        <w:rPr>
          <w:rFonts w:asciiTheme="majorHAnsi" w:hAnsiTheme="majorHAnsi" w:cstheme="majorHAnsi"/>
          <w:b/>
          <w:bCs/>
          <w:color w:val="FFFFFF" w:themeColor="background1"/>
          <w:szCs w:val="30"/>
          <w:lang w:val="hr-HR"/>
        </w:rPr>
        <w:t>Kontakt osoba</w:t>
      </w:r>
    </w:p>
    <w:p w:rsidR="00157F62" w:rsidRPr="0045231B" w:rsidRDefault="00157F62" w:rsidP="006433A9">
      <w:pPr>
        <w:pBdr>
          <w:top w:val="single" w:sz="4" w:space="1" w:color="auto"/>
          <w:left w:val="single" w:sz="4" w:space="4" w:color="auto"/>
          <w:bottom w:val="single" w:sz="4" w:space="1" w:color="auto"/>
          <w:right w:val="single" w:sz="4" w:space="4" w:color="auto"/>
        </w:pBdr>
        <w:autoSpaceDE w:val="0"/>
        <w:jc w:val="center"/>
        <w:rPr>
          <w:rFonts w:asciiTheme="majorHAnsi" w:eastAsia="Calibri" w:hAnsiTheme="majorHAnsi" w:cstheme="majorHAnsi"/>
          <w:color w:val="000000"/>
          <w:shd w:val="clear" w:color="auto" w:fill="FFFFFF"/>
          <w:lang w:val="hr-HR" w:eastAsia="en-GB"/>
        </w:rPr>
      </w:pPr>
      <w:r w:rsidRPr="0045231B">
        <w:rPr>
          <w:rFonts w:asciiTheme="majorHAnsi" w:eastAsia="Calibri" w:hAnsiTheme="majorHAnsi" w:cstheme="majorHAnsi"/>
          <w:color w:val="000000"/>
          <w:shd w:val="clear" w:color="auto" w:fill="FFFFFF"/>
          <w:lang w:val="hr-HR" w:eastAsia="en-GB"/>
        </w:rPr>
        <w:t>Za dodatna pitanja, možete kontaktirati lokalnog koordinatora za Bosnu i Hercegovinu:</w:t>
      </w:r>
    </w:p>
    <w:p w:rsidR="00157F62" w:rsidRPr="0045231B" w:rsidRDefault="00157F62" w:rsidP="006433A9">
      <w:pPr>
        <w:pBdr>
          <w:top w:val="single" w:sz="4" w:space="1" w:color="auto"/>
          <w:left w:val="single" w:sz="4" w:space="4" w:color="auto"/>
          <w:bottom w:val="single" w:sz="4" w:space="1" w:color="auto"/>
          <w:right w:val="single" w:sz="4" w:space="4" w:color="auto"/>
        </w:pBdr>
        <w:autoSpaceDE w:val="0"/>
        <w:jc w:val="center"/>
        <w:rPr>
          <w:rFonts w:asciiTheme="majorHAnsi" w:eastAsia="Calibri" w:hAnsiTheme="majorHAnsi" w:cstheme="majorHAnsi"/>
          <w:color w:val="000000"/>
          <w:shd w:val="clear" w:color="auto" w:fill="FFFFFF"/>
          <w:lang w:val="hr-HR" w:eastAsia="en-GB"/>
        </w:rPr>
      </w:pPr>
      <w:r w:rsidRPr="0045231B">
        <w:rPr>
          <w:rFonts w:asciiTheme="majorHAnsi" w:eastAsia="Calibri" w:hAnsiTheme="majorHAnsi" w:cstheme="majorHAnsi"/>
          <w:color w:val="000000"/>
          <w:shd w:val="clear" w:color="auto" w:fill="FFFFFF"/>
          <w:lang w:val="hr-HR" w:eastAsia="en-GB"/>
        </w:rPr>
        <w:t>Miroslav Valenta,</w:t>
      </w:r>
    </w:p>
    <w:p w:rsidR="00157F62" w:rsidRPr="0045231B" w:rsidRDefault="00157F62" w:rsidP="006433A9">
      <w:pPr>
        <w:pBdr>
          <w:top w:val="single" w:sz="4" w:space="1" w:color="auto"/>
          <w:left w:val="single" w:sz="4" w:space="4" w:color="auto"/>
          <w:bottom w:val="single" w:sz="4" w:space="1" w:color="auto"/>
          <w:right w:val="single" w:sz="4" w:space="4" w:color="auto"/>
        </w:pBdr>
        <w:autoSpaceDE w:val="0"/>
        <w:jc w:val="center"/>
        <w:rPr>
          <w:rFonts w:asciiTheme="majorHAnsi" w:eastAsia="Calibri" w:hAnsiTheme="majorHAnsi" w:cstheme="majorHAnsi"/>
          <w:color w:val="000000"/>
          <w:shd w:val="clear" w:color="auto" w:fill="FFFFFF"/>
          <w:lang w:val="hr-HR" w:eastAsia="en-GB"/>
        </w:rPr>
      </w:pPr>
      <w:r w:rsidRPr="0045231B">
        <w:rPr>
          <w:rFonts w:asciiTheme="majorHAnsi" w:eastAsia="Calibri" w:hAnsiTheme="majorHAnsi" w:cstheme="majorHAnsi"/>
          <w:color w:val="000000"/>
          <w:shd w:val="clear" w:color="auto" w:fill="FFFFFF"/>
          <w:lang w:val="hr-HR" w:eastAsia="en-GB"/>
        </w:rPr>
        <w:t>Caritas Bosne i Hercegovine</w:t>
      </w:r>
    </w:p>
    <w:p w:rsidR="00157F62" w:rsidRPr="0045231B" w:rsidRDefault="00157F62" w:rsidP="006433A9">
      <w:pPr>
        <w:pBdr>
          <w:top w:val="single" w:sz="4" w:space="1" w:color="auto"/>
          <w:left w:val="single" w:sz="4" w:space="4" w:color="auto"/>
          <w:bottom w:val="single" w:sz="4" w:space="1" w:color="auto"/>
          <w:right w:val="single" w:sz="4" w:space="4" w:color="auto"/>
        </w:pBdr>
        <w:autoSpaceDE w:val="0"/>
        <w:jc w:val="center"/>
        <w:rPr>
          <w:rFonts w:asciiTheme="majorHAnsi" w:eastAsia="Calibri" w:hAnsiTheme="majorHAnsi" w:cstheme="majorHAnsi"/>
          <w:color w:val="000000"/>
          <w:shd w:val="clear" w:color="auto" w:fill="FFFFFF"/>
          <w:lang w:val="hr-HR" w:eastAsia="en-GB"/>
        </w:rPr>
      </w:pPr>
      <w:r w:rsidRPr="0045231B">
        <w:rPr>
          <w:rFonts w:asciiTheme="majorHAnsi" w:eastAsia="Calibri" w:hAnsiTheme="majorHAnsi" w:cstheme="majorHAnsi"/>
          <w:color w:val="000000"/>
          <w:shd w:val="clear" w:color="auto" w:fill="FFFFFF"/>
          <w:lang w:val="hr-HR" w:eastAsia="en-GB"/>
        </w:rPr>
        <w:t>Tel: +387 33 206 441</w:t>
      </w:r>
    </w:p>
    <w:p w:rsidR="00157F62" w:rsidRPr="0045231B" w:rsidRDefault="00157F62" w:rsidP="006433A9">
      <w:pPr>
        <w:pBdr>
          <w:top w:val="single" w:sz="4" w:space="1" w:color="auto"/>
          <w:left w:val="single" w:sz="4" w:space="4" w:color="auto"/>
          <w:bottom w:val="single" w:sz="4" w:space="1" w:color="auto"/>
          <w:right w:val="single" w:sz="4" w:space="4" w:color="auto"/>
        </w:pBdr>
        <w:autoSpaceDE w:val="0"/>
        <w:jc w:val="center"/>
        <w:rPr>
          <w:rFonts w:asciiTheme="majorHAnsi" w:eastAsia="Calibri" w:hAnsiTheme="majorHAnsi" w:cstheme="majorHAnsi"/>
          <w:color w:val="000000"/>
          <w:shd w:val="clear" w:color="auto" w:fill="FFFFFF"/>
          <w:lang w:val="hr-HR" w:eastAsia="en-GB"/>
        </w:rPr>
      </w:pPr>
      <w:r w:rsidRPr="0045231B">
        <w:rPr>
          <w:rFonts w:asciiTheme="majorHAnsi" w:eastAsia="Calibri" w:hAnsiTheme="majorHAnsi" w:cstheme="majorHAnsi"/>
          <w:color w:val="000000"/>
          <w:shd w:val="clear" w:color="auto" w:fill="FFFFFF"/>
          <w:lang w:val="hr-HR" w:eastAsia="en-GB"/>
        </w:rPr>
        <w:t xml:space="preserve">Email: </w:t>
      </w:r>
      <w:hyperlink r:id="rId9" w:history="1">
        <w:r w:rsidR="00C96800" w:rsidRPr="009D7836">
          <w:rPr>
            <w:rStyle w:val="Hyperlink"/>
            <w:rFonts w:asciiTheme="majorHAnsi" w:eastAsia="Calibri" w:hAnsiTheme="majorHAnsi" w:cstheme="majorHAnsi"/>
            <w:shd w:val="clear" w:color="auto" w:fill="FFFFFF"/>
            <w:lang w:eastAsia="en-GB"/>
          </w:rPr>
          <w:t>m.valenta@caritas.ba</w:t>
        </w:r>
      </w:hyperlink>
    </w:p>
    <w:p w:rsidR="00157F62" w:rsidRPr="0045231B" w:rsidRDefault="00157F62" w:rsidP="00166BDD">
      <w:pPr>
        <w:suppressAutoHyphens/>
        <w:spacing w:line="276" w:lineRule="auto"/>
        <w:jc w:val="both"/>
        <w:rPr>
          <w:rFonts w:asciiTheme="majorHAnsi" w:eastAsia="PMingLiU" w:hAnsiTheme="majorHAnsi" w:cstheme="majorHAnsi"/>
          <w:color w:val="000000" w:themeColor="text1"/>
          <w:shd w:val="clear" w:color="auto" w:fill="FFFFFF"/>
          <w:lang w:val="hr-HR" w:eastAsia="he-IL" w:bidi="he-IL"/>
        </w:rPr>
      </w:pPr>
    </w:p>
    <w:sectPr w:rsidR="00157F62" w:rsidRPr="0045231B" w:rsidSect="002A1B7D">
      <w:headerReference w:type="default" r:id="rId10"/>
      <w:footerReference w:type="default" r:id="rId11"/>
      <w:type w:val="continuous"/>
      <w:pgSz w:w="11906" w:h="16838" w:code="9"/>
      <w:pgMar w:top="1843" w:right="1133" w:bottom="1134" w:left="1304" w:header="0" w:footer="39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1FAD" w:rsidRDefault="00C31FAD">
      <w:r>
        <w:separator/>
      </w:r>
    </w:p>
  </w:endnote>
  <w:endnote w:type="continuationSeparator" w:id="0">
    <w:p w:rsidR="00C31FAD" w:rsidRDefault="00C31F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Light">
    <w:panose1 w:val="020F0302020204030204"/>
    <w:charset w:val="EE"/>
    <w:family w:val="swiss"/>
    <w:pitch w:val="variable"/>
    <w:sig w:usb0="E0002A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altName w:val="Arial Unicode MS"/>
    <w:charset w:val="00"/>
    <w:family w:val="auto"/>
    <w:pitch w:val="variable"/>
  </w:font>
  <w:font w:name="Calibri">
    <w:panose1 w:val="020F0502020204030204"/>
    <w:charset w:val="EE"/>
    <w:family w:val="swiss"/>
    <w:pitch w:val="variable"/>
    <w:sig w:usb0="E0002AFF" w:usb1="C000247B" w:usb2="00000009" w:usb3="00000000" w:csb0="000001FF" w:csb1="00000000"/>
  </w:font>
  <w:font w:name="Garamond">
    <w:panose1 w:val="02020404030301010803"/>
    <w:charset w:val="EE"/>
    <w:family w:val="roman"/>
    <w:pitch w:val="variable"/>
    <w:sig w:usb0="00000287" w:usb1="00000000" w:usb2="00000000" w:usb3="00000000" w:csb0="0000009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EFF" w:usb1="C0007843"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19CA" w:rsidRPr="00FD45D6" w:rsidRDefault="0016105B" w:rsidP="0016105B">
    <w:pPr>
      <w:rPr>
        <w:sz w:val="20"/>
      </w:rPr>
    </w:pPr>
    <w:r>
      <w:rPr>
        <w:sz w:val="14"/>
        <w:szCs w:val="14"/>
      </w:rPr>
      <w:t>*</w:t>
    </w:r>
    <w:r w:rsidRPr="001F2C7F">
      <w:rPr>
        <w:sz w:val="14"/>
        <w:szCs w:val="14"/>
      </w:rPr>
      <w:t xml:space="preserve">under UNSCR 1244/99 as written in the guidelines </w:t>
    </w:r>
    <w:r w:rsidRPr="001F2C7F">
      <w:rPr>
        <w:b/>
        <w:i/>
        <w:sz w:val="14"/>
        <w:szCs w:val="14"/>
      </w:rPr>
      <w:t>Civil Society Facility and Media Programme 2014-2015</w:t>
    </w:r>
    <w:r w:rsidRPr="001F2C7F">
      <w:rPr>
        <w:sz w:val="14"/>
        <w:szCs w:val="14"/>
      </w:rPr>
      <w:t xml:space="preserve"> for grants applicants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1FAD" w:rsidRDefault="00C31FAD">
      <w:r>
        <w:separator/>
      </w:r>
    </w:p>
  </w:footnote>
  <w:footnote w:type="continuationSeparator" w:id="0">
    <w:p w:rsidR="00C31FAD" w:rsidRDefault="00C31FA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92020" w:rsidRDefault="00B5113C">
    <w:pPr>
      <w:pStyle w:val="Header"/>
    </w:pPr>
    <w:r w:rsidRPr="00B5113C">
      <w:rPr>
        <w:noProof/>
        <w:lang w:val="bs-Latn-BA" w:eastAsia="bs-Latn-BA"/>
      </w:rPr>
      <w:drawing>
        <wp:anchor distT="0" distB="0" distL="114300" distR="114300" simplePos="0" relativeHeight="251659776" behindDoc="0" locked="0" layoutInCell="1" allowOverlap="1">
          <wp:simplePos x="0" y="0"/>
          <wp:positionH relativeFrom="column">
            <wp:posOffset>2294741</wp:posOffset>
          </wp:positionH>
          <wp:positionV relativeFrom="paragraph">
            <wp:posOffset>219463</wp:posOffset>
          </wp:positionV>
          <wp:extent cx="1139825" cy="760095"/>
          <wp:effectExtent l="0" t="0" r="3175" b="1905"/>
          <wp:wrapThrough wrapText="bothSides">
            <wp:wrapPolygon edited="0">
              <wp:start x="0" y="0"/>
              <wp:lineTo x="0" y="21113"/>
              <wp:lineTo x="21299" y="21113"/>
              <wp:lineTo x="21299" y="0"/>
              <wp:lineTo x="0" y="0"/>
            </wp:wrapPolygon>
          </wp:wrapThrough>
          <wp:docPr id="10" name="Picture 10" descr="C:\Users\Miroslav\Desktop\flag_yellow_hig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iroslav\Desktop\flag_yellow_high.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39825" cy="760095"/>
                  </a:xfrm>
                  <a:prstGeom prst="rect">
                    <a:avLst/>
                  </a:prstGeom>
                  <a:noFill/>
                  <a:ln>
                    <a:noFill/>
                  </a:ln>
                </pic:spPr>
              </pic:pic>
            </a:graphicData>
          </a:graphic>
        </wp:anchor>
      </w:drawing>
    </w:r>
    <w:r w:rsidR="00603CDF" w:rsidRPr="00603CDF">
      <w:rPr>
        <w:noProof/>
        <w:lang w:val="bs-Latn-BA" w:eastAsia="bs-Latn-BA"/>
      </w:rPr>
      <w:drawing>
        <wp:anchor distT="0" distB="0" distL="114300" distR="114300" simplePos="0" relativeHeight="251658752" behindDoc="0" locked="0" layoutInCell="1" allowOverlap="1">
          <wp:simplePos x="0" y="0"/>
          <wp:positionH relativeFrom="margin">
            <wp:align>left</wp:align>
          </wp:positionH>
          <wp:positionV relativeFrom="paragraph">
            <wp:posOffset>124691</wp:posOffset>
          </wp:positionV>
          <wp:extent cx="1793174" cy="955699"/>
          <wp:effectExtent l="0" t="0" r="0" b="0"/>
          <wp:wrapThrough wrapText="bothSides">
            <wp:wrapPolygon edited="0">
              <wp:start x="0" y="0"/>
              <wp:lineTo x="0" y="21098"/>
              <wp:lineTo x="21348" y="21098"/>
              <wp:lineTo x="21348" y="0"/>
              <wp:lineTo x="0" y="0"/>
            </wp:wrapPolygon>
          </wp:wrapThrough>
          <wp:docPr id="11" name="Picture 11" descr="D:\M\4 SOCIETIES\SOCIETIES EU projekt finalno\FROM JELENA 19.2\SOCIETIE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M\4 SOCIETIES\SOCIETIES EU projekt finalno\FROM JELENA 19.2\SOCIETIES logo.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793174" cy="955699"/>
                  </a:xfrm>
                  <a:prstGeom prst="rect">
                    <a:avLst/>
                  </a:prstGeom>
                  <a:noFill/>
                  <a:ln>
                    <a:noFill/>
                  </a:ln>
                </pic:spPr>
              </pic:pic>
            </a:graphicData>
          </a:graphic>
        </wp:anchor>
      </w:drawing>
    </w:r>
    <w:r w:rsidR="00142117">
      <w:rPr>
        <w:noProof/>
        <w:lang w:val="bs-Latn-BA" w:eastAsia="bs-Latn-BA"/>
      </w:rPr>
      <w:drawing>
        <wp:anchor distT="0" distB="0" distL="114300" distR="114300" simplePos="0" relativeHeight="251657728" behindDoc="1" locked="0" layoutInCell="1" allowOverlap="1">
          <wp:simplePos x="0" y="0"/>
          <wp:positionH relativeFrom="column">
            <wp:posOffset>4131945</wp:posOffset>
          </wp:positionH>
          <wp:positionV relativeFrom="paragraph">
            <wp:posOffset>176530</wp:posOffset>
          </wp:positionV>
          <wp:extent cx="1878965" cy="939800"/>
          <wp:effectExtent l="0" t="0" r="6985" b="0"/>
          <wp:wrapThrough wrapText="bothSides">
            <wp:wrapPolygon edited="0">
              <wp:start x="0" y="0"/>
              <wp:lineTo x="0" y="21016"/>
              <wp:lineTo x="21461" y="21016"/>
              <wp:lineTo x="21461" y="0"/>
              <wp:lineTo x="0" y="0"/>
            </wp:wrapPolygon>
          </wp:wrapThrough>
          <wp:docPr id="15" name="Picture 15" descr="Caritas BiH_Vodoravna verzija_Color_Pozitiv_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ritas BiH_Vodoravna verzija_Color_Pozitiv_CMYK"/>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878965" cy="93980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multilevel"/>
    <w:tmpl w:val="00000001"/>
    <w:name w:val="WWNum1"/>
    <w:lvl w:ilvl="0">
      <w:start w:val="2"/>
      <w:numFmt w:val="bullet"/>
      <w:lvlText w:val="-"/>
      <w:lvlJc w:val="left"/>
      <w:pPr>
        <w:tabs>
          <w:tab w:val="num" w:pos="0"/>
        </w:tabs>
        <w:ind w:left="1068" w:hanging="360"/>
      </w:pPr>
      <w:rPr>
        <w:rFonts w:ascii="Calibri Light" w:hAnsi="Calibri Light"/>
      </w:rPr>
    </w:lvl>
    <w:lvl w:ilvl="1">
      <w:start w:val="1"/>
      <w:numFmt w:val="bullet"/>
      <w:lvlText w:val="o"/>
      <w:lvlJc w:val="left"/>
      <w:pPr>
        <w:tabs>
          <w:tab w:val="num" w:pos="0"/>
        </w:tabs>
        <w:ind w:left="1788" w:hanging="360"/>
      </w:pPr>
      <w:rPr>
        <w:rFonts w:ascii="Courier New" w:hAnsi="Courier New"/>
      </w:rPr>
    </w:lvl>
    <w:lvl w:ilvl="2">
      <w:start w:val="1"/>
      <w:numFmt w:val="bullet"/>
      <w:lvlText w:val=""/>
      <w:lvlJc w:val="left"/>
      <w:pPr>
        <w:tabs>
          <w:tab w:val="num" w:pos="0"/>
        </w:tabs>
        <w:ind w:left="2508" w:hanging="360"/>
      </w:pPr>
      <w:rPr>
        <w:rFonts w:ascii="Wingdings" w:hAnsi="Wingdings"/>
      </w:rPr>
    </w:lvl>
    <w:lvl w:ilvl="3">
      <w:start w:val="1"/>
      <w:numFmt w:val="bullet"/>
      <w:lvlText w:val=""/>
      <w:lvlJc w:val="left"/>
      <w:pPr>
        <w:tabs>
          <w:tab w:val="num" w:pos="0"/>
        </w:tabs>
        <w:ind w:left="3228" w:hanging="360"/>
      </w:pPr>
      <w:rPr>
        <w:rFonts w:ascii="Symbol" w:hAnsi="Symbol"/>
      </w:rPr>
    </w:lvl>
    <w:lvl w:ilvl="4">
      <w:start w:val="1"/>
      <w:numFmt w:val="bullet"/>
      <w:lvlText w:val="o"/>
      <w:lvlJc w:val="left"/>
      <w:pPr>
        <w:tabs>
          <w:tab w:val="num" w:pos="0"/>
        </w:tabs>
        <w:ind w:left="3948" w:hanging="360"/>
      </w:pPr>
      <w:rPr>
        <w:rFonts w:ascii="Courier New" w:hAnsi="Courier New"/>
      </w:rPr>
    </w:lvl>
    <w:lvl w:ilvl="5">
      <w:start w:val="1"/>
      <w:numFmt w:val="bullet"/>
      <w:lvlText w:val=""/>
      <w:lvlJc w:val="left"/>
      <w:pPr>
        <w:tabs>
          <w:tab w:val="num" w:pos="0"/>
        </w:tabs>
        <w:ind w:left="4668" w:hanging="360"/>
      </w:pPr>
      <w:rPr>
        <w:rFonts w:ascii="Wingdings" w:hAnsi="Wingdings"/>
      </w:rPr>
    </w:lvl>
    <w:lvl w:ilvl="6">
      <w:start w:val="1"/>
      <w:numFmt w:val="bullet"/>
      <w:lvlText w:val=""/>
      <w:lvlJc w:val="left"/>
      <w:pPr>
        <w:tabs>
          <w:tab w:val="num" w:pos="0"/>
        </w:tabs>
        <w:ind w:left="5388" w:hanging="360"/>
      </w:pPr>
      <w:rPr>
        <w:rFonts w:ascii="Symbol" w:hAnsi="Symbol"/>
      </w:rPr>
    </w:lvl>
    <w:lvl w:ilvl="7">
      <w:start w:val="1"/>
      <w:numFmt w:val="bullet"/>
      <w:lvlText w:val="o"/>
      <w:lvlJc w:val="left"/>
      <w:pPr>
        <w:tabs>
          <w:tab w:val="num" w:pos="0"/>
        </w:tabs>
        <w:ind w:left="6108" w:hanging="360"/>
      </w:pPr>
      <w:rPr>
        <w:rFonts w:ascii="Courier New" w:hAnsi="Courier New"/>
      </w:rPr>
    </w:lvl>
    <w:lvl w:ilvl="8">
      <w:start w:val="1"/>
      <w:numFmt w:val="bullet"/>
      <w:lvlText w:val=""/>
      <w:lvlJc w:val="left"/>
      <w:pPr>
        <w:tabs>
          <w:tab w:val="num" w:pos="0"/>
        </w:tabs>
        <w:ind w:left="6828" w:hanging="360"/>
      </w:pPr>
      <w:rPr>
        <w:rFonts w:ascii="Wingdings" w:hAnsi="Wingdings"/>
      </w:rPr>
    </w:lvl>
  </w:abstractNum>
  <w:abstractNum w:abstractNumId="1" w15:restartNumberingAfterBreak="0">
    <w:nsid w:val="00000007"/>
    <w:multiLevelType w:val="multilevel"/>
    <w:tmpl w:val="00000007"/>
    <w:lvl w:ilvl="0">
      <w:start w:val="1"/>
      <w:numFmt w:val="bullet"/>
      <w:lvlText w:val=""/>
      <w:lvlJc w:val="left"/>
      <w:pPr>
        <w:tabs>
          <w:tab w:val="num" w:pos="644"/>
        </w:tabs>
        <w:ind w:left="644" w:hanging="360"/>
      </w:pPr>
      <w:rPr>
        <w:rFonts w:ascii="Symbol" w:hAnsi="Symbol" w:cs="Symbol"/>
        <w:smallCaps/>
        <w:color w:val="00000A"/>
        <w:sz w:val="20"/>
        <w:szCs w:val="20"/>
        <w:shd w:val="clear" w:color="auto" w:fill="FFFFFF"/>
        <w:lang w:val="en-US"/>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Symbol"/>
        <w:smallCaps/>
        <w:color w:val="00000A"/>
        <w:sz w:val="20"/>
        <w:szCs w:val="20"/>
        <w:shd w:val="clear" w:color="auto" w:fill="FFFFFF"/>
        <w:lang w:val="en-US"/>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Symbol"/>
        <w:smallCaps/>
        <w:color w:val="00000A"/>
        <w:sz w:val="20"/>
        <w:szCs w:val="20"/>
        <w:shd w:val="clear" w:color="auto" w:fill="FFFFFF"/>
        <w:lang w:val="en-US"/>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2" w15:restartNumberingAfterBreak="0">
    <w:nsid w:val="0A37090C"/>
    <w:multiLevelType w:val="hybridMultilevel"/>
    <w:tmpl w:val="86BC4412"/>
    <w:lvl w:ilvl="0" w:tplc="241A000F">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3" w15:restartNumberingAfterBreak="0">
    <w:nsid w:val="114B11C3"/>
    <w:multiLevelType w:val="hybridMultilevel"/>
    <w:tmpl w:val="413270B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4" w15:restartNumberingAfterBreak="0">
    <w:nsid w:val="123D643E"/>
    <w:multiLevelType w:val="hybridMultilevel"/>
    <w:tmpl w:val="4A32F164"/>
    <w:lvl w:ilvl="0" w:tplc="6B503310">
      <w:numFmt w:val="bullet"/>
      <w:lvlText w:val="-"/>
      <w:lvlJc w:val="left"/>
      <w:pPr>
        <w:ind w:left="720" w:hanging="360"/>
      </w:pPr>
      <w:rPr>
        <w:rFonts w:ascii="Calibri" w:eastAsia="Times New Roman" w:hAnsi="Calibri" w:cs="Times New Roman" w:hint="default"/>
        <w:b/>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5" w15:restartNumberingAfterBreak="0">
    <w:nsid w:val="12D64052"/>
    <w:multiLevelType w:val="multilevel"/>
    <w:tmpl w:val="9B6CF8F4"/>
    <w:lvl w:ilvl="0">
      <w:start w:val="1"/>
      <w:numFmt w:val="decimal"/>
      <w:lvlText w:val="%1."/>
      <w:lvlJc w:val="left"/>
      <w:pPr>
        <w:ind w:left="643" w:hanging="360"/>
      </w:pPr>
      <w:rPr>
        <w:rFonts w:hint="default"/>
      </w:rPr>
    </w:lvl>
    <w:lvl w:ilvl="1">
      <w:start w:val="1"/>
      <w:numFmt w:val="decimal"/>
      <w:isLgl/>
      <w:lvlText w:val="%1.%2"/>
      <w:lvlJc w:val="left"/>
      <w:pPr>
        <w:ind w:left="990" w:hanging="630"/>
      </w:pPr>
      <w:rPr>
        <w:rFonts w:ascii="Garamond" w:eastAsiaTheme="majorEastAsia" w:hAnsi="Garamond" w:cstheme="majorBidi" w:hint="default"/>
        <w:b w:val="0"/>
        <w:color w:val="2E74B5" w:themeColor="accent1" w:themeShade="BF"/>
        <w:sz w:val="24"/>
        <w:szCs w:val="24"/>
      </w:rPr>
    </w:lvl>
    <w:lvl w:ilvl="2">
      <w:start w:val="1"/>
      <w:numFmt w:val="decimal"/>
      <w:isLgl/>
      <w:lvlText w:val="%1.%2.%3"/>
      <w:lvlJc w:val="left"/>
      <w:pPr>
        <w:ind w:left="1080" w:hanging="720"/>
      </w:pPr>
      <w:rPr>
        <w:rFonts w:asciiTheme="majorHAnsi" w:eastAsiaTheme="majorEastAsia" w:hAnsiTheme="majorHAnsi" w:cstheme="majorBidi" w:hint="default"/>
        <w:b w:val="0"/>
        <w:color w:val="2E74B5" w:themeColor="accent1" w:themeShade="BF"/>
        <w:sz w:val="32"/>
      </w:rPr>
    </w:lvl>
    <w:lvl w:ilvl="3">
      <w:start w:val="1"/>
      <w:numFmt w:val="decimal"/>
      <w:isLgl/>
      <w:lvlText w:val="%1.%2.%3.%4"/>
      <w:lvlJc w:val="left"/>
      <w:pPr>
        <w:ind w:left="1080" w:hanging="720"/>
      </w:pPr>
      <w:rPr>
        <w:rFonts w:asciiTheme="majorHAnsi" w:eastAsiaTheme="majorEastAsia" w:hAnsiTheme="majorHAnsi" w:cstheme="majorBidi" w:hint="default"/>
        <w:b w:val="0"/>
        <w:color w:val="2E74B5" w:themeColor="accent1" w:themeShade="BF"/>
        <w:sz w:val="32"/>
      </w:rPr>
    </w:lvl>
    <w:lvl w:ilvl="4">
      <w:start w:val="1"/>
      <w:numFmt w:val="decimal"/>
      <w:isLgl/>
      <w:lvlText w:val="%1.%2.%3.%4.%5"/>
      <w:lvlJc w:val="left"/>
      <w:pPr>
        <w:ind w:left="1440" w:hanging="1080"/>
      </w:pPr>
      <w:rPr>
        <w:rFonts w:asciiTheme="majorHAnsi" w:eastAsiaTheme="majorEastAsia" w:hAnsiTheme="majorHAnsi" w:cstheme="majorBidi" w:hint="default"/>
        <w:b w:val="0"/>
        <w:color w:val="2E74B5" w:themeColor="accent1" w:themeShade="BF"/>
        <w:sz w:val="32"/>
      </w:rPr>
    </w:lvl>
    <w:lvl w:ilvl="5">
      <w:start w:val="1"/>
      <w:numFmt w:val="decimal"/>
      <w:isLgl/>
      <w:lvlText w:val="%1.%2.%3.%4.%5.%6"/>
      <w:lvlJc w:val="left"/>
      <w:pPr>
        <w:ind w:left="1440" w:hanging="1080"/>
      </w:pPr>
      <w:rPr>
        <w:rFonts w:asciiTheme="majorHAnsi" w:eastAsiaTheme="majorEastAsia" w:hAnsiTheme="majorHAnsi" w:cstheme="majorBidi" w:hint="default"/>
        <w:b w:val="0"/>
        <w:color w:val="2E74B5" w:themeColor="accent1" w:themeShade="BF"/>
        <w:sz w:val="32"/>
      </w:rPr>
    </w:lvl>
    <w:lvl w:ilvl="6">
      <w:start w:val="1"/>
      <w:numFmt w:val="decimal"/>
      <w:isLgl/>
      <w:lvlText w:val="%1.%2.%3.%4.%5.%6.%7"/>
      <w:lvlJc w:val="left"/>
      <w:pPr>
        <w:ind w:left="1800" w:hanging="1440"/>
      </w:pPr>
      <w:rPr>
        <w:rFonts w:asciiTheme="majorHAnsi" w:eastAsiaTheme="majorEastAsia" w:hAnsiTheme="majorHAnsi" w:cstheme="majorBidi" w:hint="default"/>
        <w:b w:val="0"/>
        <w:color w:val="2E74B5" w:themeColor="accent1" w:themeShade="BF"/>
        <w:sz w:val="32"/>
      </w:rPr>
    </w:lvl>
    <w:lvl w:ilvl="7">
      <w:start w:val="1"/>
      <w:numFmt w:val="decimal"/>
      <w:isLgl/>
      <w:lvlText w:val="%1.%2.%3.%4.%5.%6.%7.%8"/>
      <w:lvlJc w:val="left"/>
      <w:pPr>
        <w:ind w:left="1800" w:hanging="1440"/>
      </w:pPr>
      <w:rPr>
        <w:rFonts w:asciiTheme="majorHAnsi" w:eastAsiaTheme="majorEastAsia" w:hAnsiTheme="majorHAnsi" w:cstheme="majorBidi" w:hint="default"/>
        <w:b w:val="0"/>
        <w:color w:val="2E74B5" w:themeColor="accent1" w:themeShade="BF"/>
        <w:sz w:val="32"/>
      </w:rPr>
    </w:lvl>
    <w:lvl w:ilvl="8">
      <w:start w:val="1"/>
      <w:numFmt w:val="decimal"/>
      <w:isLgl/>
      <w:lvlText w:val="%1.%2.%3.%4.%5.%6.%7.%8.%9"/>
      <w:lvlJc w:val="left"/>
      <w:pPr>
        <w:ind w:left="2160" w:hanging="1800"/>
      </w:pPr>
      <w:rPr>
        <w:rFonts w:asciiTheme="majorHAnsi" w:eastAsiaTheme="majorEastAsia" w:hAnsiTheme="majorHAnsi" w:cstheme="majorBidi" w:hint="default"/>
        <w:b w:val="0"/>
        <w:color w:val="2E74B5" w:themeColor="accent1" w:themeShade="BF"/>
        <w:sz w:val="32"/>
      </w:rPr>
    </w:lvl>
  </w:abstractNum>
  <w:abstractNum w:abstractNumId="6" w15:restartNumberingAfterBreak="0">
    <w:nsid w:val="1EF853B6"/>
    <w:multiLevelType w:val="hybridMultilevel"/>
    <w:tmpl w:val="5E6A79AE"/>
    <w:lvl w:ilvl="0" w:tplc="602E367A">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7" w15:restartNumberingAfterBreak="0">
    <w:nsid w:val="2A14742A"/>
    <w:multiLevelType w:val="hybridMultilevel"/>
    <w:tmpl w:val="6D9ED56E"/>
    <w:lvl w:ilvl="0" w:tplc="101A0001">
      <w:start w:val="1"/>
      <w:numFmt w:val="bullet"/>
      <w:lvlText w:val=""/>
      <w:lvlJc w:val="left"/>
      <w:pPr>
        <w:ind w:left="720" w:hanging="360"/>
      </w:pPr>
      <w:rPr>
        <w:rFonts w:ascii="Symbol" w:hAnsi="Symbol"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8" w15:restartNumberingAfterBreak="0">
    <w:nsid w:val="360466B6"/>
    <w:multiLevelType w:val="hybridMultilevel"/>
    <w:tmpl w:val="54022E7C"/>
    <w:lvl w:ilvl="0" w:tplc="041A000F">
      <w:start w:val="1"/>
      <w:numFmt w:val="decimal"/>
      <w:lvlText w:val="%1."/>
      <w:lvlJc w:val="left"/>
      <w:pPr>
        <w:ind w:left="720" w:hanging="360"/>
      </w:pPr>
      <w:rPr>
        <w:rFonts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9" w15:restartNumberingAfterBreak="0">
    <w:nsid w:val="3B1D7A81"/>
    <w:multiLevelType w:val="hybridMultilevel"/>
    <w:tmpl w:val="51A45EE8"/>
    <w:lvl w:ilvl="0" w:tplc="F6248B58">
      <w:start w:val="7"/>
      <w:numFmt w:val="bullet"/>
      <w:lvlText w:val="-"/>
      <w:lvlJc w:val="left"/>
      <w:pPr>
        <w:ind w:left="1080" w:hanging="360"/>
      </w:pPr>
      <w:rPr>
        <w:rFonts w:ascii="Calibri" w:eastAsia="Times New Roman" w:hAnsi="Calibri" w:cs="Times New Roman" w:hint="default"/>
      </w:rPr>
    </w:lvl>
    <w:lvl w:ilvl="1" w:tplc="141A0003" w:tentative="1">
      <w:start w:val="1"/>
      <w:numFmt w:val="bullet"/>
      <w:lvlText w:val="o"/>
      <w:lvlJc w:val="left"/>
      <w:pPr>
        <w:ind w:left="1800" w:hanging="360"/>
      </w:pPr>
      <w:rPr>
        <w:rFonts w:ascii="Courier New" w:hAnsi="Courier New" w:cs="Courier New" w:hint="default"/>
      </w:rPr>
    </w:lvl>
    <w:lvl w:ilvl="2" w:tplc="141A0005" w:tentative="1">
      <w:start w:val="1"/>
      <w:numFmt w:val="bullet"/>
      <w:lvlText w:val=""/>
      <w:lvlJc w:val="left"/>
      <w:pPr>
        <w:ind w:left="2520" w:hanging="360"/>
      </w:pPr>
      <w:rPr>
        <w:rFonts w:ascii="Wingdings" w:hAnsi="Wingdings" w:hint="default"/>
      </w:rPr>
    </w:lvl>
    <w:lvl w:ilvl="3" w:tplc="141A0001" w:tentative="1">
      <w:start w:val="1"/>
      <w:numFmt w:val="bullet"/>
      <w:lvlText w:val=""/>
      <w:lvlJc w:val="left"/>
      <w:pPr>
        <w:ind w:left="3240" w:hanging="360"/>
      </w:pPr>
      <w:rPr>
        <w:rFonts w:ascii="Symbol" w:hAnsi="Symbol" w:hint="default"/>
      </w:rPr>
    </w:lvl>
    <w:lvl w:ilvl="4" w:tplc="141A0003" w:tentative="1">
      <w:start w:val="1"/>
      <w:numFmt w:val="bullet"/>
      <w:lvlText w:val="o"/>
      <w:lvlJc w:val="left"/>
      <w:pPr>
        <w:ind w:left="3960" w:hanging="360"/>
      </w:pPr>
      <w:rPr>
        <w:rFonts w:ascii="Courier New" w:hAnsi="Courier New" w:cs="Courier New" w:hint="default"/>
      </w:rPr>
    </w:lvl>
    <w:lvl w:ilvl="5" w:tplc="141A0005" w:tentative="1">
      <w:start w:val="1"/>
      <w:numFmt w:val="bullet"/>
      <w:lvlText w:val=""/>
      <w:lvlJc w:val="left"/>
      <w:pPr>
        <w:ind w:left="4680" w:hanging="360"/>
      </w:pPr>
      <w:rPr>
        <w:rFonts w:ascii="Wingdings" w:hAnsi="Wingdings" w:hint="default"/>
      </w:rPr>
    </w:lvl>
    <w:lvl w:ilvl="6" w:tplc="141A0001" w:tentative="1">
      <w:start w:val="1"/>
      <w:numFmt w:val="bullet"/>
      <w:lvlText w:val=""/>
      <w:lvlJc w:val="left"/>
      <w:pPr>
        <w:ind w:left="5400" w:hanging="360"/>
      </w:pPr>
      <w:rPr>
        <w:rFonts w:ascii="Symbol" w:hAnsi="Symbol" w:hint="default"/>
      </w:rPr>
    </w:lvl>
    <w:lvl w:ilvl="7" w:tplc="141A0003" w:tentative="1">
      <w:start w:val="1"/>
      <w:numFmt w:val="bullet"/>
      <w:lvlText w:val="o"/>
      <w:lvlJc w:val="left"/>
      <w:pPr>
        <w:ind w:left="6120" w:hanging="360"/>
      </w:pPr>
      <w:rPr>
        <w:rFonts w:ascii="Courier New" w:hAnsi="Courier New" w:cs="Courier New" w:hint="default"/>
      </w:rPr>
    </w:lvl>
    <w:lvl w:ilvl="8" w:tplc="141A0005" w:tentative="1">
      <w:start w:val="1"/>
      <w:numFmt w:val="bullet"/>
      <w:lvlText w:val=""/>
      <w:lvlJc w:val="left"/>
      <w:pPr>
        <w:ind w:left="6840" w:hanging="360"/>
      </w:pPr>
      <w:rPr>
        <w:rFonts w:ascii="Wingdings" w:hAnsi="Wingdings" w:hint="default"/>
      </w:rPr>
    </w:lvl>
  </w:abstractNum>
  <w:abstractNum w:abstractNumId="10" w15:restartNumberingAfterBreak="0">
    <w:nsid w:val="3B672532"/>
    <w:multiLevelType w:val="hybridMultilevel"/>
    <w:tmpl w:val="538E0698"/>
    <w:lvl w:ilvl="0" w:tplc="241A0001">
      <w:start w:val="1"/>
      <w:numFmt w:val="bullet"/>
      <w:lvlText w:val=""/>
      <w:lvlJc w:val="left"/>
      <w:pPr>
        <w:ind w:left="1440" w:hanging="360"/>
      </w:pPr>
      <w:rPr>
        <w:rFonts w:ascii="Symbol" w:hAnsi="Symbol" w:hint="default"/>
      </w:rPr>
    </w:lvl>
    <w:lvl w:ilvl="1" w:tplc="241A0003" w:tentative="1">
      <w:start w:val="1"/>
      <w:numFmt w:val="bullet"/>
      <w:lvlText w:val="o"/>
      <w:lvlJc w:val="left"/>
      <w:pPr>
        <w:ind w:left="2160" w:hanging="360"/>
      </w:pPr>
      <w:rPr>
        <w:rFonts w:ascii="Courier New" w:hAnsi="Courier New" w:cs="Courier New" w:hint="default"/>
      </w:rPr>
    </w:lvl>
    <w:lvl w:ilvl="2" w:tplc="241A0005" w:tentative="1">
      <w:start w:val="1"/>
      <w:numFmt w:val="bullet"/>
      <w:lvlText w:val=""/>
      <w:lvlJc w:val="left"/>
      <w:pPr>
        <w:ind w:left="2880" w:hanging="360"/>
      </w:pPr>
      <w:rPr>
        <w:rFonts w:ascii="Wingdings" w:hAnsi="Wingdings" w:hint="default"/>
      </w:rPr>
    </w:lvl>
    <w:lvl w:ilvl="3" w:tplc="241A0001" w:tentative="1">
      <w:start w:val="1"/>
      <w:numFmt w:val="bullet"/>
      <w:lvlText w:val=""/>
      <w:lvlJc w:val="left"/>
      <w:pPr>
        <w:ind w:left="3600" w:hanging="360"/>
      </w:pPr>
      <w:rPr>
        <w:rFonts w:ascii="Symbol" w:hAnsi="Symbol" w:hint="default"/>
      </w:rPr>
    </w:lvl>
    <w:lvl w:ilvl="4" w:tplc="241A0003" w:tentative="1">
      <w:start w:val="1"/>
      <w:numFmt w:val="bullet"/>
      <w:lvlText w:val="o"/>
      <w:lvlJc w:val="left"/>
      <w:pPr>
        <w:ind w:left="4320" w:hanging="360"/>
      </w:pPr>
      <w:rPr>
        <w:rFonts w:ascii="Courier New" w:hAnsi="Courier New" w:cs="Courier New" w:hint="default"/>
      </w:rPr>
    </w:lvl>
    <w:lvl w:ilvl="5" w:tplc="241A0005" w:tentative="1">
      <w:start w:val="1"/>
      <w:numFmt w:val="bullet"/>
      <w:lvlText w:val=""/>
      <w:lvlJc w:val="left"/>
      <w:pPr>
        <w:ind w:left="5040" w:hanging="360"/>
      </w:pPr>
      <w:rPr>
        <w:rFonts w:ascii="Wingdings" w:hAnsi="Wingdings" w:hint="default"/>
      </w:rPr>
    </w:lvl>
    <w:lvl w:ilvl="6" w:tplc="241A0001" w:tentative="1">
      <w:start w:val="1"/>
      <w:numFmt w:val="bullet"/>
      <w:lvlText w:val=""/>
      <w:lvlJc w:val="left"/>
      <w:pPr>
        <w:ind w:left="5760" w:hanging="360"/>
      </w:pPr>
      <w:rPr>
        <w:rFonts w:ascii="Symbol" w:hAnsi="Symbol" w:hint="default"/>
      </w:rPr>
    </w:lvl>
    <w:lvl w:ilvl="7" w:tplc="241A0003" w:tentative="1">
      <w:start w:val="1"/>
      <w:numFmt w:val="bullet"/>
      <w:lvlText w:val="o"/>
      <w:lvlJc w:val="left"/>
      <w:pPr>
        <w:ind w:left="6480" w:hanging="360"/>
      </w:pPr>
      <w:rPr>
        <w:rFonts w:ascii="Courier New" w:hAnsi="Courier New" w:cs="Courier New" w:hint="default"/>
      </w:rPr>
    </w:lvl>
    <w:lvl w:ilvl="8" w:tplc="241A0005" w:tentative="1">
      <w:start w:val="1"/>
      <w:numFmt w:val="bullet"/>
      <w:lvlText w:val=""/>
      <w:lvlJc w:val="left"/>
      <w:pPr>
        <w:ind w:left="7200" w:hanging="360"/>
      </w:pPr>
      <w:rPr>
        <w:rFonts w:ascii="Wingdings" w:hAnsi="Wingdings" w:hint="default"/>
      </w:rPr>
    </w:lvl>
  </w:abstractNum>
  <w:abstractNum w:abstractNumId="11" w15:restartNumberingAfterBreak="0">
    <w:nsid w:val="3CD74B44"/>
    <w:multiLevelType w:val="hybridMultilevel"/>
    <w:tmpl w:val="49024288"/>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2" w15:restartNumberingAfterBreak="0">
    <w:nsid w:val="45EE7803"/>
    <w:multiLevelType w:val="hybridMultilevel"/>
    <w:tmpl w:val="9592B138"/>
    <w:lvl w:ilvl="0" w:tplc="1D4E901A">
      <w:start w:val="1"/>
      <w:numFmt w:val="bullet"/>
      <w:lvlText w:val="•"/>
      <w:lvlJc w:val="left"/>
      <w:pPr>
        <w:tabs>
          <w:tab w:val="num" w:pos="720"/>
        </w:tabs>
        <w:ind w:left="720" w:hanging="360"/>
      </w:pPr>
      <w:rPr>
        <w:rFonts w:ascii="Times New Roman" w:hAnsi="Times New Roman" w:hint="default"/>
      </w:rPr>
    </w:lvl>
    <w:lvl w:ilvl="1" w:tplc="B798B30E" w:tentative="1">
      <w:start w:val="1"/>
      <w:numFmt w:val="bullet"/>
      <w:lvlText w:val="•"/>
      <w:lvlJc w:val="left"/>
      <w:pPr>
        <w:tabs>
          <w:tab w:val="num" w:pos="1440"/>
        </w:tabs>
        <w:ind w:left="1440" w:hanging="360"/>
      </w:pPr>
      <w:rPr>
        <w:rFonts w:ascii="Times New Roman" w:hAnsi="Times New Roman" w:hint="default"/>
      </w:rPr>
    </w:lvl>
    <w:lvl w:ilvl="2" w:tplc="BC129774" w:tentative="1">
      <w:start w:val="1"/>
      <w:numFmt w:val="bullet"/>
      <w:lvlText w:val="•"/>
      <w:lvlJc w:val="left"/>
      <w:pPr>
        <w:tabs>
          <w:tab w:val="num" w:pos="2160"/>
        </w:tabs>
        <w:ind w:left="2160" w:hanging="360"/>
      </w:pPr>
      <w:rPr>
        <w:rFonts w:ascii="Times New Roman" w:hAnsi="Times New Roman" w:hint="default"/>
      </w:rPr>
    </w:lvl>
    <w:lvl w:ilvl="3" w:tplc="D7BC00D8" w:tentative="1">
      <w:start w:val="1"/>
      <w:numFmt w:val="bullet"/>
      <w:lvlText w:val="•"/>
      <w:lvlJc w:val="left"/>
      <w:pPr>
        <w:tabs>
          <w:tab w:val="num" w:pos="2880"/>
        </w:tabs>
        <w:ind w:left="2880" w:hanging="360"/>
      </w:pPr>
      <w:rPr>
        <w:rFonts w:ascii="Times New Roman" w:hAnsi="Times New Roman" w:hint="default"/>
      </w:rPr>
    </w:lvl>
    <w:lvl w:ilvl="4" w:tplc="BF00FBDC" w:tentative="1">
      <w:start w:val="1"/>
      <w:numFmt w:val="bullet"/>
      <w:lvlText w:val="•"/>
      <w:lvlJc w:val="left"/>
      <w:pPr>
        <w:tabs>
          <w:tab w:val="num" w:pos="3600"/>
        </w:tabs>
        <w:ind w:left="3600" w:hanging="360"/>
      </w:pPr>
      <w:rPr>
        <w:rFonts w:ascii="Times New Roman" w:hAnsi="Times New Roman" w:hint="default"/>
      </w:rPr>
    </w:lvl>
    <w:lvl w:ilvl="5" w:tplc="D0E8F366" w:tentative="1">
      <w:start w:val="1"/>
      <w:numFmt w:val="bullet"/>
      <w:lvlText w:val="•"/>
      <w:lvlJc w:val="left"/>
      <w:pPr>
        <w:tabs>
          <w:tab w:val="num" w:pos="4320"/>
        </w:tabs>
        <w:ind w:left="4320" w:hanging="360"/>
      </w:pPr>
      <w:rPr>
        <w:rFonts w:ascii="Times New Roman" w:hAnsi="Times New Roman" w:hint="default"/>
      </w:rPr>
    </w:lvl>
    <w:lvl w:ilvl="6" w:tplc="21422910" w:tentative="1">
      <w:start w:val="1"/>
      <w:numFmt w:val="bullet"/>
      <w:lvlText w:val="•"/>
      <w:lvlJc w:val="left"/>
      <w:pPr>
        <w:tabs>
          <w:tab w:val="num" w:pos="5040"/>
        </w:tabs>
        <w:ind w:left="5040" w:hanging="360"/>
      </w:pPr>
      <w:rPr>
        <w:rFonts w:ascii="Times New Roman" w:hAnsi="Times New Roman" w:hint="default"/>
      </w:rPr>
    </w:lvl>
    <w:lvl w:ilvl="7" w:tplc="A774B6AA" w:tentative="1">
      <w:start w:val="1"/>
      <w:numFmt w:val="bullet"/>
      <w:lvlText w:val="•"/>
      <w:lvlJc w:val="left"/>
      <w:pPr>
        <w:tabs>
          <w:tab w:val="num" w:pos="5760"/>
        </w:tabs>
        <w:ind w:left="5760" w:hanging="360"/>
      </w:pPr>
      <w:rPr>
        <w:rFonts w:ascii="Times New Roman" w:hAnsi="Times New Roman" w:hint="default"/>
      </w:rPr>
    </w:lvl>
    <w:lvl w:ilvl="8" w:tplc="3216BF88" w:tentative="1">
      <w:start w:val="1"/>
      <w:numFmt w:val="bullet"/>
      <w:lvlText w:val="•"/>
      <w:lvlJc w:val="left"/>
      <w:pPr>
        <w:tabs>
          <w:tab w:val="num" w:pos="6480"/>
        </w:tabs>
        <w:ind w:left="6480" w:hanging="360"/>
      </w:pPr>
      <w:rPr>
        <w:rFonts w:ascii="Times New Roman" w:hAnsi="Times New Roman" w:hint="default"/>
      </w:rPr>
    </w:lvl>
  </w:abstractNum>
  <w:abstractNum w:abstractNumId="13" w15:restartNumberingAfterBreak="0">
    <w:nsid w:val="4F3B44BE"/>
    <w:multiLevelType w:val="hybridMultilevel"/>
    <w:tmpl w:val="B4DE2962"/>
    <w:lvl w:ilvl="0" w:tplc="F49CA33E">
      <w:start w:val="1"/>
      <w:numFmt w:val="bullet"/>
      <w:lvlText w:val=""/>
      <w:lvlJc w:val="left"/>
      <w:pPr>
        <w:ind w:left="862" w:hanging="360"/>
      </w:pPr>
      <w:rPr>
        <w:rFonts w:ascii="Symbol" w:hAnsi="Symbol" w:hint="default"/>
        <w:color w:val="C00000"/>
      </w:rPr>
    </w:lvl>
    <w:lvl w:ilvl="1" w:tplc="041A0003" w:tentative="1">
      <w:start w:val="1"/>
      <w:numFmt w:val="bullet"/>
      <w:lvlText w:val="o"/>
      <w:lvlJc w:val="left"/>
      <w:pPr>
        <w:ind w:left="1582" w:hanging="360"/>
      </w:pPr>
      <w:rPr>
        <w:rFonts w:ascii="Courier New" w:hAnsi="Courier New" w:cs="Courier New" w:hint="default"/>
      </w:rPr>
    </w:lvl>
    <w:lvl w:ilvl="2" w:tplc="041A0005" w:tentative="1">
      <w:start w:val="1"/>
      <w:numFmt w:val="bullet"/>
      <w:lvlText w:val=""/>
      <w:lvlJc w:val="left"/>
      <w:pPr>
        <w:ind w:left="2302" w:hanging="360"/>
      </w:pPr>
      <w:rPr>
        <w:rFonts w:ascii="Wingdings" w:hAnsi="Wingdings" w:hint="default"/>
      </w:rPr>
    </w:lvl>
    <w:lvl w:ilvl="3" w:tplc="041A0001" w:tentative="1">
      <w:start w:val="1"/>
      <w:numFmt w:val="bullet"/>
      <w:lvlText w:val=""/>
      <w:lvlJc w:val="left"/>
      <w:pPr>
        <w:ind w:left="3022" w:hanging="360"/>
      </w:pPr>
      <w:rPr>
        <w:rFonts w:ascii="Symbol" w:hAnsi="Symbol" w:hint="default"/>
      </w:rPr>
    </w:lvl>
    <w:lvl w:ilvl="4" w:tplc="041A0003" w:tentative="1">
      <w:start w:val="1"/>
      <w:numFmt w:val="bullet"/>
      <w:lvlText w:val="o"/>
      <w:lvlJc w:val="left"/>
      <w:pPr>
        <w:ind w:left="3742" w:hanging="360"/>
      </w:pPr>
      <w:rPr>
        <w:rFonts w:ascii="Courier New" w:hAnsi="Courier New" w:cs="Courier New" w:hint="default"/>
      </w:rPr>
    </w:lvl>
    <w:lvl w:ilvl="5" w:tplc="041A0005" w:tentative="1">
      <w:start w:val="1"/>
      <w:numFmt w:val="bullet"/>
      <w:lvlText w:val=""/>
      <w:lvlJc w:val="left"/>
      <w:pPr>
        <w:ind w:left="4462" w:hanging="360"/>
      </w:pPr>
      <w:rPr>
        <w:rFonts w:ascii="Wingdings" w:hAnsi="Wingdings" w:hint="default"/>
      </w:rPr>
    </w:lvl>
    <w:lvl w:ilvl="6" w:tplc="041A0001" w:tentative="1">
      <w:start w:val="1"/>
      <w:numFmt w:val="bullet"/>
      <w:lvlText w:val=""/>
      <w:lvlJc w:val="left"/>
      <w:pPr>
        <w:ind w:left="5182" w:hanging="360"/>
      </w:pPr>
      <w:rPr>
        <w:rFonts w:ascii="Symbol" w:hAnsi="Symbol" w:hint="default"/>
      </w:rPr>
    </w:lvl>
    <w:lvl w:ilvl="7" w:tplc="041A0003" w:tentative="1">
      <w:start w:val="1"/>
      <w:numFmt w:val="bullet"/>
      <w:lvlText w:val="o"/>
      <w:lvlJc w:val="left"/>
      <w:pPr>
        <w:ind w:left="5902" w:hanging="360"/>
      </w:pPr>
      <w:rPr>
        <w:rFonts w:ascii="Courier New" w:hAnsi="Courier New" w:cs="Courier New" w:hint="default"/>
      </w:rPr>
    </w:lvl>
    <w:lvl w:ilvl="8" w:tplc="041A0005" w:tentative="1">
      <w:start w:val="1"/>
      <w:numFmt w:val="bullet"/>
      <w:lvlText w:val=""/>
      <w:lvlJc w:val="left"/>
      <w:pPr>
        <w:ind w:left="6622" w:hanging="360"/>
      </w:pPr>
      <w:rPr>
        <w:rFonts w:ascii="Wingdings" w:hAnsi="Wingdings" w:hint="default"/>
      </w:rPr>
    </w:lvl>
  </w:abstractNum>
  <w:abstractNum w:abstractNumId="14" w15:restartNumberingAfterBreak="0">
    <w:nsid w:val="521943D7"/>
    <w:multiLevelType w:val="hybridMultilevel"/>
    <w:tmpl w:val="A9A00DB6"/>
    <w:lvl w:ilvl="0" w:tplc="540019A8">
      <w:start w:val="1"/>
      <w:numFmt w:val="decimal"/>
      <w:lvlText w:val="%1."/>
      <w:lvlJc w:val="left"/>
      <w:pPr>
        <w:ind w:left="862" w:hanging="360"/>
      </w:pPr>
      <w:rPr>
        <w:b/>
        <w:color w:val="C00000"/>
      </w:rPr>
    </w:lvl>
    <w:lvl w:ilvl="1" w:tplc="041A0019" w:tentative="1">
      <w:start w:val="1"/>
      <w:numFmt w:val="lowerLetter"/>
      <w:lvlText w:val="%2."/>
      <w:lvlJc w:val="left"/>
      <w:pPr>
        <w:ind w:left="1582" w:hanging="360"/>
      </w:pPr>
    </w:lvl>
    <w:lvl w:ilvl="2" w:tplc="041A001B" w:tentative="1">
      <w:start w:val="1"/>
      <w:numFmt w:val="lowerRoman"/>
      <w:lvlText w:val="%3."/>
      <w:lvlJc w:val="right"/>
      <w:pPr>
        <w:ind w:left="2302" w:hanging="180"/>
      </w:pPr>
    </w:lvl>
    <w:lvl w:ilvl="3" w:tplc="041A000F" w:tentative="1">
      <w:start w:val="1"/>
      <w:numFmt w:val="decimal"/>
      <w:lvlText w:val="%4."/>
      <w:lvlJc w:val="left"/>
      <w:pPr>
        <w:ind w:left="3022" w:hanging="360"/>
      </w:pPr>
    </w:lvl>
    <w:lvl w:ilvl="4" w:tplc="041A0019" w:tentative="1">
      <w:start w:val="1"/>
      <w:numFmt w:val="lowerLetter"/>
      <w:lvlText w:val="%5."/>
      <w:lvlJc w:val="left"/>
      <w:pPr>
        <w:ind w:left="3742" w:hanging="360"/>
      </w:pPr>
    </w:lvl>
    <w:lvl w:ilvl="5" w:tplc="041A001B" w:tentative="1">
      <w:start w:val="1"/>
      <w:numFmt w:val="lowerRoman"/>
      <w:lvlText w:val="%6."/>
      <w:lvlJc w:val="right"/>
      <w:pPr>
        <w:ind w:left="4462" w:hanging="180"/>
      </w:pPr>
    </w:lvl>
    <w:lvl w:ilvl="6" w:tplc="041A000F" w:tentative="1">
      <w:start w:val="1"/>
      <w:numFmt w:val="decimal"/>
      <w:lvlText w:val="%7."/>
      <w:lvlJc w:val="left"/>
      <w:pPr>
        <w:ind w:left="5182" w:hanging="360"/>
      </w:pPr>
    </w:lvl>
    <w:lvl w:ilvl="7" w:tplc="041A0019" w:tentative="1">
      <w:start w:val="1"/>
      <w:numFmt w:val="lowerLetter"/>
      <w:lvlText w:val="%8."/>
      <w:lvlJc w:val="left"/>
      <w:pPr>
        <w:ind w:left="5902" w:hanging="360"/>
      </w:pPr>
    </w:lvl>
    <w:lvl w:ilvl="8" w:tplc="041A001B" w:tentative="1">
      <w:start w:val="1"/>
      <w:numFmt w:val="lowerRoman"/>
      <w:lvlText w:val="%9."/>
      <w:lvlJc w:val="right"/>
      <w:pPr>
        <w:ind w:left="6622" w:hanging="180"/>
      </w:pPr>
    </w:lvl>
  </w:abstractNum>
  <w:abstractNum w:abstractNumId="15" w15:restartNumberingAfterBreak="0">
    <w:nsid w:val="52670BA3"/>
    <w:multiLevelType w:val="hybridMultilevel"/>
    <w:tmpl w:val="441083D4"/>
    <w:lvl w:ilvl="0" w:tplc="041A0001">
      <w:start w:val="1"/>
      <w:numFmt w:val="bullet"/>
      <w:lvlText w:val=""/>
      <w:lvlJc w:val="left"/>
      <w:pPr>
        <w:ind w:left="720" w:hanging="360"/>
      </w:pPr>
      <w:rPr>
        <w:rFonts w:ascii="Symbol" w:hAnsi="Symbo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abstractNum w:abstractNumId="16" w15:restartNumberingAfterBreak="0">
    <w:nsid w:val="57C45067"/>
    <w:multiLevelType w:val="hybridMultilevel"/>
    <w:tmpl w:val="962CA4A4"/>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7" w15:restartNumberingAfterBreak="0">
    <w:nsid w:val="59B42A39"/>
    <w:multiLevelType w:val="hybridMultilevel"/>
    <w:tmpl w:val="FAF2D0B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8" w15:restartNumberingAfterBreak="0">
    <w:nsid w:val="5CA90167"/>
    <w:multiLevelType w:val="hybridMultilevel"/>
    <w:tmpl w:val="FDEAA94C"/>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19" w15:restartNumberingAfterBreak="0">
    <w:nsid w:val="5D67102F"/>
    <w:multiLevelType w:val="hybridMultilevel"/>
    <w:tmpl w:val="0BCA84B2"/>
    <w:lvl w:ilvl="0" w:tplc="268C50D4">
      <w:start w:val="1"/>
      <w:numFmt w:val="bullet"/>
      <w:lvlText w:val="•"/>
      <w:lvlJc w:val="left"/>
      <w:pPr>
        <w:tabs>
          <w:tab w:val="num" w:pos="720"/>
        </w:tabs>
        <w:ind w:left="720" w:hanging="360"/>
      </w:pPr>
      <w:rPr>
        <w:rFonts w:ascii="Times New Roman" w:hAnsi="Times New Roman" w:hint="default"/>
      </w:rPr>
    </w:lvl>
    <w:lvl w:ilvl="1" w:tplc="63E0FACA" w:tentative="1">
      <w:start w:val="1"/>
      <w:numFmt w:val="bullet"/>
      <w:lvlText w:val="•"/>
      <w:lvlJc w:val="left"/>
      <w:pPr>
        <w:tabs>
          <w:tab w:val="num" w:pos="1440"/>
        </w:tabs>
        <w:ind w:left="1440" w:hanging="360"/>
      </w:pPr>
      <w:rPr>
        <w:rFonts w:ascii="Times New Roman" w:hAnsi="Times New Roman" w:hint="default"/>
      </w:rPr>
    </w:lvl>
    <w:lvl w:ilvl="2" w:tplc="AB520D98" w:tentative="1">
      <w:start w:val="1"/>
      <w:numFmt w:val="bullet"/>
      <w:lvlText w:val="•"/>
      <w:lvlJc w:val="left"/>
      <w:pPr>
        <w:tabs>
          <w:tab w:val="num" w:pos="2160"/>
        </w:tabs>
        <w:ind w:left="2160" w:hanging="360"/>
      </w:pPr>
      <w:rPr>
        <w:rFonts w:ascii="Times New Roman" w:hAnsi="Times New Roman" w:hint="default"/>
      </w:rPr>
    </w:lvl>
    <w:lvl w:ilvl="3" w:tplc="FEA83982" w:tentative="1">
      <w:start w:val="1"/>
      <w:numFmt w:val="bullet"/>
      <w:lvlText w:val="•"/>
      <w:lvlJc w:val="left"/>
      <w:pPr>
        <w:tabs>
          <w:tab w:val="num" w:pos="2880"/>
        </w:tabs>
        <w:ind w:left="2880" w:hanging="360"/>
      </w:pPr>
      <w:rPr>
        <w:rFonts w:ascii="Times New Roman" w:hAnsi="Times New Roman" w:hint="default"/>
      </w:rPr>
    </w:lvl>
    <w:lvl w:ilvl="4" w:tplc="79761684" w:tentative="1">
      <w:start w:val="1"/>
      <w:numFmt w:val="bullet"/>
      <w:lvlText w:val="•"/>
      <w:lvlJc w:val="left"/>
      <w:pPr>
        <w:tabs>
          <w:tab w:val="num" w:pos="3600"/>
        </w:tabs>
        <w:ind w:left="3600" w:hanging="360"/>
      </w:pPr>
      <w:rPr>
        <w:rFonts w:ascii="Times New Roman" w:hAnsi="Times New Roman" w:hint="default"/>
      </w:rPr>
    </w:lvl>
    <w:lvl w:ilvl="5" w:tplc="3886E8E2" w:tentative="1">
      <w:start w:val="1"/>
      <w:numFmt w:val="bullet"/>
      <w:lvlText w:val="•"/>
      <w:lvlJc w:val="left"/>
      <w:pPr>
        <w:tabs>
          <w:tab w:val="num" w:pos="4320"/>
        </w:tabs>
        <w:ind w:left="4320" w:hanging="360"/>
      </w:pPr>
      <w:rPr>
        <w:rFonts w:ascii="Times New Roman" w:hAnsi="Times New Roman" w:hint="default"/>
      </w:rPr>
    </w:lvl>
    <w:lvl w:ilvl="6" w:tplc="AF3641BA" w:tentative="1">
      <w:start w:val="1"/>
      <w:numFmt w:val="bullet"/>
      <w:lvlText w:val="•"/>
      <w:lvlJc w:val="left"/>
      <w:pPr>
        <w:tabs>
          <w:tab w:val="num" w:pos="5040"/>
        </w:tabs>
        <w:ind w:left="5040" w:hanging="360"/>
      </w:pPr>
      <w:rPr>
        <w:rFonts w:ascii="Times New Roman" w:hAnsi="Times New Roman" w:hint="default"/>
      </w:rPr>
    </w:lvl>
    <w:lvl w:ilvl="7" w:tplc="EAB82490" w:tentative="1">
      <w:start w:val="1"/>
      <w:numFmt w:val="bullet"/>
      <w:lvlText w:val="•"/>
      <w:lvlJc w:val="left"/>
      <w:pPr>
        <w:tabs>
          <w:tab w:val="num" w:pos="5760"/>
        </w:tabs>
        <w:ind w:left="5760" w:hanging="360"/>
      </w:pPr>
      <w:rPr>
        <w:rFonts w:ascii="Times New Roman" w:hAnsi="Times New Roman" w:hint="default"/>
      </w:rPr>
    </w:lvl>
    <w:lvl w:ilvl="8" w:tplc="FF82B268"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60CA6DA8"/>
    <w:multiLevelType w:val="hybridMultilevel"/>
    <w:tmpl w:val="1E10B770"/>
    <w:lvl w:ilvl="0" w:tplc="041A0001">
      <w:start w:val="1"/>
      <w:numFmt w:val="bullet"/>
      <w:lvlText w:val=""/>
      <w:lvlJc w:val="left"/>
      <w:pPr>
        <w:ind w:left="720" w:hanging="360"/>
      </w:pPr>
      <w:rPr>
        <w:rFonts w:ascii="Symbol" w:hAnsi="Symbol"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1" w15:restartNumberingAfterBreak="0">
    <w:nsid w:val="648D38E3"/>
    <w:multiLevelType w:val="hybridMultilevel"/>
    <w:tmpl w:val="18DC1F74"/>
    <w:lvl w:ilvl="0" w:tplc="EBE2E232">
      <w:start w:val="1"/>
      <w:numFmt w:val="bullet"/>
      <w:lvlText w:val="•"/>
      <w:lvlJc w:val="left"/>
      <w:pPr>
        <w:tabs>
          <w:tab w:val="num" w:pos="720"/>
        </w:tabs>
        <w:ind w:left="720" w:hanging="360"/>
      </w:pPr>
      <w:rPr>
        <w:rFonts w:ascii="Times New Roman" w:hAnsi="Times New Roman" w:hint="default"/>
      </w:rPr>
    </w:lvl>
    <w:lvl w:ilvl="1" w:tplc="377035C2" w:tentative="1">
      <w:start w:val="1"/>
      <w:numFmt w:val="bullet"/>
      <w:lvlText w:val="•"/>
      <w:lvlJc w:val="left"/>
      <w:pPr>
        <w:tabs>
          <w:tab w:val="num" w:pos="1440"/>
        </w:tabs>
        <w:ind w:left="1440" w:hanging="360"/>
      </w:pPr>
      <w:rPr>
        <w:rFonts w:ascii="Times New Roman" w:hAnsi="Times New Roman" w:hint="default"/>
      </w:rPr>
    </w:lvl>
    <w:lvl w:ilvl="2" w:tplc="E2F45C6C" w:tentative="1">
      <w:start w:val="1"/>
      <w:numFmt w:val="bullet"/>
      <w:lvlText w:val="•"/>
      <w:lvlJc w:val="left"/>
      <w:pPr>
        <w:tabs>
          <w:tab w:val="num" w:pos="2160"/>
        </w:tabs>
        <w:ind w:left="2160" w:hanging="360"/>
      </w:pPr>
      <w:rPr>
        <w:rFonts w:ascii="Times New Roman" w:hAnsi="Times New Roman" w:hint="default"/>
      </w:rPr>
    </w:lvl>
    <w:lvl w:ilvl="3" w:tplc="102E0EAE" w:tentative="1">
      <w:start w:val="1"/>
      <w:numFmt w:val="bullet"/>
      <w:lvlText w:val="•"/>
      <w:lvlJc w:val="left"/>
      <w:pPr>
        <w:tabs>
          <w:tab w:val="num" w:pos="2880"/>
        </w:tabs>
        <w:ind w:left="2880" w:hanging="360"/>
      </w:pPr>
      <w:rPr>
        <w:rFonts w:ascii="Times New Roman" w:hAnsi="Times New Roman" w:hint="default"/>
      </w:rPr>
    </w:lvl>
    <w:lvl w:ilvl="4" w:tplc="A45291C6" w:tentative="1">
      <w:start w:val="1"/>
      <w:numFmt w:val="bullet"/>
      <w:lvlText w:val="•"/>
      <w:lvlJc w:val="left"/>
      <w:pPr>
        <w:tabs>
          <w:tab w:val="num" w:pos="3600"/>
        </w:tabs>
        <w:ind w:left="3600" w:hanging="360"/>
      </w:pPr>
      <w:rPr>
        <w:rFonts w:ascii="Times New Roman" w:hAnsi="Times New Roman" w:hint="default"/>
      </w:rPr>
    </w:lvl>
    <w:lvl w:ilvl="5" w:tplc="CD8059E0" w:tentative="1">
      <w:start w:val="1"/>
      <w:numFmt w:val="bullet"/>
      <w:lvlText w:val="•"/>
      <w:lvlJc w:val="left"/>
      <w:pPr>
        <w:tabs>
          <w:tab w:val="num" w:pos="4320"/>
        </w:tabs>
        <w:ind w:left="4320" w:hanging="360"/>
      </w:pPr>
      <w:rPr>
        <w:rFonts w:ascii="Times New Roman" w:hAnsi="Times New Roman" w:hint="default"/>
      </w:rPr>
    </w:lvl>
    <w:lvl w:ilvl="6" w:tplc="7D082ADE" w:tentative="1">
      <w:start w:val="1"/>
      <w:numFmt w:val="bullet"/>
      <w:lvlText w:val="•"/>
      <w:lvlJc w:val="left"/>
      <w:pPr>
        <w:tabs>
          <w:tab w:val="num" w:pos="5040"/>
        </w:tabs>
        <w:ind w:left="5040" w:hanging="360"/>
      </w:pPr>
      <w:rPr>
        <w:rFonts w:ascii="Times New Roman" w:hAnsi="Times New Roman" w:hint="default"/>
      </w:rPr>
    </w:lvl>
    <w:lvl w:ilvl="7" w:tplc="D2D26D0A" w:tentative="1">
      <w:start w:val="1"/>
      <w:numFmt w:val="bullet"/>
      <w:lvlText w:val="•"/>
      <w:lvlJc w:val="left"/>
      <w:pPr>
        <w:tabs>
          <w:tab w:val="num" w:pos="5760"/>
        </w:tabs>
        <w:ind w:left="5760" w:hanging="360"/>
      </w:pPr>
      <w:rPr>
        <w:rFonts w:ascii="Times New Roman" w:hAnsi="Times New Roman" w:hint="default"/>
      </w:rPr>
    </w:lvl>
    <w:lvl w:ilvl="8" w:tplc="9F6EEEC2" w:tentative="1">
      <w:start w:val="1"/>
      <w:numFmt w:val="bullet"/>
      <w:lvlText w:val="•"/>
      <w:lvlJc w:val="left"/>
      <w:pPr>
        <w:tabs>
          <w:tab w:val="num" w:pos="6480"/>
        </w:tabs>
        <w:ind w:left="6480" w:hanging="360"/>
      </w:pPr>
      <w:rPr>
        <w:rFonts w:ascii="Times New Roman" w:hAnsi="Times New Roman" w:hint="default"/>
      </w:rPr>
    </w:lvl>
  </w:abstractNum>
  <w:abstractNum w:abstractNumId="22" w15:restartNumberingAfterBreak="0">
    <w:nsid w:val="651C4288"/>
    <w:multiLevelType w:val="hybridMultilevel"/>
    <w:tmpl w:val="88E43AEE"/>
    <w:lvl w:ilvl="0" w:tplc="0C881756">
      <w:start w:val="1"/>
      <w:numFmt w:val="decimalZero"/>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3" w15:restartNumberingAfterBreak="0">
    <w:nsid w:val="721E2CB8"/>
    <w:multiLevelType w:val="hybridMultilevel"/>
    <w:tmpl w:val="B080B96E"/>
    <w:lvl w:ilvl="0" w:tplc="A6A0F080">
      <w:start w:val="1"/>
      <w:numFmt w:val="bullet"/>
      <w:lvlText w:val="-"/>
      <w:lvlJc w:val="left"/>
      <w:pPr>
        <w:ind w:left="720" w:hanging="360"/>
      </w:pPr>
      <w:rPr>
        <w:rFonts w:ascii="Calibri" w:hAnsi="Calibri" w:hint="default"/>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24" w15:restartNumberingAfterBreak="0">
    <w:nsid w:val="76880FC3"/>
    <w:multiLevelType w:val="hybridMultilevel"/>
    <w:tmpl w:val="A9349AE2"/>
    <w:lvl w:ilvl="0" w:tplc="8EB665EE">
      <w:start w:val="1"/>
      <w:numFmt w:val="bullet"/>
      <w:lvlText w:val="-"/>
      <w:lvlJc w:val="left"/>
      <w:pPr>
        <w:ind w:left="720" w:hanging="360"/>
      </w:pPr>
      <w:rPr>
        <w:rFonts w:ascii="Calibri Light" w:hAnsi="Calibri Light" w:hint="default"/>
      </w:rPr>
    </w:lvl>
    <w:lvl w:ilvl="1" w:tplc="101A0003" w:tentative="1">
      <w:start w:val="1"/>
      <w:numFmt w:val="bullet"/>
      <w:lvlText w:val="o"/>
      <w:lvlJc w:val="left"/>
      <w:pPr>
        <w:ind w:left="1440" w:hanging="360"/>
      </w:pPr>
      <w:rPr>
        <w:rFonts w:ascii="Courier New" w:hAnsi="Courier New" w:cs="Courier New" w:hint="default"/>
      </w:rPr>
    </w:lvl>
    <w:lvl w:ilvl="2" w:tplc="101A0005" w:tentative="1">
      <w:start w:val="1"/>
      <w:numFmt w:val="bullet"/>
      <w:lvlText w:val=""/>
      <w:lvlJc w:val="left"/>
      <w:pPr>
        <w:ind w:left="2160" w:hanging="360"/>
      </w:pPr>
      <w:rPr>
        <w:rFonts w:ascii="Wingdings" w:hAnsi="Wingdings" w:hint="default"/>
      </w:rPr>
    </w:lvl>
    <w:lvl w:ilvl="3" w:tplc="101A0001" w:tentative="1">
      <w:start w:val="1"/>
      <w:numFmt w:val="bullet"/>
      <w:lvlText w:val=""/>
      <w:lvlJc w:val="left"/>
      <w:pPr>
        <w:ind w:left="2880" w:hanging="360"/>
      </w:pPr>
      <w:rPr>
        <w:rFonts w:ascii="Symbol" w:hAnsi="Symbol" w:hint="default"/>
      </w:rPr>
    </w:lvl>
    <w:lvl w:ilvl="4" w:tplc="101A0003" w:tentative="1">
      <w:start w:val="1"/>
      <w:numFmt w:val="bullet"/>
      <w:lvlText w:val="o"/>
      <w:lvlJc w:val="left"/>
      <w:pPr>
        <w:ind w:left="3600" w:hanging="360"/>
      </w:pPr>
      <w:rPr>
        <w:rFonts w:ascii="Courier New" w:hAnsi="Courier New" w:cs="Courier New" w:hint="default"/>
      </w:rPr>
    </w:lvl>
    <w:lvl w:ilvl="5" w:tplc="101A0005" w:tentative="1">
      <w:start w:val="1"/>
      <w:numFmt w:val="bullet"/>
      <w:lvlText w:val=""/>
      <w:lvlJc w:val="left"/>
      <w:pPr>
        <w:ind w:left="4320" w:hanging="360"/>
      </w:pPr>
      <w:rPr>
        <w:rFonts w:ascii="Wingdings" w:hAnsi="Wingdings" w:hint="default"/>
      </w:rPr>
    </w:lvl>
    <w:lvl w:ilvl="6" w:tplc="101A0001" w:tentative="1">
      <w:start w:val="1"/>
      <w:numFmt w:val="bullet"/>
      <w:lvlText w:val=""/>
      <w:lvlJc w:val="left"/>
      <w:pPr>
        <w:ind w:left="5040" w:hanging="360"/>
      </w:pPr>
      <w:rPr>
        <w:rFonts w:ascii="Symbol" w:hAnsi="Symbol" w:hint="default"/>
      </w:rPr>
    </w:lvl>
    <w:lvl w:ilvl="7" w:tplc="101A0003" w:tentative="1">
      <w:start w:val="1"/>
      <w:numFmt w:val="bullet"/>
      <w:lvlText w:val="o"/>
      <w:lvlJc w:val="left"/>
      <w:pPr>
        <w:ind w:left="5760" w:hanging="360"/>
      </w:pPr>
      <w:rPr>
        <w:rFonts w:ascii="Courier New" w:hAnsi="Courier New" w:cs="Courier New" w:hint="default"/>
      </w:rPr>
    </w:lvl>
    <w:lvl w:ilvl="8" w:tplc="101A0005" w:tentative="1">
      <w:start w:val="1"/>
      <w:numFmt w:val="bullet"/>
      <w:lvlText w:val=""/>
      <w:lvlJc w:val="left"/>
      <w:pPr>
        <w:ind w:left="6480" w:hanging="360"/>
      </w:pPr>
      <w:rPr>
        <w:rFonts w:ascii="Wingdings" w:hAnsi="Wingdings" w:hint="default"/>
      </w:rPr>
    </w:lvl>
  </w:abstractNum>
  <w:abstractNum w:abstractNumId="25" w15:restartNumberingAfterBreak="0">
    <w:nsid w:val="7DA15CE2"/>
    <w:multiLevelType w:val="hybridMultilevel"/>
    <w:tmpl w:val="A76080CE"/>
    <w:lvl w:ilvl="0" w:tplc="CFFA3140">
      <w:start w:val="1"/>
      <w:numFmt w:val="decimal"/>
      <w:lvlText w:val="%1."/>
      <w:lvlJc w:val="left"/>
      <w:pPr>
        <w:ind w:left="720" w:hanging="360"/>
      </w:pPr>
      <w:rPr>
        <w:b/>
        <w:color w:val="C00000"/>
        <w:sz w:val="28"/>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6" w15:restartNumberingAfterBreak="0">
    <w:nsid w:val="7E654C6E"/>
    <w:multiLevelType w:val="multilevel"/>
    <w:tmpl w:val="141A001F"/>
    <w:lvl w:ilvl="0">
      <w:start w:val="1"/>
      <w:numFmt w:val="decimal"/>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5"/>
  </w:num>
  <w:num w:numId="2">
    <w:abstractNumId w:val="15"/>
  </w:num>
  <w:num w:numId="3">
    <w:abstractNumId w:val="25"/>
  </w:num>
  <w:num w:numId="4">
    <w:abstractNumId w:val="3"/>
  </w:num>
  <w:num w:numId="5">
    <w:abstractNumId w:val="13"/>
  </w:num>
  <w:num w:numId="6">
    <w:abstractNumId w:val="14"/>
  </w:num>
  <w:num w:numId="7">
    <w:abstractNumId w:val="7"/>
  </w:num>
  <w:num w:numId="8">
    <w:abstractNumId w:val="24"/>
  </w:num>
  <w:num w:numId="9">
    <w:abstractNumId w:val="17"/>
  </w:num>
  <w:num w:numId="10">
    <w:abstractNumId w:val="0"/>
  </w:num>
  <w:num w:numId="11">
    <w:abstractNumId w:val="22"/>
  </w:num>
  <w:num w:numId="12">
    <w:abstractNumId w:val="26"/>
  </w:num>
  <w:num w:numId="13">
    <w:abstractNumId w:val="9"/>
  </w:num>
  <w:num w:numId="14">
    <w:abstractNumId w:val="4"/>
  </w:num>
  <w:num w:numId="15">
    <w:abstractNumId w:val="6"/>
  </w:num>
  <w:num w:numId="16">
    <w:abstractNumId w:val="23"/>
  </w:num>
  <w:num w:numId="17">
    <w:abstractNumId w:val="18"/>
  </w:num>
  <w:num w:numId="18">
    <w:abstractNumId w:val="5"/>
  </w:num>
  <w:num w:numId="19">
    <w:abstractNumId w:val="1"/>
  </w:num>
  <w:num w:numId="20">
    <w:abstractNumId w:val="10"/>
  </w:num>
  <w:num w:numId="21">
    <w:abstractNumId w:val="2"/>
  </w:num>
  <w:num w:numId="22">
    <w:abstractNumId w:val="11"/>
  </w:num>
  <w:num w:numId="23">
    <w:abstractNumId w:val="16"/>
  </w:num>
  <w:num w:numId="24">
    <w:abstractNumId w:val="21"/>
  </w:num>
  <w:num w:numId="25">
    <w:abstractNumId w:val="12"/>
  </w:num>
  <w:num w:numId="26">
    <w:abstractNumId w:val="19"/>
  </w:num>
  <w:num w:numId="27">
    <w:abstractNumId w:val="20"/>
  </w:num>
  <w:num w:numId="2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688"/>
    <w:rsid w:val="00054097"/>
    <w:rsid w:val="00060DFF"/>
    <w:rsid w:val="00062C91"/>
    <w:rsid w:val="00087FBA"/>
    <w:rsid w:val="000B6F01"/>
    <w:rsid w:val="000D1197"/>
    <w:rsid w:val="000D2494"/>
    <w:rsid w:val="001132D5"/>
    <w:rsid w:val="001206D2"/>
    <w:rsid w:val="00121B66"/>
    <w:rsid w:val="00142117"/>
    <w:rsid w:val="00151C61"/>
    <w:rsid w:val="00157F62"/>
    <w:rsid w:val="0016105B"/>
    <w:rsid w:val="00166BDD"/>
    <w:rsid w:val="001766A4"/>
    <w:rsid w:val="00181C61"/>
    <w:rsid w:val="001821D3"/>
    <w:rsid w:val="00186594"/>
    <w:rsid w:val="001A43FC"/>
    <w:rsid w:val="001C3A0E"/>
    <w:rsid w:val="001C5DC6"/>
    <w:rsid w:val="001C6E8E"/>
    <w:rsid w:val="001E1110"/>
    <w:rsid w:val="001E417A"/>
    <w:rsid w:val="001F4E5B"/>
    <w:rsid w:val="001F5261"/>
    <w:rsid w:val="00223E34"/>
    <w:rsid w:val="002A1B7D"/>
    <w:rsid w:val="002A71F9"/>
    <w:rsid w:val="002C1176"/>
    <w:rsid w:val="002F2645"/>
    <w:rsid w:val="003022EA"/>
    <w:rsid w:val="00317879"/>
    <w:rsid w:val="003257C1"/>
    <w:rsid w:val="0034234C"/>
    <w:rsid w:val="00362920"/>
    <w:rsid w:val="00377648"/>
    <w:rsid w:val="00392020"/>
    <w:rsid w:val="00402BEC"/>
    <w:rsid w:val="00403718"/>
    <w:rsid w:val="0045231B"/>
    <w:rsid w:val="004601B8"/>
    <w:rsid w:val="00464B2B"/>
    <w:rsid w:val="004739AA"/>
    <w:rsid w:val="00475263"/>
    <w:rsid w:val="0047608E"/>
    <w:rsid w:val="00482462"/>
    <w:rsid w:val="00490A8E"/>
    <w:rsid w:val="004914FB"/>
    <w:rsid w:val="004A0882"/>
    <w:rsid w:val="004B7C28"/>
    <w:rsid w:val="004E2BDD"/>
    <w:rsid w:val="004E7AE6"/>
    <w:rsid w:val="004E7B32"/>
    <w:rsid w:val="00502BA4"/>
    <w:rsid w:val="00504AC3"/>
    <w:rsid w:val="00522D81"/>
    <w:rsid w:val="0052368F"/>
    <w:rsid w:val="00564EDF"/>
    <w:rsid w:val="005D5AE5"/>
    <w:rsid w:val="00602D7B"/>
    <w:rsid w:val="00603CDF"/>
    <w:rsid w:val="006217C8"/>
    <w:rsid w:val="006413ED"/>
    <w:rsid w:val="006433A9"/>
    <w:rsid w:val="00647F41"/>
    <w:rsid w:val="00660B01"/>
    <w:rsid w:val="00696449"/>
    <w:rsid w:val="00697E29"/>
    <w:rsid w:val="006A07FF"/>
    <w:rsid w:val="006B33E6"/>
    <w:rsid w:val="006E6821"/>
    <w:rsid w:val="006F1E0A"/>
    <w:rsid w:val="0071649E"/>
    <w:rsid w:val="00725734"/>
    <w:rsid w:val="00746293"/>
    <w:rsid w:val="00767528"/>
    <w:rsid w:val="007A42BC"/>
    <w:rsid w:val="007C3E1B"/>
    <w:rsid w:val="007F4CBA"/>
    <w:rsid w:val="008073FF"/>
    <w:rsid w:val="00816BFD"/>
    <w:rsid w:val="00820D1D"/>
    <w:rsid w:val="00821965"/>
    <w:rsid w:val="00846CE9"/>
    <w:rsid w:val="008824DF"/>
    <w:rsid w:val="008877DE"/>
    <w:rsid w:val="00894809"/>
    <w:rsid w:val="00897763"/>
    <w:rsid w:val="008A1F3E"/>
    <w:rsid w:val="008A22A0"/>
    <w:rsid w:val="008A7115"/>
    <w:rsid w:val="008C3948"/>
    <w:rsid w:val="008D661C"/>
    <w:rsid w:val="009068B2"/>
    <w:rsid w:val="009608C9"/>
    <w:rsid w:val="00962E99"/>
    <w:rsid w:val="00971FFD"/>
    <w:rsid w:val="00986021"/>
    <w:rsid w:val="009D2B28"/>
    <w:rsid w:val="009E1646"/>
    <w:rsid w:val="009F3D37"/>
    <w:rsid w:val="009F6E41"/>
    <w:rsid w:val="00A03D7E"/>
    <w:rsid w:val="00A05715"/>
    <w:rsid w:val="00A2269F"/>
    <w:rsid w:val="00A237D7"/>
    <w:rsid w:val="00A51169"/>
    <w:rsid w:val="00A55B74"/>
    <w:rsid w:val="00A72E53"/>
    <w:rsid w:val="00AA323C"/>
    <w:rsid w:val="00AA7688"/>
    <w:rsid w:val="00AD766C"/>
    <w:rsid w:val="00AF03DE"/>
    <w:rsid w:val="00AF5F99"/>
    <w:rsid w:val="00B129FB"/>
    <w:rsid w:val="00B26994"/>
    <w:rsid w:val="00B348CF"/>
    <w:rsid w:val="00B5113C"/>
    <w:rsid w:val="00B54FC3"/>
    <w:rsid w:val="00B83678"/>
    <w:rsid w:val="00B92F4A"/>
    <w:rsid w:val="00BA2616"/>
    <w:rsid w:val="00BE78A4"/>
    <w:rsid w:val="00C1046A"/>
    <w:rsid w:val="00C15D4F"/>
    <w:rsid w:val="00C31FAD"/>
    <w:rsid w:val="00C549BB"/>
    <w:rsid w:val="00C742CB"/>
    <w:rsid w:val="00C920D3"/>
    <w:rsid w:val="00C96800"/>
    <w:rsid w:val="00CD4CBD"/>
    <w:rsid w:val="00CD6009"/>
    <w:rsid w:val="00CE7629"/>
    <w:rsid w:val="00D00C9E"/>
    <w:rsid w:val="00D211F7"/>
    <w:rsid w:val="00D26CEE"/>
    <w:rsid w:val="00D5087E"/>
    <w:rsid w:val="00D74371"/>
    <w:rsid w:val="00D810B2"/>
    <w:rsid w:val="00DB3798"/>
    <w:rsid w:val="00DD19CA"/>
    <w:rsid w:val="00E0545C"/>
    <w:rsid w:val="00E25D6F"/>
    <w:rsid w:val="00E402A0"/>
    <w:rsid w:val="00E60276"/>
    <w:rsid w:val="00E60B77"/>
    <w:rsid w:val="00E60E6A"/>
    <w:rsid w:val="00E73DAB"/>
    <w:rsid w:val="00E90E38"/>
    <w:rsid w:val="00ED1DE1"/>
    <w:rsid w:val="00EE3661"/>
    <w:rsid w:val="00EE3A4C"/>
    <w:rsid w:val="00EF2AF2"/>
    <w:rsid w:val="00F0074A"/>
    <w:rsid w:val="00F37E97"/>
    <w:rsid w:val="00F915CB"/>
    <w:rsid w:val="00F97FF6"/>
    <w:rsid w:val="00FA5E98"/>
    <w:rsid w:val="00FD45D6"/>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5B87A73-2906-4DD7-A480-C3007CA53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hr-HR" w:eastAsia="hr-H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4FB"/>
    <w:rPr>
      <w:sz w:val="24"/>
      <w:szCs w:val="24"/>
      <w:lang w:val="sl-SI" w:eastAsia="en-US"/>
    </w:rPr>
  </w:style>
  <w:style w:type="paragraph" w:styleId="Heading4">
    <w:name w:val="heading 4"/>
    <w:basedOn w:val="Normal"/>
    <w:link w:val="Heading4Char"/>
    <w:uiPriority w:val="9"/>
    <w:qFormat/>
    <w:rsid w:val="001F4E5B"/>
    <w:pPr>
      <w:spacing w:before="100" w:beforeAutospacing="1" w:after="100" w:afterAutospacing="1"/>
      <w:outlineLvl w:val="3"/>
    </w:pPr>
    <w:rPr>
      <w:b/>
      <w:bCs/>
      <w:lang w:val="hr-HR" w:eastAsia="hr-H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4914FB"/>
    <w:pPr>
      <w:tabs>
        <w:tab w:val="center" w:pos="4320"/>
        <w:tab w:val="right" w:pos="8640"/>
      </w:tabs>
    </w:pPr>
  </w:style>
  <w:style w:type="paragraph" w:styleId="Footer">
    <w:name w:val="footer"/>
    <w:basedOn w:val="Normal"/>
    <w:rsid w:val="004914FB"/>
    <w:pPr>
      <w:tabs>
        <w:tab w:val="center" w:pos="4320"/>
        <w:tab w:val="right" w:pos="8640"/>
      </w:tabs>
    </w:pPr>
  </w:style>
  <w:style w:type="character" w:styleId="Hyperlink">
    <w:name w:val="Hyperlink"/>
    <w:rsid w:val="004914FB"/>
    <w:rPr>
      <w:color w:val="0000FF"/>
      <w:u w:val="single"/>
    </w:rPr>
  </w:style>
  <w:style w:type="paragraph" w:styleId="BlockText">
    <w:name w:val="Block Text"/>
    <w:basedOn w:val="Normal"/>
    <w:rsid w:val="004914FB"/>
    <w:pPr>
      <w:ind w:left="1440" w:right="900"/>
      <w:jc w:val="center"/>
    </w:pPr>
  </w:style>
  <w:style w:type="paragraph" w:styleId="BodyText">
    <w:name w:val="Body Text"/>
    <w:basedOn w:val="Normal"/>
    <w:rsid w:val="004914FB"/>
    <w:pPr>
      <w:ind w:right="900"/>
      <w:jc w:val="center"/>
    </w:pPr>
    <w:rPr>
      <w:sz w:val="16"/>
    </w:rPr>
  </w:style>
  <w:style w:type="paragraph" w:styleId="PlainText">
    <w:name w:val="Plain Text"/>
    <w:basedOn w:val="Normal"/>
    <w:link w:val="PlainTextChar"/>
    <w:uiPriority w:val="99"/>
    <w:unhideWhenUsed/>
    <w:rsid w:val="001E417A"/>
    <w:rPr>
      <w:rFonts w:ascii="Calibri" w:eastAsia="Calibri" w:hAnsi="Calibri"/>
      <w:sz w:val="22"/>
      <w:szCs w:val="21"/>
    </w:rPr>
  </w:style>
  <w:style w:type="character" w:customStyle="1" w:styleId="PlainTextChar">
    <w:name w:val="Plain Text Char"/>
    <w:link w:val="PlainText"/>
    <w:uiPriority w:val="99"/>
    <w:rsid w:val="001E417A"/>
    <w:rPr>
      <w:rFonts w:ascii="Calibri" w:eastAsia="Calibri" w:hAnsi="Calibri" w:cs="Consolas"/>
      <w:sz w:val="22"/>
      <w:szCs w:val="21"/>
      <w:lang w:eastAsia="en-US"/>
    </w:rPr>
  </w:style>
  <w:style w:type="paragraph" w:styleId="NormalWeb">
    <w:name w:val="Normal (Web)"/>
    <w:basedOn w:val="Normal"/>
    <w:uiPriority w:val="99"/>
    <w:unhideWhenUsed/>
    <w:rsid w:val="00E25D6F"/>
    <w:pPr>
      <w:spacing w:before="100" w:beforeAutospacing="1" w:after="100" w:afterAutospacing="1"/>
    </w:pPr>
    <w:rPr>
      <w:lang w:val="bs-Latn-BA" w:eastAsia="bs-Latn-BA"/>
    </w:rPr>
  </w:style>
  <w:style w:type="character" w:styleId="Strong">
    <w:name w:val="Strong"/>
    <w:uiPriority w:val="22"/>
    <w:qFormat/>
    <w:rsid w:val="00E25D6F"/>
    <w:rPr>
      <w:b/>
      <w:bCs/>
    </w:rPr>
  </w:style>
  <w:style w:type="paragraph" w:customStyle="1" w:styleId="Default">
    <w:name w:val="Default"/>
    <w:basedOn w:val="Normal"/>
    <w:rsid w:val="00E25D6F"/>
    <w:pPr>
      <w:autoSpaceDE w:val="0"/>
      <w:autoSpaceDN w:val="0"/>
    </w:pPr>
    <w:rPr>
      <w:rFonts w:ascii="Cambria" w:eastAsia="Calibri" w:hAnsi="Cambria"/>
      <w:color w:val="000000"/>
      <w:lang w:val="hr-HR" w:eastAsia="hr-HR"/>
    </w:rPr>
  </w:style>
  <w:style w:type="paragraph" w:styleId="Caption">
    <w:name w:val="caption"/>
    <w:basedOn w:val="Normal"/>
    <w:qFormat/>
    <w:rsid w:val="000B6F01"/>
    <w:pPr>
      <w:suppressLineNumbers/>
      <w:suppressAutoHyphens/>
      <w:spacing w:before="120" w:after="120" w:line="276" w:lineRule="auto"/>
    </w:pPr>
    <w:rPr>
      <w:rFonts w:ascii="Arial" w:hAnsi="Arial" w:cs="Lucida Sans"/>
      <w:i/>
      <w:iCs/>
      <w:color w:val="000000"/>
      <w:lang w:val="it-IT" w:eastAsia="he-IL" w:bidi="he-IL"/>
    </w:rPr>
  </w:style>
  <w:style w:type="character" w:customStyle="1" w:styleId="Heading4Char">
    <w:name w:val="Heading 4 Char"/>
    <w:link w:val="Heading4"/>
    <w:uiPriority w:val="9"/>
    <w:rsid w:val="001F4E5B"/>
    <w:rPr>
      <w:b/>
      <w:bCs/>
      <w:sz w:val="24"/>
      <w:szCs w:val="24"/>
    </w:rPr>
  </w:style>
  <w:style w:type="paragraph" w:styleId="BalloonText">
    <w:name w:val="Balloon Text"/>
    <w:basedOn w:val="Normal"/>
    <w:link w:val="BalloonTextChar"/>
    <w:rsid w:val="00696449"/>
    <w:rPr>
      <w:rFonts w:ascii="Segoe UI" w:hAnsi="Segoe UI" w:cs="Segoe UI"/>
      <w:sz w:val="18"/>
      <w:szCs w:val="18"/>
    </w:rPr>
  </w:style>
  <w:style w:type="character" w:customStyle="1" w:styleId="BalloonTextChar">
    <w:name w:val="Balloon Text Char"/>
    <w:link w:val="BalloonText"/>
    <w:rsid w:val="00696449"/>
    <w:rPr>
      <w:rFonts w:ascii="Segoe UI" w:hAnsi="Segoe UI" w:cs="Segoe UI"/>
      <w:sz w:val="18"/>
      <w:szCs w:val="18"/>
      <w:lang w:val="sl-SI" w:eastAsia="en-US"/>
    </w:rPr>
  </w:style>
  <w:style w:type="character" w:customStyle="1" w:styleId="hps">
    <w:name w:val="hps"/>
    <w:basedOn w:val="DefaultParagraphFont"/>
    <w:rsid w:val="00F0074A"/>
  </w:style>
  <w:style w:type="character" w:styleId="Emphasis">
    <w:name w:val="Emphasis"/>
    <w:basedOn w:val="DefaultParagraphFont"/>
    <w:uiPriority w:val="20"/>
    <w:qFormat/>
    <w:rsid w:val="00F0074A"/>
    <w:rPr>
      <w:i/>
      <w:iCs/>
    </w:rPr>
  </w:style>
  <w:style w:type="paragraph" w:styleId="ListParagraph">
    <w:name w:val="List Paragraph"/>
    <w:basedOn w:val="Normal"/>
    <w:uiPriority w:val="34"/>
    <w:qFormat/>
    <w:rsid w:val="00603CDF"/>
    <w:pPr>
      <w:ind w:left="720"/>
      <w:contextualSpacing/>
    </w:pPr>
    <w:rPr>
      <w:lang w:val="en-GB"/>
    </w:rPr>
  </w:style>
  <w:style w:type="paragraph" w:styleId="NoSpacing">
    <w:name w:val="No Spacing"/>
    <w:uiPriority w:val="1"/>
    <w:qFormat/>
    <w:rsid w:val="006A07FF"/>
    <w:rPr>
      <w:rFonts w:ascii="Arial" w:hAnsi="Arial"/>
      <w:snapToGrid w:val="0"/>
      <w:lang w:val="sv-SE" w:eastAsia="en-US"/>
    </w:rPr>
  </w:style>
  <w:style w:type="paragraph" w:styleId="HTMLAddress">
    <w:name w:val="HTML Address"/>
    <w:basedOn w:val="Normal"/>
    <w:link w:val="HTMLAddressChar"/>
    <w:uiPriority w:val="99"/>
    <w:unhideWhenUsed/>
    <w:rsid w:val="00A72E53"/>
    <w:rPr>
      <w:rFonts w:eastAsiaTheme="minorHAnsi"/>
      <w:i/>
      <w:iCs/>
      <w:color w:val="000000"/>
      <w:lang w:val="hr-HR" w:eastAsia="hr-HR"/>
    </w:rPr>
  </w:style>
  <w:style w:type="character" w:customStyle="1" w:styleId="HTMLAddressChar">
    <w:name w:val="HTML Address Char"/>
    <w:basedOn w:val="DefaultParagraphFont"/>
    <w:link w:val="HTMLAddress"/>
    <w:uiPriority w:val="99"/>
    <w:rsid w:val="00A72E53"/>
    <w:rPr>
      <w:rFonts w:eastAsiaTheme="minorHAnsi"/>
      <w:i/>
      <w:iCs/>
      <w:color w:val="000000"/>
      <w:sz w:val="24"/>
      <w:szCs w:val="24"/>
    </w:rPr>
  </w:style>
  <w:style w:type="paragraph" w:styleId="FootnoteText">
    <w:name w:val="footnote text"/>
    <w:aliases w:val="Footnote Text Char Char Char,Footnote Text Char Char,Fußnote,single space,footnote text,FOOTNOTES,fn,ft,ADB,pod carou,Footnote,Footnote Text Char1 Char,Footnote Text Char1 Char Char Char,Footnote Text Char Char Char Char Char"/>
    <w:basedOn w:val="Normal"/>
    <w:link w:val="FootnoteTextChar"/>
    <w:uiPriority w:val="99"/>
    <w:qFormat/>
    <w:rsid w:val="00B26994"/>
    <w:pPr>
      <w:spacing w:before="120"/>
      <w:ind w:left="284" w:hanging="284"/>
      <w:jc w:val="both"/>
    </w:pPr>
    <w:rPr>
      <w:snapToGrid w:val="0"/>
      <w:sz w:val="20"/>
      <w:szCs w:val="20"/>
      <w:lang w:val="en-GB"/>
    </w:rPr>
  </w:style>
  <w:style w:type="character" w:customStyle="1" w:styleId="FootnoteTextChar">
    <w:name w:val="Footnote Text Char"/>
    <w:aliases w:val="Footnote Text Char Char Char Char,Footnote Text Char Char Char1,Fußnote Char,single space Char,footnote text Char,FOOTNOTES Char,fn Char,ft Char,ADB Char,pod carou Char,Footnote Char,Footnote Text Char1 Char Char"/>
    <w:basedOn w:val="DefaultParagraphFont"/>
    <w:link w:val="FootnoteText"/>
    <w:uiPriority w:val="99"/>
    <w:rsid w:val="00B26994"/>
    <w:rPr>
      <w:snapToGrid w:val="0"/>
      <w:lang w:val="en-GB" w:eastAsia="en-US"/>
    </w:rPr>
  </w:style>
  <w:style w:type="character" w:styleId="FootnoteReference">
    <w:name w:val="footnote reference"/>
    <w:aliases w:val="BVI fnr, Char Char, BVI fnr Zchn, BVI fnr Char Zchn,Appel note de bas de p.;BVI fnr Car Car Car Car Zchn,BVI fnr Zchn, BVI fnr Car Car Zchn,BVI fnr Car Zchn, BVI fnr Car Car Car Car Zchn, BVI fnr Car Car Car Car Char Zchn Zchn,Ref"/>
    <w:link w:val="BVIfnr1"/>
    <w:qFormat/>
    <w:rsid w:val="00B26994"/>
    <w:rPr>
      <w:sz w:val="24"/>
      <w:vertAlign w:val="superscript"/>
    </w:rPr>
  </w:style>
  <w:style w:type="paragraph" w:customStyle="1" w:styleId="BVIfnr1">
    <w:name w:val="BVI fnr1"/>
    <w:aliases w:val=" BVI fnr Char,Appel note de bas de p.;BVI fnr Car Car Car Car, BVI fnr Car Car,BVI fnr Car, BVI fnr Car Car Car Car, BVI fnr Car Car Car Car Char"/>
    <w:basedOn w:val="Normal"/>
    <w:link w:val="FootnoteReference"/>
    <w:rsid w:val="00B26994"/>
    <w:pPr>
      <w:spacing w:after="160" w:line="240" w:lineRule="exact"/>
    </w:pPr>
    <w:rPr>
      <w:szCs w:val="20"/>
      <w:vertAlign w:val="superscript"/>
      <w:lang w:val="hr-HR" w:eastAsia="hr-HR"/>
    </w:rPr>
  </w:style>
  <w:style w:type="character" w:customStyle="1" w:styleId="HeaderChar">
    <w:name w:val="Header Char"/>
    <w:basedOn w:val="DefaultParagraphFont"/>
    <w:link w:val="Header"/>
    <w:uiPriority w:val="99"/>
    <w:rsid w:val="00B26994"/>
    <w:rPr>
      <w:sz w:val="24"/>
      <w:szCs w:val="24"/>
      <w:lang w:val="sl-SI" w:eastAsia="en-US"/>
    </w:rPr>
  </w:style>
  <w:style w:type="paragraph" w:customStyle="1" w:styleId="Paragrafoelenco">
    <w:name w:val="Paragrafo elenco"/>
    <w:basedOn w:val="Normal"/>
    <w:rsid w:val="00B26994"/>
    <w:pPr>
      <w:suppressAutoHyphens/>
      <w:spacing w:after="200" w:line="276" w:lineRule="auto"/>
      <w:ind w:left="720"/>
    </w:pPr>
    <w:rPr>
      <w:rFonts w:ascii="Calibri" w:eastAsia="PMingLiU" w:hAnsi="Calibri" w:cs="Arial"/>
      <w:sz w:val="22"/>
      <w:szCs w:val="22"/>
      <w:lang w:val="it-IT" w:eastAsia="he-IL" w:bidi="he-IL"/>
    </w:rPr>
  </w:style>
  <w:style w:type="paragraph" w:styleId="CommentText">
    <w:name w:val="annotation text"/>
    <w:basedOn w:val="Normal"/>
    <w:link w:val="CommentTextChar"/>
    <w:uiPriority w:val="99"/>
    <w:unhideWhenUsed/>
    <w:rsid w:val="00B26994"/>
    <w:pPr>
      <w:spacing w:after="160"/>
    </w:pPr>
    <w:rPr>
      <w:rFonts w:asciiTheme="minorHAnsi" w:eastAsiaTheme="minorHAnsi" w:hAnsiTheme="minorHAnsi" w:cstheme="minorBidi"/>
      <w:sz w:val="20"/>
      <w:szCs w:val="20"/>
      <w:lang w:val="en-US"/>
    </w:rPr>
  </w:style>
  <w:style w:type="character" w:customStyle="1" w:styleId="CommentTextChar">
    <w:name w:val="Comment Text Char"/>
    <w:basedOn w:val="DefaultParagraphFont"/>
    <w:link w:val="CommentText"/>
    <w:uiPriority w:val="99"/>
    <w:rsid w:val="00B26994"/>
    <w:rPr>
      <w:rFonts w:asciiTheme="minorHAnsi" w:eastAsiaTheme="minorHAnsi" w:hAnsiTheme="minorHAnsi" w:cstheme="minorBidi"/>
      <w:lang w:val="en-US" w:eastAsia="en-US"/>
    </w:rPr>
  </w:style>
  <w:style w:type="paragraph" w:styleId="Title">
    <w:name w:val="Title"/>
    <w:basedOn w:val="Normal"/>
    <w:next w:val="Normal"/>
    <w:link w:val="TitleChar"/>
    <w:uiPriority w:val="10"/>
    <w:qFormat/>
    <w:rsid w:val="00E60276"/>
    <w:pPr>
      <w:contextualSpacing/>
    </w:pPr>
    <w:rPr>
      <w:rFonts w:asciiTheme="majorHAnsi" w:eastAsiaTheme="majorEastAsia" w:hAnsiTheme="majorHAnsi" w:cstheme="majorBidi"/>
      <w:spacing w:val="-10"/>
      <w:kern w:val="28"/>
      <w:sz w:val="56"/>
      <w:szCs w:val="56"/>
      <w:lang w:val="sr-Latn-RS"/>
    </w:rPr>
  </w:style>
  <w:style w:type="character" w:customStyle="1" w:styleId="TitleChar">
    <w:name w:val="Title Char"/>
    <w:basedOn w:val="DefaultParagraphFont"/>
    <w:link w:val="Title"/>
    <w:uiPriority w:val="10"/>
    <w:rsid w:val="00E60276"/>
    <w:rPr>
      <w:rFonts w:asciiTheme="majorHAnsi" w:eastAsiaTheme="majorEastAsia" w:hAnsiTheme="majorHAnsi" w:cstheme="majorBidi"/>
      <w:spacing w:val="-10"/>
      <w:kern w:val="28"/>
      <w:sz w:val="56"/>
      <w:szCs w:val="56"/>
      <w:lang w:val="sr-Latn-R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302239">
      <w:bodyDiv w:val="1"/>
      <w:marLeft w:val="0"/>
      <w:marRight w:val="0"/>
      <w:marTop w:val="0"/>
      <w:marBottom w:val="0"/>
      <w:divBdr>
        <w:top w:val="none" w:sz="0" w:space="0" w:color="auto"/>
        <w:left w:val="none" w:sz="0" w:space="0" w:color="auto"/>
        <w:bottom w:val="none" w:sz="0" w:space="0" w:color="auto"/>
        <w:right w:val="none" w:sz="0" w:space="0" w:color="auto"/>
      </w:divBdr>
    </w:div>
    <w:div w:id="184098214">
      <w:bodyDiv w:val="1"/>
      <w:marLeft w:val="0"/>
      <w:marRight w:val="0"/>
      <w:marTop w:val="0"/>
      <w:marBottom w:val="0"/>
      <w:divBdr>
        <w:top w:val="none" w:sz="0" w:space="0" w:color="auto"/>
        <w:left w:val="none" w:sz="0" w:space="0" w:color="auto"/>
        <w:bottom w:val="none" w:sz="0" w:space="0" w:color="auto"/>
        <w:right w:val="none" w:sz="0" w:space="0" w:color="auto"/>
      </w:divBdr>
    </w:div>
    <w:div w:id="358313899">
      <w:bodyDiv w:val="1"/>
      <w:marLeft w:val="0"/>
      <w:marRight w:val="0"/>
      <w:marTop w:val="0"/>
      <w:marBottom w:val="0"/>
      <w:divBdr>
        <w:top w:val="none" w:sz="0" w:space="0" w:color="auto"/>
        <w:left w:val="none" w:sz="0" w:space="0" w:color="auto"/>
        <w:bottom w:val="none" w:sz="0" w:space="0" w:color="auto"/>
        <w:right w:val="none" w:sz="0" w:space="0" w:color="auto"/>
      </w:divBdr>
    </w:div>
    <w:div w:id="607156592">
      <w:bodyDiv w:val="1"/>
      <w:marLeft w:val="0"/>
      <w:marRight w:val="0"/>
      <w:marTop w:val="0"/>
      <w:marBottom w:val="0"/>
      <w:divBdr>
        <w:top w:val="none" w:sz="0" w:space="0" w:color="auto"/>
        <w:left w:val="none" w:sz="0" w:space="0" w:color="auto"/>
        <w:bottom w:val="none" w:sz="0" w:space="0" w:color="auto"/>
        <w:right w:val="none" w:sz="0" w:space="0" w:color="auto"/>
      </w:divBdr>
    </w:div>
    <w:div w:id="858393266">
      <w:bodyDiv w:val="1"/>
      <w:marLeft w:val="0"/>
      <w:marRight w:val="0"/>
      <w:marTop w:val="0"/>
      <w:marBottom w:val="0"/>
      <w:divBdr>
        <w:top w:val="none" w:sz="0" w:space="0" w:color="auto"/>
        <w:left w:val="none" w:sz="0" w:space="0" w:color="auto"/>
        <w:bottom w:val="none" w:sz="0" w:space="0" w:color="auto"/>
        <w:right w:val="none" w:sz="0" w:space="0" w:color="auto"/>
      </w:divBdr>
      <w:divsChild>
        <w:div w:id="1917789167">
          <w:marLeft w:val="547"/>
          <w:marRight w:val="0"/>
          <w:marTop w:val="0"/>
          <w:marBottom w:val="0"/>
          <w:divBdr>
            <w:top w:val="none" w:sz="0" w:space="0" w:color="auto"/>
            <w:left w:val="none" w:sz="0" w:space="0" w:color="auto"/>
            <w:bottom w:val="none" w:sz="0" w:space="0" w:color="auto"/>
            <w:right w:val="none" w:sz="0" w:space="0" w:color="auto"/>
          </w:divBdr>
        </w:div>
        <w:div w:id="165049700">
          <w:marLeft w:val="547"/>
          <w:marRight w:val="0"/>
          <w:marTop w:val="0"/>
          <w:marBottom w:val="0"/>
          <w:divBdr>
            <w:top w:val="none" w:sz="0" w:space="0" w:color="auto"/>
            <w:left w:val="none" w:sz="0" w:space="0" w:color="auto"/>
            <w:bottom w:val="none" w:sz="0" w:space="0" w:color="auto"/>
            <w:right w:val="none" w:sz="0" w:space="0" w:color="auto"/>
          </w:divBdr>
        </w:div>
      </w:divsChild>
    </w:div>
    <w:div w:id="1098990804">
      <w:bodyDiv w:val="1"/>
      <w:marLeft w:val="0"/>
      <w:marRight w:val="0"/>
      <w:marTop w:val="0"/>
      <w:marBottom w:val="0"/>
      <w:divBdr>
        <w:top w:val="none" w:sz="0" w:space="0" w:color="auto"/>
        <w:left w:val="none" w:sz="0" w:space="0" w:color="auto"/>
        <w:bottom w:val="none" w:sz="0" w:space="0" w:color="auto"/>
        <w:right w:val="none" w:sz="0" w:space="0" w:color="auto"/>
      </w:divBdr>
    </w:div>
    <w:div w:id="1214972935">
      <w:bodyDiv w:val="1"/>
      <w:marLeft w:val="0"/>
      <w:marRight w:val="0"/>
      <w:marTop w:val="0"/>
      <w:marBottom w:val="0"/>
      <w:divBdr>
        <w:top w:val="none" w:sz="0" w:space="0" w:color="auto"/>
        <w:left w:val="none" w:sz="0" w:space="0" w:color="auto"/>
        <w:bottom w:val="none" w:sz="0" w:space="0" w:color="auto"/>
        <w:right w:val="none" w:sz="0" w:space="0" w:color="auto"/>
      </w:divBdr>
    </w:div>
    <w:div w:id="1385563021">
      <w:bodyDiv w:val="1"/>
      <w:marLeft w:val="0"/>
      <w:marRight w:val="0"/>
      <w:marTop w:val="0"/>
      <w:marBottom w:val="0"/>
      <w:divBdr>
        <w:top w:val="none" w:sz="0" w:space="0" w:color="auto"/>
        <w:left w:val="none" w:sz="0" w:space="0" w:color="auto"/>
        <w:bottom w:val="none" w:sz="0" w:space="0" w:color="auto"/>
        <w:right w:val="none" w:sz="0" w:space="0" w:color="auto"/>
      </w:divBdr>
    </w:div>
    <w:div w:id="1696804381">
      <w:bodyDiv w:val="1"/>
      <w:marLeft w:val="0"/>
      <w:marRight w:val="0"/>
      <w:marTop w:val="0"/>
      <w:marBottom w:val="0"/>
      <w:divBdr>
        <w:top w:val="none" w:sz="0" w:space="0" w:color="auto"/>
        <w:left w:val="none" w:sz="0" w:space="0" w:color="auto"/>
        <w:bottom w:val="none" w:sz="0" w:space="0" w:color="auto"/>
        <w:right w:val="none" w:sz="0" w:space="0" w:color="auto"/>
      </w:divBdr>
    </w:div>
    <w:div w:id="1744138320">
      <w:bodyDiv w:val="1"/>
      <w:marLeft w:val="0"/>
      <w:marRight w:val="0"/>
      <w:marTop w:val="0"/>
      <w:marBottom w:val="0"/>
      <w:divBdr>
        <w:top w:val="none" w:sz="0" w:space="0" w:color="auto"/>
        <w:left w:val="none" w:sz="0" w:space="0" w:color="auto"/>
        <w:bottom w:val="none" w:sz="0" w:space="0" w:color="auto"/>
        <w:right w:val="none" w:sz="0" w:space="0" w:color="auto"/>
      </w:divBdr>
      <w:divsChild>
        <w:div w:id="1858691172">
          <w:marLeft w:val="547"/>
          <w:marRight w:val="0"/>
          <w:marTop w:val="0"/>
          <w:marBottom w:val="0"/>
          <w:divBdr>
            <w:top w:val="none" w:sz="0" w:space="0" w:color="auto"/>
            <w:left w:val="none" w:sz="0" w:space="0" w:color="auto"/>
            <w:bottom w:val="none" w:sz="0" w:space="0" w:color="auto"/>
            <w:right w:val="none" w:sz="0" w:space="0" w:color="auto"/>
          </w:divBdr>
        </w:div>
        <w:div w:id="1901165065">
          <w:marLeft w:val="547"/>
          <w:marRight w:val="0"/>
          <w:marTop w:val="0"/>
          <w:marBottom w:val="0"/>
          <w:divBdr>
            <w:top w:val="none" w:sz="0" w:space="0" w:color="auto"/>
            <w:left w:val="none" w:sz="0" w:space="0" w:color="auto"/>
            <w:bottom w:val="none" w:sz="0" w:space="0" w:color="auto"/>
            <w:right w:val="none" w:sz="0" w:space="0" w:color="auto"/>
          </w:divBdr>
        </w:div>
      </w:divsChild>
    </w:div>
    <w:div w:id="1858886931">
      <w:bodyDiv w:val="1"/>
      <w:marLeft w:val="0"/>
      <w:marRight w:val="0"/>
      <w:marTop w:val="0"/>
      <w:marBottom w:val="0"/>
      <w:divBdr>
        <w:top w:val="none" w:sz="0" w:space="0" w:color="auto"/>
        <w:left w:val="none" w:sz="0" w:space="0" w:color="auto"/>
        <w:bottom w:val="none" w:sz="0" w:space="0" w:color="auto"/>
        <w:right w:val="none" w:sz="0" w:space="0" w:color="auto"/>
      </w:divBdr>
      <w:divsChild>
        <w:div w:id="1604461155">
          <w:marLeft w:val="547"/>
          <w:marRight w:val="0"/>
          <w:marTop w:val="0"/>
          <w:marBottom w:val="0"/>
          <w:divBdr>
            <w:top w:val="none" w:sz="0" w:space="0" w:color="auto"/>
            <w:left w:val="none" w:sz="0" w:space="0" w:color="auto"/>
            <w:bottom w:val="none" w:sz="0" w:space="0" w:color="auto"/>
            <w:right w:val="none" w:sz="0" w:space="0" w:color="auto"/>
          </w:divBdr>
        </w:div>
        <w:div w:id="1073626279">
          <w:marLeft w:val="547"/>
          <w:marRight w:val="0"/>
          <w:marTop w:val="0"/>
          <w:marBottom w:val="0"/>
          <w:divBdr>
            <w:top w:val="none" w:sz="0" w:space="0" w:color="auto"/>
            <w:left w:val="none" w:sz="0" w:space="0" w:color="auto"/>
            <w:bottom w:val="none" w:sz="0" w:space="0" w:color="auto"/>
            <w:right w:val="none" w:sz="0" w:space="0" w:color="auto"/>
          </w:divBdr>
        </w:div>
      </w:divsChild>
    </w:div>
    <w:div w:id="1993218846">
      <w:bodyDiv w:val="1"/>
      <w:marLeft w:val="0"/>
      <w:marRight w:val="0"/>
      <w:marTop w:val="0"/>
      <w:marBottom w:val="0"/>
      <w:divBdr>
        <w:top w:val="none" w:sz="0" w:space="0" w:color="auto"/>
        <w:left w:val="none" w:sz="0" w:space="0" w:color="auto"/>
        <w:bottom w:val="none" w:sz="0" w:space="0" w:color="auto"/>
        <w:right w:val="none" w:sz="0" w:space="0" w:color="auto"/>
      </w:divBdr>
    </w:div>
    <w:div w:id="20193790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valenta@caritas.ba"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mailto:m.valenta@caritas.ba"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Korisnik\Desktop\memorandum.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8F53D8-7B15-40A4-BB9A-06716C32B3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memorandum</Template>
  <TotalTime>0</TotalTime>
  <Pages>3</Pages>
  <Words>870</Words>
  <Characters>4964</Characters>
  <Application>Microsoft Office Word</Application>
  <DocSecurity>0</DocSecurity>
  <Lines>41</Lines>
  <Paragraphs>11</Paragraphs>
  <ScaleCrop>false</ScaleCrop>
  <HeadingPairs>
    <vt:vector size="4" baseType="variant">
      <vt:variant>
        <vt:lpstr>Title</vt:lpstr>
      </vt:variant>
      <vt:variant>
        <vt:i4>1</vt:i4>
      </vt:variant>
      <vt:variant>
        <vt:lpstr>Naslov</vt:lpstr>
      </vt:variant>
      <vt:variant>
        <vt:i4>1</vt:i4>
      </vt:variant>
    </vt:vector>
  </HeadingPairs>
  <TitlesOfParts>
    <vt:vector size="2" baseType="lpstr">
      <vt:lpstr>  </vt:lpstr>
      <vt:lpstr>  </vt:lpstr>
    </vt:vector>
  </TitlesOfParts>
  <Company>caritas</Company>
  <LinksUpToDate>false</LinksUpToDate>
  <CharactersWithSpaces>5823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Zlatko Malic</dc:creator>
  <cp:keywords/>
  <cp:lastModifiedBy>Goran Bubalo</cp:lastModifiedBy>
  <cp:revision>2</cp:revision>
  <cp:lastPrinted>2016-02-04T08:43:00Z</cp:lastPrinted>
  <dcterms:created xsi:type="dcterms:W3CDTF">2017-01-25T05:50:00Z</dcterms:created>
  <dcterms:modified xsi:type="dcterms:W3CDTF">2017-01-25T05:50:00Z</dcterms:modified>
</cp:coreProperties>
</file>