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1B8" w:rsidRDefault="004601B8" w:rsidP="00B26994">
      <w:pPr>
        <w:pStyle w:val="ListParagraph"/>
      </w:pPr>
      <w:bookmarkStart w:id="0" w:name="_GoBack"/>
      <w:bookmarkEnd w:id="0"/>
    </w:p>
    <w:p w:rsidR="00B26994" w:rsidRDefault="00B26994" w:rsidP="00B26994">
      <w:pPr>
        <w:pStyle w:val="Header"/>
        <w:jc w:val="center"/>
        <w:rPr>
          <w:noProof/>
          <w:lang w:val="hr-HR" w:eastAsia="hr-HR"/>
        </w:rPr>
      </w:pPr>
    </w:p>
    <w:p w:rsidR="00B26994" w:rsidRPr="00F563CA" w:rsidRDefault="00B26994" w:rsidP="00B26994">
      <w:pPr>
        <w:spacing w:line="276" w:lineRule="auto"/>
        <w:jc w:val="center"/>
        <w:rPr>
          <w:rFonts w:ascii="Garamond" w:hAnsi="Garamond"/>
          <w:sz w:val="32"/>
          <w:szCs w:val="28"/>
          <w:lang w:val="hr-HR"/>
        </w:rPr>
      </w:pPr>
      <w:r w:rsidRPr="00F563CA">
        <w:rPr>
          <w:rFonts w:ascii="Garamond" w:hAnsi="Garamond"/>
          <w:sz w:val="32"/>
          <w:szCs w:val="28"/>
          <w:lang w:val="hr-HR"/>
        </w:rPr>
        <w:t xml:space="preserve">SOCIETIES </w:t>
      </w:r>
    </w:p>
    <w:p w:rsidR="00B26994" w:rsidRPr="00F563CA" w:rsidRDefault="00B26994" w:rsidP="00B26994">
      <w:pPr>
        <w:spacing w:line="276" w:lineRule="auto"/>
        <w:jc w:val="center"/>
        <w:rPr>
          <w:rFonts w:ascii="Garamond" w:hAnsi="Garamond" w:cs="Arial"/>
          <w:i/>
          <w:sz w:val="20"/>
          <w:szCs w:val="28"/>
          <w:lang w:val="hr-HR"/>
        </w:rPr>
      </w:pPr>
      <w:r w:rsidRPr="00F563CA">
        <w:rPr>
          <w:rFonts w:ascii="Garamond" w:hAnsi="Garamond"/>
          <w:b/>
          <w:i/>
          <w:sz w:val="20"/>
          <w:szCs w:val="28"/>
          <w:lang w:val="hr-HR"/>
        </w:rPr>
        <w:t>S</w:t>
      </w:r>
      <w:r w:rsidRPr="00F563CA">
        <w:rPr>
          <w:rFonts w:ascii="Garamond" w:hAnsi="Garamond"/>
          <w:i/>
          <w:sz w:val="20"/>
          <w:szCs w:val="28"/>
          <w:lang w:val="hr-HR"/>
        </w:rPr>
        <w:t xml:space="preserve">upport </w:t>
      </w:r>
      <w:r w:rsidRPr="00F563CA">
        <w:rPr>
          <w:rFonts w:ascii="Garamond" w:hAnsi="Garamond"/>
          <w:b/>
          <w:i/>
          <w:sz w:val="20"/>
          <w:szCs w:val="28"/>
          <w:lang w:val="hr-HR"/>
        </w:rPr>
        <w:t>O</w:t>
      </w:r>
      <w:r w:rsidRPr="00F563CA">
        <w:rPr>
          <w:rFonts w:ascii="Garamond" w:hAnsi="Garamond"/>
          <w:i/>
          <w:sz w:val="20"/>
          <w:szCs w:val="28"/>
          <w:lang w:val="hr-HR"/>
        </w:rPr>
        <w:t xml:space="preserve">f </w:t>
      </w:r>
      <w:r w:rsidRPr="00F563CA">
        <w:rPr>
          <w:rFonts w:ascii="Garamond" w:hAnsi="Garamond"/>
          <w:b/>
          <w:i/>
          <w:sz w:val="20"/>
          <w:szCs w:val="28"/>
          <w:lang w:val="hr-HR"/>
        </w:rPr>
        <w:t>C</w:t>
      </w:r>
      <w:r w:rsidRPr="00F563CA">
        <w:rPr>
          <w:rFonts w:ascii="Garamond" w:hAnsi="Garamond"/>
          <w:i/>
          <w:sz w:val="20"/>
          <w:szCs w:val="28"/>
          <w:lang w:val="hr-HR"/>
        </w:rPr>
        <w:t xml:space="preserve">SOs </w:t>
      </w:r>
      <w:r w:rsidRPr="00F563CA">
        <w:rPr>
          <w:rFonts w:ascii="Garamond" w:hAnsi="Garamond"/>
          <w:b/>
          <w:i/>
          <w:sz w:val="20"/>
          <w:szCs w:val="28"/>
          <w:lang w:val="hr-HR"/>
        </w:rPr>
        <w:t>I</w:t>
      </w:r>
      <w:r w:rsidRPr="00F563CA">
        <w:rPr>
          <w:rFonts w:ascii="Garamond" w:hAnsi="Garamond"/>
          <w:i/>
          <w:sz w:val="20"/>
          <w:szCs w:val="28"/>
          <w:lang w:val="hr-HR"/>
        </w:rPr>
        <w:t xml:space="preserve">n </w:t>
      </w:r>
      <w:r w:rsidRPr="00F563CA">
        <w:rPr>
          <w:rFonts w:ascii="Garamond" w:hAnsi="Garamond"/>
          <w:b/>
          <w:i/>
          <w:sz w:val="20"/>
          <w:szCs w:val="28"/>
          <w:lang w:val="hr-HR"/>
        </w:rPr>
        <w:t>E</w:t>
      </w:r>
      <w:r w:rsidRPr="00F563CA">
        <w:rPr>
          <w:rFonts w:ascii="Garamond" w:hAnsi="Garamond"/>
          <w:i/>
          <w:sz w:val="20"/>
          <w:szCs w:val="28"/>
          <w:lang w:val="hr-HR"/>
        </w:rPr>
        <w:t xml:space="preserve">mpowering </w:t>
      </w:r>
      <w:r w:rsidRPr="00F563CA">
        <w:rPr>
          <w:rFonts w:ascii="Garamond" w:hAnsi="Garamond"/>
          <w:b/>
          <w:i/>
          <w:sz w:val="20"/>
          <w:szCs w:val="28"/>
          <w:lang w:val="hr-HR"/>
        </w:rPr>
        <w:t>T</w:t>
      </w:r>
      <w:r w:rsidRPr="00F563CA">
        <w:rPr>
          <w:rFonts w:ascii="Garamond" w:hAnsi="Garamond"/>
          <w:i/>
          <w:sz w:val="20"/>
          <w:szCs w:val="28"/>
          <w:lang w:val="hr-HR"/>
        </w:rPr>
        <w:t xml:space="preserve">echnical Skills, </w:t>
      </w:r>
      <w:r w:rsidRPr="00F563CA">
        <w:rPr>
          <w:rFonts w:ascii="Garamond" w:hAnsi="Garamond"/>
          <w:b/>
          <w:i/>
          <w:sz w:val="20"/>
          <w:szCs w:val="28"/>
          <w:lang w:val="hr-HR"/>
        </w:rPr>
        <w:t>I</w:t>
      </w:r>
      <w:r w:rsidRPr="00F563CA">
        <w:rPr>
          <w:rFonts w:ascii="Garamond" w:hAnsi="Garamond"/>
          <w:i/>
          <w:sz w:val="20"/>
          <w:szCs w:val="28"/>
          <w:lang w:val="hr-HR"/>
        </w:rPr>
        <w:t xml:space="preserve">nclusion of people with disabilities </w:t>
      </w:r>
      <w:r w:rsidRPr="00F563CA">
        <w:rPr>
          <w:rFonts w:ascii="Garamond" w:hAnsi="Garamond" w:cs="Arial"/>
          <w:i/>
          <w:sz w:val="20"/>
          <w:szCs w:val="28"/>
          <w:lang w:val="hr-HR"/>
        </w:rPr>
        <w:t xml:space="preserve">and </w:t>
      </w:r>
      <w:r w:rsidRPr="00F563CA">
        <w:rPr>
          <w:rFonts w:ascii="Garamond" w:hAnsi="Garamond" w:cs="Arial"/>
          <w:b/>
          <w:i/>
          <w:sz w:val="20"/>
          <w:szCs w:val="28"/>
          <w:lang w:val="hr-HR"/>
        </w:rPr>
        <w:t>E</w:t>
      </w:r>
      <w:r w:rsidRPr="00F563CA">
        <w:rPr>
          <w:rFonts w:ascii="Garamond" w:hAnsi="Garamond" w:cs="Arial"/>
          <w:i/>
          <w:sz w:val="20"/>
          <w:szCs w:val="28"/>
          <w:lang w:val="hr-HR"/>
        </w:rPr>
        <w:t xml:space="preserve">U standards in </w:t>
      </w:r>
      <w:r w:rsidRPr="00F563CA">
        <w:rPr>
          <w:rFonts w:ascii="Garamond" w:hAnsi="Garamond" w:cs="Arial"/>
          <w:b/>
          <w:i/>
          <w:sz w:val="20"/>
          <w:szCs w:val="28"/>
          <w:lang w:val="hr-HR"/>
        </w:rPr>
        <w:t>S</w:t>
      </w:r>
      <w:r w:rsidRPr="00F563CA">
        <w:rPr>
          <w:rFonts w:ascii="Garamond" w:hAnsi="Garamond" w:cs="Arial"/>
          <w:i/>
          <w:sz w:val="20"/>
          <w:szCs w:val="28"/>
          <w:lang w:val="hr-HR"/>
        </w:rPr>
        <w:t xml:space="preserve">outh East Europe </w:t>
      </w:r>
    </w:p>
    <w:p w:rsidR="00B26994" w:rsidRDefault="00B26994" w:rsidP="00B26994">
      <w:pPr>
        <w:spacing w:line="276" w:lineRule="auto"/>
        <w:jc w:val="center"/>
        <w:rPr>
          <w:rFonts w:ascii="Garamond" w:hAnsi="Garamond" w:cs="Arial"/>
          <w:i/>
          <w:sz w:val="20"/>
          <w:szCs w:val="28"/>
          <w:lang w:val="hr-HR"/>
        </w:rPr>
      </w:pPr>
      <w:r w:rsidRPr="00F563CA">
        <w:rPr>
          <w:rFonts w:ascii="Garamond" w:hAnsi="Garamond" w:cs="Arial"/>
          <w:i/>
          <w:sz w:val="20"/>
          <w:szCs w:val="28"/>
          <w:lang w:val="hr-HR"/>
        </w:rPr>
        <w:t>(Potpora udrugama civilnog društva u osnaživanju tehničkih vještina, socijalnom uključivanju osoba s teškoćama u razvoju i u primjeni standarda EU u Jugoistočnoj Europi)</w:t>
      </w:r>
    </w:p>
    <w:p w:rsidR="00E60276" w:rsidRDefault="00E60276" w:rsidP="00B26994">
      <w:pPr>
        <w:spacing w:line="276" w:lineRule="auto"/>
        <w:jc w:val="center"/>
        <w:rPr>
          <w:rFonts w:ascii="Garamond" w:hAnsi="Garamond" w:cs="Arial"/>
          <w:i/>
          <w:sz w:val="20"/>
          <w:szCs w:val="28"/>
          <w:lang w:val="hr-HR"/>
        </w:rPr>
      </w:pPr>
    </w:p>
    <w:p w:rsidR="00E60276" w:rsidRPr="00E60276" w:rsidRDefault="00E60276" w:rsidP="00E60276">
      <w:pPr>
        <w:pBdr>
          <w:top w:val="single" w:sz="4" w:space="1" w:color="000000"/>
          <w:left w:val="single" w:sz="4" w:space="4" w:color="000000"/>
          <w:bottom w:val="single" w:sz="4" w:space="1" w:color="000000"/>
          <w:right w:val="single" w:sz="4" w:space="4" w:color="000000"/>
        </w:pBdr>
        <w:shd w:val="clear" w:color="auto" w:fill="C00000"/>
        <w:spacing w:after="120" w:line="276" w:lineRule="auto"/>
        <w:jc w:val="center"/>
        <w:rPr>
          <w:rFonts w:asciiTheme="minorHAnsi" w:hAnsiTheme="minorHAnsi" w:cstheme="minorHAnsi"/>
          <w:b/>
          <w:bCs/>
          <w:color w:val="FFFFFF" w:themeColor="background1"/>
          <w:sz w:val="44"/>
          <w:szCs w:val="30"/>
          <w:lang w:val="hr-HR"/>
        </w:rPr>
      </w:pPr>
      <w:r w:rsidRPr="00E60276">
        <w:rPr>
          <w:rFonts w:asciiTheme="minorHAnsi" w:hAnsiTheme="minorHAnsi" w:cstheme="minorHAnsi"/>
          <w:b/>
          <w:bCs/>
          <w:color w:val="FFFFFF" w:themeColor="background1"/>
          <w:sz w:val="44"/>
          <w:szCs w:val="30"/>
          <w:lang w:val="hr-HR"/>
        </w:rPr>
        <w:t>ČESTO POSTAVLJANA PITANJA</w:t>
      </w:r>
    </w:p>
    <w:p w:rsidR="00E60276" w:rsidRPr="00947C09" w:rsidRDefault="00E60276" w:rsidP="00E60276">
      <w:pPr>
        <w:jc w:val="both"/>
        <w:rPr>
          <w:rFonts w:asciiTheme="majorHAnsi" w:hAnsiTheme="majorHAnsi" w:cstheme="majorHAnsi"/>
          <w:color w:val="000000"/>
          <w:lang w:val="hr-HR" w:eastAsia="sr-Latn-RS"/>
        </w:rPr>
      </w:pPr>
    </w:p>
    <w:p w:rsidR="00E60276" w:rsidRPr="00947C09" w:rsidRDefault="00E60276" w:rsidP="00E60276">
      <w:pPr>
        <w:jc w:val="both"/>
        <w:rPr>
          <w:rFonts w:asciiTheme="majorHAnsi" w:hAnsiTheme="majorHAnsi" w:cstheme="majorHAnsi"/>
          <w:b/>
          <w:color w:val="000000"/>
          <w:lang w:val="hr-HR" w:eastAsia="sr-Latn-RS"/>
        </w:rPr>
      </w:pPr>
      <w:r w:rsidRPr="00947C09">
        <w:rPr>
          <w:rFonts w:asciiTheme="majorHAnsi" w:hAnsiTheme="majorHAnsi" w:cstheme="majorHAnsi"/>
          <w:b/>
          <w:color w:val="000000"/>
          <w:lang w:val="hr-HR" w:eastAsia="sr-Latn-RS"/>
        </w:rPr>
        <w:t>Pitanje: Treba li poslovni (Business) plan garantirati održivost usluge/poduzeća?</w:t>
      </w:r>
    </w:p>
    <w:p w:rsidR="00E60276" w:rsidRPr="000D5EEE" w:rsidRDefault="00E60276" w:rsidP="00E60276">
      <w:pPr>
        <w:jc w:val="both"/>
        <w:rPr>
          <w:rFonts w:asciiTheme="majorHAnsi" w:hAnsiTheme="majorHAnsi" w:cstheme="majorHAnsi"/>
          <w:color w:val="C00000"/>
          <w:lang w:val="hr-HR" w:eastAsia="sr-Latn-RS"/>
        </w:rPr>
      </w:pPr>
      <w:r w:rsidRPr="000D5EEE">
        <w:rPr>
          <w:rFonts w:asciiTheme="majorHAnsi" w:hAnsiTheme="majorHAnsi" w:cstheme="majorHAnsi"/>
          <w:color w:val="C00000"/>
          <w:lang w:val="hr-HR" w:eastAsia="sr-Latn-RS"/>
        </w:rPr>
        <w:t xml:space="preserve">Odgovor: Poslovni (Business) plan bi trebalo pokazati nivo održivosti koji usluga/poduzeće srednjoročno može </w:t>
      </w:r>
      <w:r w:rsidR="00740CDA">
        <w:rPr>
          <w:rFonts w:asciiTheme="majorHAnsi" w:hAnsiTheme="majorHAnsi" w:cstheme="majorHAnsi"/>
          <w:color w:val="C00000"/>
          <w:lang w:val="hr-HR" w:eastAsia="sr-Latn-RS"/>
        </w:rPr>
        <w:t>postići</w:t>
      </w:r>
      <w:r w:rsidRPr="000D5EEE">
        <w:rPr>
          <w:rFonts w:asciiTheme="majorHAnsi" w:hAnsiTheme="majorHAnsi" w:cstheme="majorHAnsi"/>
          <w:color w:val="C00000"/>
          <w:lang w:val="hr-HR" w:eastAsia="sr-Latn-RS"/>
        </w:rPr>
        <w:t>.</w:t>
      </w:r>
    </w:p>
    <w:p w:rsidR="00E60276" w:rsidRPr="00947C09" w:rsidRDefault="00E60276" w:rsidP="00E60276">
      <w:pPr>
        <w:jc w:val="both"/>
        <w:rPr>
          <w:rFonts w:asciiTheme="majorHAnsi" w:hAnsiTheme="majorHAnsi" w:cstheme="majorHAnsi"/>
          <w:color w:val="000000"/>
          <w:lang w:val="hr-HR" w:eastAsia="sr-Latn-RS"/>
        </w:rPr>
      </w:pPr>
    </w:p>
    <w:p w:rsidR="00E60276" w:rsidRPr="00947C09" w:rsidRDefault="00E60276" w:rsidP="00E60276">
      <w:pPr>
        <w:jc w:val="both"/>
        <w:rPr>
          <w:rFonts w:asciiTheme="majorHAnsi" w:hAnsiTheme="majorHAnsi" w:cstheme="majorHAnsi"/>
          <w:b/>
          <w:color w:val="000000"/>
          <w:lang w:val="hr-HR" w:eastAsia="sr-Latn-RS"/>
        </w:rPr>
      </w:pPr>
      <w:r w:rsidRPr="00947C09">
        <w:rPr>
          <w:rFonts w:asciiTheme="majorHAnsi" w:hAnsiTheme="majorHAnsi" w:cstheme="majorHAnsi"/>
          <w:b/>
          <w:color w:val="000000"/>
          <w:lang w:val="hr-HR" w:eastAsia="sr-Latn-RS"/>
        </w:rPr>
        <w:t xml:space="preserve">Pitanje: U natječaju je navedeno kako je potrebno dostaviti 3 predračuna/ponude ukoliko trošak prelazi 2.000 EUR. Odnosi li se to na troškove koji bi nastali prilikom provedbe projekta, kao npr. troškovi za nabavku opreme? </w:t>
      </w:r>
    </w:p>
    <w:p w:rsidR="00E60276" w:rsidRPr="000D5EEE" w:rsidRDefault="00740CDA" w:rsidP="00E60276">
      <w:pPr>
        <w:jc w:val="both"/>
        <w:rPr>
          <w:rFonts w:asciiTheme="majorHAnsi" w:hAnsiTheme="majorHAnsi" w:cstheme="majorHAnsi"/>
          <w:color w:val="C00000"/>
          <w:lang w:val="hr-HR" w:eastAsia="sr-Latn-RS"/>
        </w:rPr>
      </w:pPr>
      <w:r>
        <w:rPr>
          <w:rFonts w:asciiTheme="majorHAnsi" w:hAnsiTheme="majorHAnsi" w:cstheme="majorHAnsi"/>
          <w:color w:val="C00000"/>
          <w:lang w:val="hr-HR" w:eastAsia="sr-Latn-RS"/>
        </w:rPr>
        <w:t>Odgovor: Točno tako, predračuni</w:t>
      </w:r>
      <w:r w:rsidR="00E60276" w:rsidRPr="000D5EEE">
        <w:rPr>
          <w:rFonts w:asciiTheme="majorHAnsi" w:hAnsiTheme="majorHAnsi" w:cstheme="majorHAnsi"/>
          <w:color w:val="C00000"/>
          <w:lang w:val="hr-HR" w:eastAsia="sr-Latn-RS"/>
        </w:rPr>
        <w:t xml:space="preserve">/ponude se odnose na troškove koji bi nastali provedbom projekta. Za takvu vrstu troškova potrebno je dostaviti tri ponude/predračuna ukoliko trošak prelazi 2.000 EUR. </w:t>
      </w:r>
    </w:p>
    <w:p w:rsidR="00E60276" w:rsidRPr="00947C09" w:rsidRDefault="00E60276" w:rsidP="00E60276">
      <w:pPr>
        <w:jc w:val="both"/>
        <w:rPr>
          <w:rFonts w:asciiTheme="majorHAnsi" w:hAnsiTheme="majorHAnsi" w:cstheme="majorHAnsi"/>
          <w:lang w:val="hr-HR" w:eastAsia="sr-Latn-RS"/>
        </w:rPr>
      </w:pPr>
    </w:p>
    <w:p w:rsidR="00E60276" w:rsidRPr="00947C09" w:rsidRDefault="00E60276" w:rsidP="00E60276">
      <w:pPr>
        <w:jc w:val="both"/>
        <w:rPr>
          <w:rFonts w:asciiTheme="majorHAnsi" w:hAnsiTheme="majorHAnsi" w:cstheme="majorHAnsi"/>
          <w:b/>
          <w:lang w:val="hr-HR" w:eastAsia="sr-Latn-RS"/>
        </w:rPr>
      </w:pPr>
      <w:r w:rsidRPr="00947C09">
        <w:rPr>
          <w:rFonts w:asciiTheme="majorHAnsi" w:hAnsiTheme="majorHAnsi" w:cstheme="majorHAnsi"/>
          <w:b/>
          <w:color w:val="000000"/>
          <w:lang w:val="hr-HR" w:eastAsia="sr-Latn-RS"/>
        </w:rPr>
        <w:t xml:space="preserve">Pitanje: </w:t>
      </w:r>
      <w:r w:rsidRPr="00947C09">
        <w:rPr>
          <w:rFonts w:asciiTheme="majorHAnsi" w:hAnsiTheme="majorHAnsi" w:cstheme="majorHAnsi"/>
          <w:b/>
          <w:lang w:val="hr-HR" w:eastAsia="sr-Latn-RS"/>
        </w:rPr>
        <w:t xml:space="preserve">Može li se dio </w:t>
      </w:r>
      <w:r>
        <w:rPr>
          <w:rFonts w:asciiTheme="majorHAnsi" w:hAnsiTheme="majorHAnsi" w:cstheme="majorHAnsi"/>
          <w:b/>
          <w:lang w:val="hr-HR" w:eastAsia="sr-Latn-RS"/>
        </w:rPr>
        <w:t>plaće</w:t>
      </w:r>
      <w:r w:rsidRPr="00947C09">
        <w:rPr>
          <w:rFonts w:asciiTheme="majorHAnsi" w:hAnsiTheme="majorHAnsi" w:cstheme="majorHAnsi"/>
          <w:b/>
          <w:lang w:val="hr-HR" w:eastAsia="sr-Latn-RS"/>
        </w:rPr>
        <w:t xml:space="preserve"> angažiranih osoba na projektu, osiguranih iz drugih izvora, računati kao sufinanciranje - vlastiti doprinos?</w:t>
      </w:r>
    </w:p>
    <w:p w:rsidR="00E60276" w:rsidRPr="000D5EEE" w:rsidRDefault="00E60276" w:rsidP="00E60276">
      <w:pPr>
        <w:jc w:val="both"/>
        <w:rPr>
          <w:rFonts w:asciiTheme="majorHAnsi" w:hAnsiTheme="majorHAnsi" w:cstheme="majorHAnsi"/>
          <w:color w:val="C00000"/>
          <w:lang w:val="hr-HR" w:eastAsia="sr-Latn-RS"/>
        </w:rPr>
      </w:pPr>
      <w:r w:rsidRPr="000D5EEE">
        <w:rPr>
          <w:rFonts w:asciiTheme="majorHAnsi" w:hAnsiTheme="majorHAnsi" w:cstheme="majorHAnsi"/>
          <w:color w:val="C00000"/>
          <w:lang w:val="hr-HR" w:eastAsia="sr-Latn-RS"/>
        </w:rPr>
        <w:t xml:space="preserve">Odgovor: Da. </w:t>
      </w:r>
    </w:p>
    <w:p w:rsidR="00E60276" w:rsidRPr="00947C09" w:rsidRDefault="00E60276" w:rsidP="00E60276">
      <w:pPr>
        <w:jc w:val="both"/>
        <w:rPr>
          <w:rFonts w:asciiTheme="majorHAnsi" w:hAnsiTheme="majorHAnsi" w:cstheme="majorHAnsi"/>
          <w:color w:val="0070C0"/>
          <w:sz w:val="20"/>
          <w:szCs w:val="20"/>
          <w:lang w:val="hr-HR" w:eastAsia="sr-Latn-RS"/>
        </w:rPr>
      </w:pPr>
    </w:p>
    <w:p w:rsidR="00E60276" w:rsidRPr="00947C09" w:rsidRDefault="00E60276" w:rsidP="00E60276">
      <w:pPr>
        <w:jc w:val="both"/>
        <w:rPr>
          <w:rFonts w:asciiTheme="majorHAnsi" w:hAnsiTheme="majorHAnsi" w:cstheme="majorHAnsi"/>
          <w:b/>
          <w:lang w:val="hr-HR" w:eastAsia="sr-Latn-RS"/>
        </w:rPr>
      </w:pPr>
      <w:r w:rsidRPr="00947C09">
        <w:rPr>
          <w:rFonts w:asciiTheme="majorHAnsi" w:hAnsiTheme="majorHAnsi" w:cstheme="majorHAnsi"/>
          <w:b/>
          <w:color w:val="000000"/>
          <w:lang w:val="hr-HR" w:eastAsia="sr-Latn-RS"/>
        </w:rPr>
        <w:t xml:space="preserve">Pitanje: </w:t>
      </w:r>
      <w:r w:rsidRPr="00947C09">
        <w:rPr>
          <w:rFonts w:asciiTheme="majorHAnsi" w:hAnsiTheme="majorHAnsi" w:cstheme="majorHAnsi"/>
          <w:b/>
          <w:lang w:val="hr-HR" w:eastAsia="sr-Latn-RS"/>
        </w:rPr>
        <w:t xml:space="preserve">Može li organizacija </w:t>
      </w:r>
      <w:r w:rsidR="00740CDA">
        <w:rPr>
          <w:rFonts w:asciiTheme="majorHAnsi" w:hAnsiTheme="majorHAnsi" w:cstheme="majorHAnsi"/>
          <w:b/>
          <w:lang w:val="hr-HR" w:eastAsia="sr-Latn-RS"/>
        </w:rPr>
        <w:t>aplicirati</w:t>
      </w:r>
      <w:r w:rsidRPr="00947C09">
        <w:rPr>
          <w:rFonts w:asciiTheme="majorHAnsi" w:hAnsiTheme="majorHAnsi" w:cstheme="majorHAnsi"/>
          <w:b/>
          <w:lang w:val="hr-HR" w:eastAsia="sr-Latn-RS"/>
        </w:rPr>
        <w:t xml:space="preserve"> samostalno bez partnera?</w:t>
      </w:r>
    </w:p>
    <w:p w:rsidR="00E60276" w:rsidRPr="000D5EEE" w:rsidRDefault="00E60276" w:rsidP="00E60276">
      <w:pPr>
        <w:jc w:val="both"/>
        <w:rPr>
          <w:rFonts w:asciiTheme="majorHAnsi" w:hAnsiTheme="majorHAnsi" w:cstheme="majorHAnsi"/>
          <w:color w:val="C00000"/>
          <w:lang w:val="hr-HR" w:eastAsia="sr-Latn-RS"/>
        </w:rPr>
      </w:pPr>
      <w:r w:rsidRPr="000D5EEE">
        <w:rPr>
          <w:rFonts w:asciiTheme="majorHAnsi" w:hAnsiTheme="majorHAnsi" w:cstheme="majorHAnsi"/>
          <w:color w:val="C00000"/>
          <w:lang w:val="hr-HR" w:eastAsia="sr-Latn-RS"/>
        </w:rPr>
        <w:t xml:space="preserve">Odgovor: Da. </w:t>
      </w:r>
    </w:p>
    <w:p w:rsidR="00E60276" w:rsidRPr="00947C09" w:rsidRDefault="00E60276" w:rsidP="00E60276">
      <w:pPr>
        <w:jc w:val="both"/>
        <w:rPr>
          <w:rFonts w:asciiTheme="majorHAnsi" w:hAnsiTheme="majorHAnsi" w:cstheme="majorHAnsi"/>
          <w:sz w:val="20"/>
          <w:szCs w:val="20"/>
          <w:lang w:val="hr-HR" w:eastAsia="sr-Latn-RS"/>
        </w:rPr>
      </w:pPr>
    </w:p>
    <w:p w:rsidR="00E60276" w:rsidRPr="00947C09" w:rsidRDefault="00E60276" w:rsidP="00E60276">
      <w:pPr>
        <w:jc w:val="both"/>
        <w:rPr>
          <w:rFonts w:asciiTheme="majorHAnsi" w:hAnsiTheme="majorHAnsi" w:cstheme="majorHAnsi"/>
          <w:b/>
          <w:lang w:val="hr-HR" w:eastAsia="sr-Latn-RS"/>
        </w:rPr>
      </w:pPr>
      <w:r w:rsidRPr="00947C09">
        <w:rPr>
          <w:rFonts w:asciiTheme="majorHAnsi" w:hAnsiTheme="majorHAnsi" w:cstheme="majorHAnsi"/>
          <w:b/>
          <w:color w:val="000000"/>
          <w:lang w:val="hr-HR" w:eastAsia="sr-Latn-RS"/>
        </w:rPr>
        <w:t xml:space="preserve">Pitanje: </w:t>
      </w:r>
      <w:r w:rsidRPr="00947C09">
        <w:rPr>
          <w:rFonts w:asciiTheme="majorHAnsi" w:hAnsiTheme="majorHAnsi" w:cstheme="majorHAnsi"/>
          <w:b/>
          <w:lang w:val="hr-HR" w:eastAsia="sr-Latn-RS"/>
        </w:rPr>
        <w:t>Mora li partner na projektu biti isključivo</w:t>
      </w:r>
      <w:r>
        <w:rPr>
          <w:rFonts w:asciiTheme="majorHAnsi" w:hAnsiTheme="majorHAnsi" w:cstheme="majorHAnsi"/>
          <w:b/>
          <w:lang w:val="hr-HR" w:eastAsia="sr-Latn-RS"/>
        </w:rPr>
        <w:t xml:space="preserve"> organizacija civilnog društva - </w:t>
      </w:r>
      <w:r w:rsidR="00740CDA">
        <w:rPr>
          <w:rFonts w:asciiTheme="majorHAnsi" w:hAnsiTheme="majorHAnsi" w:cstheme="majorHAnsi"/>
          <w:b/>
          <w:lang w:val="hr-HR" w:eastAsia="sr-Latn-RS"/>
        </w:rPr>
        <w:t>OCD koja radi s</w:t>
      </w:r>
      <w:r w:rsidRPr="00947C09">
        <w:rPr>
          <w:rFonts w:asciiTheme="majorHAnsi" w:hAnsiTheme="majorHAnsi" w:cstheme="majorHAnsi"/>
          <w:b/>
          <w:lang w:val="hr-HR" w:eastAsia="sr-Latn-RS"/>
        </w:rPr>
        <w:t xml:space="preserve"> osoba</w:t>
      </w:r>
      <w:r w:rsidR="00740CDA">
        <w:rPr>
          <w:rFonts w:asciiTheme="majorHAnsi" w:hAnsiTheme="majorHAnsi" w:cstheme="majorHAnsi"/>
          <w:b/>
          <w:lang w:val="hr-HR" w:eastAsia="sr-Latn-RS"/>
        </w:rPr>
        <w:t>ma</w:t>
      </w:r>
      <w:r w:rsidRPr="00947C09">
        <w:rPr>
          <w:rFonts w:asciiTheme="majorHAnsi" w:hAnsiTheme="majorHAnsi" w:cstheme="majorHAnsi"/>
          <w:b/>
          <w:lang w:val="hr-HR" w:eastAsia="sr-Latn-RS"/>
        </w:rPr>
        <w:t xml:space="preserve"> s invaliditet</w:t>
      </w:r>
      <w:r>
        <w:rPr>
          <w:rFonts w:asciiTheme="majorHAnsi" w:hAnsiTheme="majorHAnsi" w:cstheme="majorHAnsi"/>
          <w:b/>
          <w:lang w:val="hr-HR" w:eastAsia="sr-Latn-RS"/>
        </w:rPr>
        <w:t>om</w:t>
      </w:r>
      <w:r w:rsidRPr="00947C09">
        <w:rPr>
          <w:rFonts w:asciiTheme="majorHAnsi" w:hAnsiTheme="majorHAnsi" w:cstheme="majorHAnsi"/>
          <w:b/>
          <w:lang w:val="hr-HR" w:eastAsia="sr-Latn-RS"/>
        </w:rPr>
        <w:t>?</w:t>
      </w:r>
    </w:p>
    <w:p w:rsidR="00E60276" w:rsidRPr="00947C09" w:rsidRDefault="00E60276" w:rsidP="00E60276">
      <w:pPr>
        <w:jc w:val="both"/>
        <w:rPr>
          <w:rFonts w:asciiTheme="majorHAnsi" w:hAnsiTheme="majorHAnsi" w:cstheme="majorHAnsi"/>
          <w:color w:val="0070C0"/>
          <w:lang w:val="hr-HR" w:eastAsia="sr-Latn-RS"/>
        </w:rPr>
      </w:pPr>
      <w:r w:rsidRPr="000D5EEE">
        <w:rPr>
          <w:rFonts w:asciiTheme="majorHAnsi" w:hAnsiTheme="majorHAnsi" w:cstheme="majorHAnsi"/>
          <w:color w:val="C00000"/>
          <w:lang w:val="hr-HR" w:eastAsia="sr-Latn-RS"/>
        </w:rPr>
        <w:t xml:space="preserve">Odgovor: Partner ne mora </w:t>
      </w:r>
      <w:r w:rsidR="00740CDA">
        <w:rPr>
          <w:rFonts w:asciiTheme="majorHAnsi" w:hAnsiTheme="majorHAnsi" w:cstheme="majorHAnsi"/>
          <w:color w:val="C00000"/>
          <w:lang w:val="hr-HR" w:eastAsia="sr-Latn-RS"/>
        </w:rPr>
        <w:t>ispunjavati</w:t>
      </w:r>
      <w:r w:rsidRPr="000D5EEE">
        <w:rPr>
          <w:rFonts w:asciiTheme="majorHAnsi" w:hAnsiTheme="majorHAnsi" w:cstheme="majorHAnsi"/>
          <w:color w:val="C00000"/>
          <w:lang w:val="hr-HR" w:eastAsia="sr-Latn-RS"/>
        </w:rPr>
        <w:t xml:space="preserve"> iste kriterije prihvatljivosti kao prijavitelj.</w:t>
      </w:r>
    </w:p>
    <w:p w:rsidR="00E60276" w:rsidRPr="00947C09" w:rsidRDefault="00E60276" w:rsidP="00E60276">
      <w:pPr>
        <w:rPr>
          <w:rFonts w:asciiTheme="majorHAnsi" w:hAnsiTheme="majorHAnsi" w:cstheme="majorHAnsi"/>
          <w:lang w:val="hr-HR"/>
        </w:rPr>
      </w:pPr>
    </w:p>
    <w:p w:rsidR="00E60276" w:rsidRPr="00947C09" w:rsidRDefault="00E60276" w:rsidP="00E60276">
      <w:pPr>
        <w:jc w:val="both"/>
        <w:rPr>
          <w:rFonts w:asciiTheme="majorHAnsi" w:hAnsiTheme="majorHAnsi" w:cstheme="majorHAnsi"/>
          <w:b/>
          <w:lang w:val="hr-HR" w:eastAsia="sr-Latn-RS"/>
        </w:rPr>
      </w:pPr>
      <w:r w:rsidRPr="00947C09">
        <w:rPr>
          <w:rFonts w:asciiTheme="majorHAnsi" w:hAnsiTheme="majorHAnsi" w:cstheme="majorHAnsi"/>
          <w:b/>
          <w:color w:val="000000"/>
          <w:lang w:val="hr-HR" w:eastAsia="sr-Latn-RS"/>
        </w:rPr>
        <w:t xml:space="preserve">Pitanje: </w:t>
      </w:r>
      <w:r>
        <w:rPr>
          <w:rFonts w:asciiTheme="majorHAnsi" w:hAnsiTheme="majorHAnsi" w:cstheme="majorHAnsi"/>
          <w:b/>
          <w:lang w:val="hr-HR" w:eastAsia="sr-Latn-RS"/>
        </w:rPr>
        <w:t>Ukoliko kao</w:t>
      </w:r>
      <w:r w:rsidRPr="00947C09">
        <w:rPr>
          <w:rFonts w:asciiTheme="majorHAnsi" w:hAnsiTheme="majorHAnsi" w:cstheme="majorHAnsi"/>
          <w:b/>
          <w:lang w:val="hr-HR" w:eastAsia="sr-Latn-RS"/>
        </w:rPr>
        <w:t xml:space="preserve"> neprofitna organizacij</w:t>
      </w:r>
      <w:r>
        <w:rPr>
          <w:rFonts w:asciiTheme="majorHAnsi" w:hAnsiTheme="majorHAnsi" w:cstheme="majorHAnsi"/>
          <w:b/>
          <w:lang w:val="hr-HR" w:eastAsia="sr-Latn-RS"/>
        </w:rPr>
        <w:t>a</w:t>
      </w:r>
      <w:r w:rsidRPr="00947C09">
        <w:rPr>
          <w:rFonts w:asciiTheme="majorHAnsi" w:hAnsiTheme="majorHAnsi" w:cstheme="majorHAnsi"/>
          <w:b/>
          <w:lang w:val="hr-HR" w:eastAsia="sr-Latn-RS"/>
        </w:rPr>
        <w:t xml:space="preserve"> predložimo projekt koji će stvarati neku dobit, a ne možemo tu aktivnost </w:t>
      </w:r>
      <w:r>
        <w:rPr>
          <w:rFonts w:asciiTheme="majorHAnsi" w:hAnsiTheme="majorHAnsi" w:cstheme="majorHAnsi"/>
          <w:b/>
          <w:lang w:val="hr-HR" w:eastAsia="sr-Latn-RS"/>
        </w:rPr>
        <w:t xml:space="preserve">registrirati </w:t>
      </w:r>
      <w:r w:rsidRPr="00947C09">
        <w:rPr>
          <w:rFonts w:asciiTheme="majorHAnsi" w:hAnsiTheme="majorHAnsi" w:cstheme="majorHAnsi"/>
          <w:b/>
          <w:lang w:val="hr-HR" w:eastAsia="sr-Latn-RS"/>
        </w:rPr>
        <w:t xml:space="preserve">kao socijalno </w:t>
      </w:r>
      <w:r>
        <w:rPr>
          <w:rFonts w:asciiTheme="majorHAnsi" w:hAnsiTheme="majorHAnsi" w:cstheme="majorHAnsi"/>
          <w:b/>
          <w:lang w:val="hr-HR" w:eastAsia="sr-Latn-RS"/>
        </w:rPr>
        <w:t xml:space="preserve">poduzeće zbog nedostatka </w:t>
      </w:r>
      <w:r w:rsidRPr="00947C09">
        <w:rPr>
          <w:rFonts w:asciiTheme="majorHAnsi" w:hAnsiTheme="majorHAnsi" w:cstheme="majorHAnsi"/>
          <w:b/>
          <w:lang w:val="hr-HR" w:eastAsia="sr-Latn-RS"/>
        </w:rPr>
        <w:t xml:space="preserve">zakona o socijalnom </w:t>
      </w:r>
      <w:r>
        <w:rPr>
          <w:rFonts w:asciiTheme="majorHAnsi" w:hAnsiTheme="majorHAnsi" w:cstheme="majorHAnsi"/>
          <w:b/>
          <w:lang w:val="hr-HR" w:eastAsia="sr-Latn-RS"/>
        </w:rPr>
        <w:t>poduzetništvu</w:t>
      </w:r>
      <w:r w:rsidRPr="00947C09">
        <w:rPr>
          <w:rFonts w:asciiTheme="majorHAnsi" w:hAnsiTheme="majorHAnsi" w:cstheme="majorHAnsi"/>
          <w:b/>
          <w:lang w:val="hr-HR" w:eastAsia="sr-Latn-RS"/>
        </w:rPr>
        <w:t xml:space="preserve">, </w:t>
      </w:r>
      <w:r>
        <w:rPr>
          <w:rFonts w:asciiTheme="majorHAnsi" w:hAnsiTheme="majorHAnsi" w:cstheme="majorHAnsi"/>
          <w:b/>
          <w:lang w:val="hr-HR" w:eastAsia="sr-Latn-RS"/>
        </w:rPr>
        <w:t xml:space="preserve">možemo li navesti kako će se </w:t>
      </w:r>
      <w:r w:rsidRPr="00947C09">
        <w:rPr>
          <w:rFonts w:asciiTheme="majorHAnsi" w:hAnsiTheme="majorHAnsi" w:cstheme="majorHAnsi"/>
          <w:b/>
          <w:lang w:val="hr-HR" w:eastAsia="sr-Latn-RS"/>
        </w:rPr>
        <w:t>ostvarena dobit investirati u aktivnosti organizacije?</w:t>
      </w:r>
    </w:p>
    <w:p w:rsidR="00E60276" w:rsidRPr="000D5EEE" w:rsidRDefault="00E60276" w:rsidP="00E60276">
      <w:pPr>
        <w:jc w:val="both"/>
        <w:rPr>
          <w:rFonts w:asciiTheme="majorHAnsi" w:hAnsiTheme="majorHAnsi" w:cstheme="majorHAnsi"/>
          <w:color w:val="C00000"/>
          <w:lang w:val="hr-HR" w:eastAsia="sr-Latn-RS"/>
        </w:rPr>
      </w:pPr>
      <w:r w:rsidRPr="000D5EEE">
        <w:rPr>
          <w:rFonts w:asciiTheme="majorHAnsi" w:hAnsiTheme="majorHAnsi" w:cstheme="majorHAnsi"/>
          <w:color w:val="C00000"/>
          <w:lang w:val="hr-HR" w:eastAsia="sr-Latn-RS"/>
        </w:rPr>
        <w:t>Odgovor: Da.</w:t>
      </w:r>
    </w:p>
    <w:p w:rsidR="00E60276" w:rsidRDefault="00E60276" w:rsidP="00E60276">
      <w:pPr>
        <w:jc w:val="both"/>
        <w:rPr>
          <w:rFonts w:asciiTheme="majorHAnsi" w:hAnsiTheme="majorHAnsi" w:cstheme="majorHAnsi"/>
          <w:b/>
          <w:lang w:val="hr-HR"/>
        </w:rPr>
      </w:pPr>
    </w:p>
    <w:p w:rsidR="00E60276" w:rsidRPr="00947C09" w:rsidRDefault="00E60276" w:rsidP="00E60276">
      <w:pPr>
        <w:jc w:val="both"/>
        <w:rPr>
          <w:rFonts w:asciiTheme="majorHAnsi" w:hAnsiTheme="majorHAnsi" w:cstheme="majorHAnsi"/>
          <w:b/>
          <w:lang w:val="hr-HR" w:eastAsia="sr-Latn-RS"/>
        </w:rPr>
      </w:pPr>
      <w:r w:rsidRPr="00947C09">
        <w:rPr>
          <w:rFonts w:asciiTheme="majorHAnsi" w:hAnsiTheme="majorHAnsi" w:cstheme="majorHAnsi"/>
          <w:b/>
          <w:color w:val="000000"/>
          <w:lang w:val="hr-HR" w:eastAsia="sr-Latn-RS"/>
        </w:rPr>
        <w:t xml:space="preserve">Pitanje: </w:t>
      </w:r>
      <w:r w:rsidR="00740CDA">
        <w:rPr>
          <w:rFonts w:asciiTheme="majorHAnsi" w:hAnsiTheme="majorHAnsi" w:cstheme="majorHAnsi"/>
          <w:b/>
          <w:lang w:val="hr-HR" w:eastAsia="sr-Latn-RS"/>
        </w:rPr>
        <w:t>Mora li</w:t>
      </w:r>
      <w:r w:rsidRPr="00947C09">
        <w:rPr>
          <w:rFonts w:asciiTheme="majorHAnsi" w:hAnsiTheme="majorHAnsi" w:cstheme="majorHAnsi"/>
          <w:b/>
          <w:lang w:val="hr-HR" w:eastAsia="sr-Latn-RS"/>
        </w:rPr>
        <w:t xml:space="preserve"> podnosilac projekta </w:t>
      </w:r>
      <w:r w:rsidR="00740CDA">
        <w:rPr>
          <w:rFonts w:asciiTheme="majorHAnsi" w:hAnsiTheme="majorHAnsi" w:cstheme="majorHAnsi"/>
          <w:b/>
          <w:lang w:val="hr-HR" w:eastAsia="sr-Latn-RS"/>
        </w:rPr>
        <w:t>zaposliti</w:t>
      </w:r>
      <w:r w:rsidRPr="00947C09">
        <w:rPr>
          <w:rFonts w:asciiTheme="majorHAnsi" w:hAnsiTheme="majorHAnsi" w:cstheme="majorHAnsi"/>
          <w:b/>
          <w:lang w:val="hr-HR" w:eastAsia="sr-Latn-RS"/>
        </w:rPr>
        <w:t xml:space="preserve"> osobu s invaliditetom ili s mentalnim smetnjama na projektu?</w:t>
      </w:r>
    </w:p>
    <w:p w:rsidR="00E60276" w:rsidRPr="000D5EEE" w:rsidRDefault="00E60276" w:rsidP="00E60276">
      <w:pPr>
        <w:jc w:val="both"/>
        <w:rPr>
          <w:rFonts w:asciiTheme="majorHAnsi" w:hAnsiTheme="majorHAnsi" w:cstheme="majorHAnsi"/>
          <w:color w:val="C00000"/>
          <w:lang w:val="hr-HR" w:eastAsia="sr-Latn-RS"/>
        </w:rPr>
      </w:pPr>
      <w:r w:rsidRPr="000D5EEE">
        <w:rPr>
          <w:rFonts w:asciiTheme="majorHAnsi" w:hAnsiTheme="majorHAnsi" w:cstheme="majorHAnsi"/>
          <w:color w:val="C00000"/>
          <w:lang w:val="hr-HR" w:eastAsia="sr-Latn-RS"/>
        </w:rPr>
        <w:t xml:space="preserve">Odgovor: Ne, zapošljavanje nije obavezno. Osoba s invaliditetom ili s mentalnim poteškoćama može biti zaposlena ili može biti krajnji korisnik usluge/djelatnosti poduzeća.  </w:t>
      </w:r>
    </w:p>
    <w:p w:rsidR="00E60276" w:rsidRPr="00947C09" w:rsidRDefault="00E60276" w:rsidP="00E60276">
      <w:pPr>
        <w:rPr>
          <w:rFonts w:asciiTheme="majorHAnsi" w:hAnsiTheme="majorHAnsi" w:cstheme="majorHAnsi"/>
          <w:color w:val="0070C0"/>
          <w:lang w:val="hr-HR" w:eastAsia="sr-Latn-RS"/>
        </w:rPr>
      </w:pPr>
    </w:p>
    <w:p w:rsidR="00E60276" w:rsidRPr="00947C09" w:rsidRDefault="00E60276" w:rsidP="00E60276">
      <w:pPr>
        <w:keepNext/>
        <w:keepLines/>
        <w:jc w:val="both"/>
        <w:outlineLvl w:val="0"/>
        <w:rPr>
          <w:rFonts w:asciiTheme="majorHAnsi" w:eastAsiaTheme="majorEastAsia" w:hAnsiTheme="majorHAnsi" w:cstheme="majorHAnsi"/>
          <w:lang w:val="hr-HR"/>
        </w:rPr>
      </w:pPr>
      <w:r w:rsidRPr="00947C09">
        <w:rPr>
          <w:rFonts w:asciiTheme="majorHAnsi" w:hAnsiTheme="majorHAnsi" w:cstheme="majorHAnsi"/>
          <w:b/>
          <w:color w:val="000000"/>
          <w:lang w:val="hr-HR" w:eastAsia="sr-Latn-RS"/>
        </w:rPr>
        <w:t xml:space="preserve">Pitanje: </w:t>
      </w:r>
      <w:r>
        <w:rPr>
          <w:rFonts w:asciiTheme="majorHAnsi" w:hAnsiTheme="majorHAnsi" w:cstheme="majorHAnsi"/>
          <w:b/>
          <w:lang w:val="hr-HR" w:eastAsia="sr-Latn-RS"/>
        </w:rPr>
        <w:t>Jesu li</w:t>
      </w:r>
      <w:r w:rsidRPr="00947C09">
        <w:rPr>
          <w:rFonts w:asciiTheme="majorHAnsi" w:hAnsiTheme="majorHAnsi" w:cstheme="majorHAnsi"/>
          <w:b/>
          <w:lang w:val="hr-HR" w:eastAsia="sr-Latn-RS"/>
        </w:rPr>
        <w:t xml:space="preserve"> kopije </w:t>
      </w:r>
      <w:r>
        <w:rPr>
          <w:rFonts w:asciiTheme="majorHAnsi" w:hAnsiTheme="majorHAnsi" w:cstheme="majorHAnsi"/>
          <w:b/>
          <w:lang w:val="hr-HR" w:eastAsia="sr-Latn-RS"/>
        </w:rPr>
        <w:t>bilance</w:t>
      </w:r>
      <w:r w:rsidRPr="00947C09">
        <w:rPr>
          <w:rFonts w:asciiTheme="majorHAnsi" w:hAnsiTheme="majorHAnsi" w:cstheme="majorHAnsi"/>
          <w:b/>
          <w:lang w:val="hr-HR" w:eastAsia="sr-Latn-RS"/>
        </w:rPr>
        <w:t xml:space="preserve"> stanja za posljednje 2 godine</w:t>
      </w:r>
      <w:r>
        <w:rPr>
          <w:rFonts w:asciiTheme="majorHAnsi" w:hAnsiTheme="majorHAnsi" w:cstheme="majorHAnsi"/>
          <w:b/>
          <w:lang w:val="hr-HR" w:eastAsia="sr-Latn-RS"/>
        </w:rPr>
        <w:t xml:space="preserve"> obvezne</w:t>
      </w:r>
      <w:r w:rsidRPr="00947C09">
        <w:rPr>
          <w:rFonts w:asciiTheme="majorHAnsi" w:hAnsiTheme="majorHAnsi" w:cstheme="majorHAnsi"/>
          <w:b/>
          <w:lang w:val="hr-HR" w:eastAsia="sr-Latn-RS"/>
        </w:rPr>
        <w:t xml:space="preserve">? </w:t>
      </w:r>
    </w:p>
    <w:p w:rsidR="00E60276" w:rsidRPr="000D5EEE" w:rsidRDefault="00E60276" w:rsidP="00E60276">
      <w:pPr>
        <w:jc w:val="both"/>
        <w:rPr>
          <w:rFonts w:asciiTheme="majorHAnsi" w:hAnsiTheme="majorHAnsi" w:cstheme="majorHAnsi"/>
          <w:color w:val="C00000"/>
          <w:lang w:val="hr-HR" w:eastAsia="sr-Latn-RS"/>
        </w:rPr>
      </w:pPr>
      <w:r w:rsidRPr="000D5EEE">
        <w:rPr>
          <w:rFonts w:asciiTheme="majorHAnsi" w:hAnsiTheme="majorHAnsi" w:cstheme="majorHAnsi"/>
          <w:color w:val="C00000"/>
          <w:lang w:val="hr-HR" w:eastAsia="sr-Latn-RS"/>
        </w:rPr>
        <w:t xml:space="preserve">Odgovor: Ukoliko </w:t>
      </w:r>
      <w:r w:rsidR="00740CDA">
        <w:rPr>
          <w:rFonts w:asciiTheme="majorHAnsi" w:hAnsiTheme="majorHAnsi" w:cstheme="majorHAnsi"/>
          <w:color w:val="C00000"/>
          <w:lang w:val="hr-HR" w:eastAsia="sr-Latn-RS"/>
        </w:rPr>
        <w:t xml:space="preserve">je </w:t>
      </w:r>
      <w:r w:rsidRPr="000D5EEE">
        <w:rPr>
          <w:rFonts w:asciiTheme="majorHAnsi" w:hAnsiTheme="majorHAnsi" w:cstheme="majorHAnsi"/>
          <w:color w:val="C00000"/>
          <w:lang w:val="hr-HR" w:eastAsia="sr-Latn-RS"/>
        </w:rPr>
        <w:t xml:space="preserve">organizacija registrirana duže od 2 godine, navedeni dokumenti su obvezni. Ukoliko je organizacija registrirana u periodu kraćem od 2 godine dokumente treba dostaviti samo za posljednju godinu. Samo organizacije koje su registrirane najmanje 6 mjeseci prije objave natječaja, bit će uzete u razmatranje kao što je to navedeno i u Dopuni natječaja. </w:t>
      </w:r>
    </w:p>
    <w:p w:rsidR="00E60276" w:rsidRPr="00947C09" w:rsidRDefault="00E60276" w:rsidP="00E60276">
      <w:pPr>
        <w:jc w:val="both"/>
        <w:rPr>
          <w:rFonts w:asciiTheme="majorHAnsi" w:hAnsiTheme="majorHAnsi" w:cstheme="majorHAnsi"/>
          <w:b/>
          <w:color w:val="0070C0"/>
          <w:lang w:val="hr-HR"/>
        </w:rPr>
      </w:pPr>
    </w:p>
    <w:p w:rsidR="00E60276" w:rsidRPr="000D5EEE" w:rsidRDefault="00E60276" w:rsidP="00E60276">
      <w:pPr>
        <w:keepNext/>
        <w:keepLines/>
        <w:jc w:val="both"/>
        <w:outlineLvl w:val="0"/>
        <w:rPr>
          <w:rFonts w:asciiTheme="majorHAnsi" w:hAnsiTheme="majorHAnsi" w:cstheme="majorHAnsi"/>
          <w:b/>
          <w:lang w:val="hr-HR" w:eastAsia="sr-Latn-RS"/>
        </w:rPr>
      </w:pPr>
      <w:r w:rsidRPr="00947C09">
        <w:rPr>
          <w:rFonts w:asciiTheme="majorHAnsi" w:hAnsiTheme="majorHAnsi" w:cstheme="majorHAnsi"/>
          <w:b/>
          <w:color w:val="000000"/>
          <w:lang w:val="hr-HR" w:eastAsia="sr-Latn-RS"/>
        </w:rPr>
        <w:t xml:space="preserve">Pitanje: </w:t>
      </w:r>
      <w:r w:rsidRPr="000D5EEE">
        <w:rPr>
          <w:rFonts w:asciiTheme="majorHAnsi" w:hAnsiTheme="majorHAnsi" w:cstheme="majorHAnsi"/>
          <w:b/>
          <w:lang w:val="hr-HR" w:eastAsia="sr-Latn-RS"/>
        </w:rPr>
        <w:t xml:space="preserve">Mora li 10% sufinanciranja biti financijski doprinos?  </w:t>
      </w:r>
    </w:p>
    <w:p w:rsidR="00E60276" w:rsidRPr="000D5EEE" w:rsidRDefault="00E60276" w:rsidP="00E60276">
      <w:pPr>
        <w:jc w:val="both"/>
        <w:rPr>
          <w:rFonts w:asciiTheme="majorHAnsi" w:hAnsiTheme="majorHAnsi" w:cstheme="majorHAnsi"/>
          <w:color w:val="C00000"/>
          <w:lang w:val="hr-HR" w:eastAsia="sr-Latn-RS"/>
        </w:rPr>
      </w:pPr>
      <w:r w:rsidRPr="000D5EEE">
        <w:rPr>
          <w:rFonts w:asciiTheme="majorHAnsi" w:hAnsiTheme="majorHAnsi" w:cstheme="majorHAnsi"/>
          <w:color w:val="C00000"/>
          <w:lang w:val="hr-HR" w:eastAsia="sr-Latn-RS"/>
        </w:rPr>
        <w:t>Odgovor: Kao što je navedeno u natječaju</w:t>
      </w:r>
      <w:r w:rsidR="00740CDA">
        <w:rPr>
          <w:rFonts w:asciiTheme="majorHAnsi" w:hAnsiTheme="majorHAnsi" w:cstheme="majorHAnsi"/>
          <w:color w:val="C00000"/>
          <w:lang w:val="hr-HR" w:eastAsia="sr-Latn-RS"/>
        </w:rPr>
        <w:t>, “p</w:t>
      </w:r>
      <w:r w:rsidRPr="000D5EEE">
        <w:rPr>
          <w:rFonts w:asciiTheme="majorHAnsi" w:hAnsiTheme="majorHAnsi" w:cstheme="majorHAnsi"/>
          <w:color w:val="C00000"/>
          <w:lang w:val="hr-HR" w:eastAsia="sr-Latn-RS"/>
        </w:rPr>
        <w:t xml:space="preserve">rijavitelji moraju osigurati sufinanciranje od minimalno 10% sredstava (kao izravni financijski doprinos ili relevantnim doprinosima)“. </w:t>
      </w:r>
    </w:p>
    <w:p w:rsidR="00E60276" w:rsidRPr="00947C09" w:rsidRDefault="00E60276" w:rsidP="00E60276">
      <w:pPr>
        <w:rPr>
          <w:rFonts w:asciiTheme="majorHAnsi" w:hAnsiTheme="majorHAnsi" w:cstheme="majorHAnsi"/>
          <w:b/>
          <w:lang w:val="hr-HR"/>
        </w:rPr>
      </w:pPr>
    </w:p>
    <w:p w:rsidR="00E60276" w:rsidRPr="00947C09" w:rsidRDefault="00E60276" w:rsidP="00E60276">
      <w:pPr>
        <w:rPr>
          <w:rFonts w:asciiTheme="majorHAnsi" w:hAnsiTheme="majorHAnsi" w:cstheme="majorHAnsi"/>
          <w:b/>
          <w:lang w:val="hr-HR"/>
        </w:rPr>
      </w:pPr>
      <w:r w:rsidRPr="00947C09">
        <w:rPr>
          <w:rFonts w:asciiTheme="majorHAnsi" w:hAnsiTheme="majorHAnsi" w:cstheme="majorHAnsi"/>
          <w:b/>
          <w:color w:val="000000"/>
          <w:lang w:val="hr-HR" w:eastAsia="sr-Latn-RS"/>
        </w:rPr>
        <w:t xml:space="preserve">Pitanje: </w:t>
      </w:r>
      <w:r w:rsidRPr="00947C09">
        <w:rPr>
          <w:rFonts w:asciiTheme="majorHAnsi" w:hAnsiTheme="majorHAnsi" w:cstheme="majorHAnsi"/>
          <w:b/>
          <w:lang w:val="hr-HR"/>
        </w:rPr>
        <w:t>Što su to usluge u zajednici (community based services)?</w:t>
      </w:r>
    </w:p>
    <w:p w:rsidR="00E60276" w:rsidRPr="000D5EEE" w:rsidRDefault="00E60276" w:rsidP="00E60276">
      <w:pPr>
        <w:shd w:val="clear" w:color="auto" w:fill="FFFFFF"/>
        <w:jc w:val="both"/>
        <w:rPr>
          <w:rFonts w:asciiTheme="majorHAnsi" w:hAnsiTheme="majorHAnsi" w:cstheme="majorHAnsi"/>
          <w:color w:val="C00000"/>
          <w:lang w:val="hr-HR"/>
        </w:rPr>
      </w:pPr>
      <w:r w:rsidRPr="000D5EEE">
        <w:rPr>
          <w:rFonts w:asciiTheme="majorHAnsi" w:hAnsiTheme="majorHAnsi" w:cstheme="majorHAnsi"/>
          <w:color w:val="C00000"/>
          <w:lang w:val="hr-HR" w:eastAsia="sr-Latn-RS"/>
        </w:rPr>
        <w:t xml:space="preserve">Odgovor: </w:t>
      </w:r>
      <w:r w:rsidRPr="000D5EEE">
        <w:rPr>
          <w:rFonts w:asciiTheme="majorHAnsi" w:hAnsiTheme="majorHAnsi" w:cstheme="majorHAnsi"/>
          <w:color w:val="C00000"/>
          <w:lang w:val="hr-HR"/>
        </w:rPr>
        <w:t>Usluga u zajednici se odno</w:t>
      </w:r>
      <w:r w:rsidR="00740CDA">
        <w:rPr>
          <w:rFonts w:asciiTheme="majorHAnsi" w:hAnsiTheme="majorHAnsi" w:cstheme="majorHAnsi"/>
          <w:color w:val="C00000"/>
          <w:lang w:val="hr-HR"/>
        </w:rPr>
        <w:t>si na uslugu koja je u skladu s</w:t>
      </w:r>
      <w:r w:rsidRPr="000D5EEE">
        <w:rPr>
          <w:rFonts w:asciiTheme="majorHAnsi" w:hAnsiTheme="majorHAnsi" w:cstheme="majorHAnsi"/>
          <w:color w:val="C00000"/>
          <w:lang w:val="hr-HR"/>
        </w:rPr>
        <w:t xml:space="preserve"> glavnim principima </w:t>
      </w:r>
      <w:r w:rsidRPr="000D5EEE">
        <w:rPr>
          <w:rFonts w:asciiTheme="majorHAnsi" w:hAnsiTheme="majorHAnsi" w:cstheme="majorHAnsi"/>
          <w:i/>
          <w:color w:val="C00000"/>
          <w:lang w:val="hr-HR"/>
        </w:rPr>
        <w:t>Rehabilitacije u zajednici</w:t>
      </w:r>
      <w:r w:rsidRPr="000D5EEE">
        <w:rPr>
          <w:rFonts w:asciiTheme="majorHAnsi" w:hAnsiTheme="majorHAnsi" w:cstheme="majorHAnsi"/>
          <w:color w:val="C00000"/>
          <w:lang w:val="hr-HR"/>
        </w:rPr>
        <w:t xml:space="preserve"> kao što je definirano u dokumentu Svjetske zdravstvene organizacije </w:t>
      </w:r>
      <w:r w:rsidRPr="000D5EEE">
        <w:rPr>
          <w:rFonts w:asciiTheme="majorHAnsi" w:hAnsiTheme="majorHAnsi" w:cstheme="majorHAnsi"/>
          <w:i/>
          <w:color w:val="C00000"/>
          <w:lang w:val="hr-HR"/>
        </w:rPr>
        <w:t>Joint Position Paper</w:t>
      </w:r>
      <w:r w:rsidRPr="000D5EEE">
        <w:rPr>
          <w:rFonts w:asciiTheme="majorHAnsi" w:hAnsiTheme="majorHAnsi" w:cstheme="majorHAnsi"/>
          <w:color w:val="C00000"/>
          <w:lang w:val="hr-HR"/>
        </w:rPr>
        <w:t xml:space="preserve">: </w:t>
      </w:r>
    </w:p>
    <w:p w:rsidR="00E60276" w:rsidRPr="000D5EEE" w:rsidRDefault="00E60276" w:rsidP="00E60276">
      <w:pPr>
        <w:shd w:val="clear" w:color="auto" w:fill="FFFFFF"/>
        <w:jc w:val="both"/>
        <w:rPr>
          <w:rFonts w:asciiTheme="majorHAnsi" w:hAnsiTheme="majorHAnsi" w:cstheme="majorHAnsi"/>
          <w:i/>
          <w:iCs/>
          <w:color w:val="C00000"/>
          <w:lang w:val="hr-HR"/>
        </w:rPr>
      </w:pPr>
      <w:r w:rsidRPr="000D5EEE">
        <w:rPr>
          <w:rFonts w:asciiTheme="majorHAnsi" w:hAnsiTheme="majorHAnsi" w:cstheme="majorHAnsi"/>
          <w:i/>
          <w:iCs/>
          <w:color w:val="C00000"/>
          <w:lang w:val="hr-HR"/>
        </w:rPr>
        <w:t>“Rehabilitacija u zajednici je dio strategije općeg razvoja zajednice za rehabilitaciju, smanjenje siromaštva, izjednačavanje mogućnosti i s</w:t>
      </w:r>
      <w:r w:rsidR="00740CDA">
        <w:rPr>
          <w:rFonts w:asciiTheme="majorHAnsi" w:hAnsiTheme="majorHAnsi" w:cstheme="majorHAnsi"/>
          <w:i/>
          <w:iCs/>
          <w:color w:val="C00000"/>
          <w:lang w:val="hr-HR"/>
        </w:rPr>
        <w:t>ocijalnu inkluziju svih osoba s</w:t>
      </w:r>
      <w:r w:rsidRPr="000D5EEE">
        <w:rPr>
          <w:rFonts w:asciiTheme="majorHAnsi" w:hAnsiTheme="majorHAnsi" w:cstheme="majorHAnsi"/>
          <w:i/>
          <w:iCs/>
          <w:color w:val="C00000"/>
          <w:lang w:val="hr-HR"/>
        </w:rPr>
        <w:t xml:space="preserve"> invaliditetom […] kroz zajedničke napore samih osoba s invaliditetom, njihovih </w:t>
      </w:r>
      <w:r w:rsidR="00740CDA">
        <w:rPr>
          <w:rFonts w:asciiTheme="majorHAnsi" w:hAnsiTheme="majorHAnsi" w:cstheme="majorHAnsi"/>
          <w:i/>
          <w:iCs/>
          <w:color w:val="C00000"/>
          <w:lang w:val="hr-HR"/>
        </w:rPr>
        <w:t>obitelji</w:t>
      </w:r>
      <w:r w:rsidRPr="000D5EEE">
        <w:rPr>
          <w:rFonts w:asciiTheme="majorHAnsi" w:hAnsiTheme="majorHAnsi" w:cstheme="majorHAnsi"/>
          <w:i/>
          <w:iCs/>
          <w:color w:val="C00000"/>
          <w:lang w:val="hr-HR"/>
        </w:rPr>
        <w:t xml:space="preserve">, organizacija i zajednica i relevantnih vladinih i nevladinih zdravstvenih, obrazovnih, stručnih, socijalnih i drugih usluga“. </w:t>
      </w:r>
    </w:p>
    <w:p w:rsidR="00E60276" w:rsidRPr="000D5EEE" w:rsidRDefault="00E60276" w:rsidP="00E60276">
      <w:pPr>
        <w:shd w:val="clear" w:color="auto" w:fill="FFFFFF"/>
        <w:jc w:val="both"/>
        <w:rPr>
          <w:rFonts w:asciiTheme="majorHAnsi" w:hAnsiTheme="majorHAnsi" w:cstheme="majorHAnsi"/>
          <w:color w:val="C00000"/>
          <w:lang w:val="hr-HR"/>
        </w:rPr>
      </w:pPr>
      <w:r w:rsidRPr="000D5EEE">
        <w:rPr>
          <w:rFonts w:asciiTheme="majorHAnsi" w:hAnsiTheme="majorHAnsi" w:cstheme="majorHAnsi"/>
          <w:bCs/>
          <w:color w:val="C00000"/>
          <w:lang w:val="hr-HR"/>
        </w:rPr>
        <w:t>WHO-ILO-UNESCO, 2004</w:t>
      </w:r>
    </w:p>
    <w:p w:rsidR="00E60276" w:rsidRPr="000D5EEE" w:rsidRDefault="00E60276" w:rsidP="00E60276">
      <w:pPr>
        <w:shd w:val="clear" w:color="auto" w:fill="FFFFFF"/>
        <w:jc w:val="both"/>
        <w:rPr>
          <w:rFonts w:asciiTheme="majorHAnsi" w:hAnsiTheme="majorHAnsi" w:cstheme="majorHAnsi"/>
          <w:color w:val="C00000"/>
          <w:lang w:val="hr-HR"/>
        </w:rPr>
      </w:pPr>
      <w:r w:rsidRPr="000D5EEE">
        <w:rPr>
          <w:rFonts w:asciiTheme="majorHAnsi" w:hAnsiTheme="majorHAnsi" w:cstheme="majorHAnsi"/>
          <w:bCs/>
          <w:color w:val="C00000"/>
          <w:lang w:val="hr-HR"/>
        </w:rPr>
        <w:t>Joint Position Paper on Community Based Rehabilitation for People with Disabilities</w:t>
      </w:r>
    </w:p>
    <w:p w:rsidR="00E60276" w:rsidRPr="000D5EEE" w:rsidRDefault="00E60276" w:rsidP="00E60276">
      <w:pPr>
        <w:jc w:val="both"/>
        <w:rPr>
          <w:rFonts w:asciiTheme="majorHAnsi" w:hAnsiTheme="majorHAnsi" w:cstheme="majorHAnsi"/>
          <w:color w:val="C00000"/>
          <w:lang w:val="hr-HR"/>
        </w:rPr>
      </w:pPr>
      <w:r w:rsidRPr="000D5EEE">
        <w:rPr>
          <w:rFonts w:asciiTheme="majorHAnsi" w:hAnsiTheme="majorHAnsi" w:cstheme="majorHAnsi"/>
          <w:color w:val="C00000"/>
          <w:lang w:val="hr-HR"/>
        </w:rPr>
        <w:t>(</w:t>
      </w:r>
      <w:hyperlink r:id="rId8" w:tgtFrame="_blank" w:history="1">
        <w:r w:rsidRPr="000D5EEE">
          <w:rPr>
            <w:rFonts w:asciiTheme="majorHAnsi" w:hAnsiTheme="majorHAnsi" w:cstheme="majorHAnsi"/>
            <w:color w:val="C00000"/>
            <w:u w:val="single"/>
            <w:lang w:val="hr-HR"/>
          </w:rPr>
          <w:t>http://apps.who.int/iris/bitstream/10665/43060/1/9241592389_eng.pdf</w:t>
        </w:r>
      </w:hyperlink>
      <w:r w:rsidRPr="000D5EEE">
        <w:rPr>
          <w:rFonts w:asciiTheme="majorHAnsi" w:hAnsiTheme="majorHAnsi" w:cstheme="majorHAnsi"/>
          <w:color w:val="C00000"/>
          <w:lang w:val="hr-HR"/>
        </w:rPr>
        <w:t xml:space="preserve">) </w:t>
      </w:r>
    </w:p>
    <w:p w:rsidR="00E60276" w:rsidRPr="00947C09" w:rsidRDefault="00E60276" w:rsidP="00E60276">
      <w:pPr>
        <w:rPr>
          <w:rFonts w:asciiTheme="majorHAnsi" w:hAnsiTheme="majorHAnsi" w:cstheme="majorHAnsi"/>
          <w:b/>
          <w:lang w:val="hr-HR"/>
        </w:rPr>
      </w:pPr>
    </w:p>
    <w:p w:rsidR="00E60276" w:rsidRPr="00947C09" w:rsidRDefault="00E60276" w:rsidP="00E60276">
      <w:pPr>
        <w:rPr>
          <w:rFonts w:asciiTheme="majorHAnsi" w:hAnsiTheme="majorHAnsi" w:cstheme="majorHAnsi"/>
          <w:b/>
          <w:lang w:val="hr-HR"/>
        </w:rPr>
      </w:pPr>
      <w:r w:rsidRPr="00947C09">
        <w:rPr>
          <w:rFonts w:asciiTheme="majorHAnsi" w:hAnsiTheme="majorHAnsi" w:cstheme="majorHAnsi"/>
          <w:b/>
          <w:color w:val="000000"/>
          <w:lang w:val="hr-HR" w:eastAsia="sr-Latn-RS"/>
        </w:rPr>
        <w:t xml:space="preserve">Pitanje: </w:t>
      </w:r>
      <w:r>
        <w:rPr>
          <w:rFonts w:asciiTheme="majorHAnsi" w:hAnsiTheme="majorHAnsi" w:cstheme="majorHAnsi"/>
          <w:b/>
          <w:lang w:val="hr-HR"/>
        </w:rPr>
        <w:t>Može</w:t>
      </w:r>
      <w:r w:rsidRPr="00947C09">
        <w:rPr>
          <w:rFonts w:asciiTheme="majorHAnsi" w:hAnsiTheme="majorHAnsi" w:cstheme="majorHAnsi"/>
          <w:b/>
          <w:lang w:val="hr-HR"/>
        </w:rPr>
        <w:t xml:space="preserve"> li moja organizacija </w:t>
      </w:r>
      <w:r w:rsidR="00740CDA">
        <w:rPr>
          <w:rFonts w:asciiTheme="majorHAnsi" w:hAnsiTheme="majorHAnsi" w:cstheme="majorHAnsi"/>
          <w:b/>
          <w:lang w:val="hr-HR"/>
        </w:rPr>
        <w:t>aplicirati</w:t>
      </w:r>
      <w:r w:rsidRPr="00947C09">
        <w:rPr>
          <w:rFonts w:asciiTheme="majorHAnsi" w:hAnsiTheme="majorHAnsi" w:cstheme="majorHAnsi"/>
          <w:b/>
          <w:lang w:val="hr-HR"/>
        </w:rPr>
        <w:t xml:space="preserve"> na ov</w:t>
      </w:r>
      <w:r w:rsidR="00740CDA">
        <w:rPr>
          <w:rFonts w:asciiTheme="majorHAnsi" w:hAnsiTheme="majorHAnsi" w:cstheme="majorHAnsi"/>
          <w:b/>
          <w:lang w:val="hr-HR"/>
        </w:rPr>
        <w:t>aj</w:t>
      </w:r>
      <w:r w:rsidRPr="00947C09">
        <w:rPr>
          <w:rFonts w:asciiTheme="majorHAnsi" w:hAnsiTheme="majorHAnsi" w:cstheme="majorHAnsi"/>
          <w:b/>
          <w:lang w:val="hr-HR"/>
        </w:rPr>
        <w:t xml:space="preserve"> </w:t>
      </w:r>
      <w:r>
        <w:rPr>
          <w:rFonts w:asciiTheme="majorHAnsi" w:hAnsiTheme="majorHAnsi" w:cstheme="majorHAnsi"/>
          <w:b/>
          <w:lang w:val="hr-HR"/>
        </w:rPr>
        <w:t>natječa</w:t>
      </w:r>
      <w:r w:rsidR="00740CDA">
        <w:rPr>
          <w:rFonts w:asciiTheme="majorHAnsi" w:hAnsiTheme="majorHAnsi" w:cstheme="majorHAnsi"/>
          <w:b/>
          <w:lang w:val="hr-HR"/>
        </w:rPr>
        <w:t>j</w:t>
      </w:r>
      <w:r w:rsidRPr="00947C09">
        <w:rPr>
          <w:rFonts w:asciiTheme="majorHAnsi" w:hAnsiTheme="majorHAnsi" w:cstheme="majorHAnsi"/>
          <w:b/>
          <w:lang w:val="hr-HR"/>
        </w:rPr>
        <w:t>?</w:t>
      </w:r>
    </w:p>
    <w:p w:rsidR="00E60276" w:rsidRPr="0016105B" w:rsidRDefault="00E60276" w:rsidP="00E60276">
      <w:pPr>
        <w:shd w:val="clear" w:color="auto" w:fill="FFFFFF"/>
        <w:jc w:val="both"/>
        <w:rPr>
          <w:rFonts w:asciiTheme="minorHAnsi" w:eastAsiaTheme="majorEastAsia" w:hAnsiTheme="minorHAnsi" w:cstheme="minorHAnsi"/>
          <w:b/>
          <w:szCs w:val="32"/>
          <w:lang w:val="hr-HR"/>
        </w:rPr>
      </w:pPr>
      <w:r w:rsidRPr="000D5EEE">
        <w:rPr>
          <w:rFonts w:asciiTheme="majorHAnsi" w:hAnsiTheme="majorHAnsi" w:cstheme="majorHAnsi"/>
          <w:color w:val="C00000"/>
          <w:lang w:val="hr-HR" w:eastAsia="sr-Latn-RS"/>
        </w:rPr>
        <w:t xml:space="preserve">Odgovor: </w:t>
      </w:r>
      <w:r w:rsidRPr="000D5EEE">
        <w:rPr>
          <w:rFonts w:asciiTheme="majorHAnsi" w:hAnsiTheme="majorHAnsi" w:cstheme="majorHAnsi"/>
          <w:bCs/>
          <w:color w:val="C00000"/>
          <w:lang w:val="hr-HR"/>
        </w:rPr>
        <w:t xml:space="preserve">Molim Vas da pogledate odjeljak </w:t>
      </w:r>
      <w:r w:rsidR="00740CDA">
        <w:rPr>
          <w:rFonts w:asciiTheme="majorHAnsi" w:hAnsiTheme="majorHAnsi" w:cstheme="majorHAnsi"/>
          <w:bCs/>
          <w:i/>
          <w:color w:val="C00000"/>
          <w:lang w:val="hr-HR"/>
        </w:rPr>
        <w:t>Kriteriji prihvatljivosti</w:t>
      </w:r>
      <w:r w:rsidRPr="000D5EEE">
        <w:rPr>
          <w:rFonts w:asciiTheme="majorHAnsi" w:hAnsiTheme="majorHAnsi" w:cstheme="majorHAnsi"/>
          <w:bCs/>
          <w:i/>
          <w:color w:val="C00000"/>
          <w:lang w:val="hr-HR"/>
        </w:rPr>
        <w:t xml:space="preserve"> u natječaju i dopuni natječaja</w:t>
      </w:r>
      <w:r w:rsidRPr="000D5EEE">
        <w:rPr>
          <w:rFonts w:asciiTheme="majorHAnsi" w:hAnsiTheme="majorHAnsi" w:cstheme="majorHAnsi"/>
          <w:bCs/>
          <w:i/>
          <w:color w:val="0070C0"/>
          <w:lang w:val="hr-HR"/>
        </w:rPr>
        <w:t>.</w:t>
      </w:r>
    </w:p>
    <w:p w:rsidR="00E60276" w:rsidRPr="00947C09" w:rsidRDefault="00E60276" w:rsidP="00E60276">
      <w:pPr>
        <w:rPr>
          <w:rFonts w:asciiTheme="majorHAnsi" w:hAnsiTheme="majorHAnsi" w:cstheme="majorHAnsi"/>
          <w:b/>
          <w:lang w:val="hr-HR"/>
        </w:rPr>
      </w:pPr>
    </w:p>
    <w:p w:rsidR="00E60276" w:rsidRPr="00947C09" w:rsidRDefault="00E60276" w:rsidP="00E60276">
      <w:pPr>
        <w:autoSpaceDE w:val="0"/>
        <w:jc w:val="both"/>
        <w:rPr>
          <w:rFonts w:asciiTheme="majorHAnsi" w:hAnsiTheme="majorHAnsi" w:cstheme="majorHAnsi"/>
          <w:b/>
          <w:color w:val="000000"/>
          <w:lang w:val="hr-HR" w:eastAsia="sr-Latn-RS"/>
        </w:rPr>
      </w:pPr>
      <w:r w:rsidRPr="00947C09">
        <w:rPr>
          <w:rFonts w:asciiTheme="majorHAnsi" w:hAnsiTheme="majorHAnsi" w:cstheme="majorHAnsi"/>
          <w:b/>
          <w:color w:val="000000"/>
          <w:lang w:val="hr-HR" w:eastAsia="sr-Latn-RS"/>
        </w:rPr>
        <w:t xml:space="preserve">Pitanje: </w:t>
      </w:r>
      <w:r>
        <w:rPr>
          <w:rFonts w:asciiTheme="majorHAnsi" w:hAnsiTheme="majorHAnsi" w:cstheme="majorHAnsi"/>
          <w:b/>
          <w:color w:val="000000"/>
          <w:lang w:val="hr-HR" w:eastAsia="sr-Latn-RS"/>
        </w:rPr>
        <w:t>Mogu li se angažirati</w:t>
      </w:r>
      <w:r w:rsidRPr="00947C09">
        <w:rPr>
          <w:rFonts w:asciiTheme="majorHAnsi" w:hAnsiTheme="majorHAnsi" w:cstheme="majorHAnsi"/>
          <w:b/>
          <w:color w:val="000000"/>
          <w:lang w:val="hr-HR" w:eastAsia="sr-Latn-RS"/>
        </w:rPr>
        <w:t xml:space="preserve"> stručnjaci i konsultanti iz drugih zemalja? </w:t>
      </w:r>
    </w:p>
    <w:p w:rsidR="00E60276" w:rsidRPr="000D5EEE" w:rsidRDefault="00E60276" w:rsidP="00E60276">
      <w:pPr>
        <w:autoSpaceDE w:val="0"/>
        <w:jc w:val="both"/>
        <w:rPr>
          <w:rFonts w:asciiTheme="majorHAnsi" w:hAnsiTheme="majorHAnsi" w:cstheme="majorHAnsi"/>
          <w:color w:val="C00000"/>
          <w:lang w:val="hr-HR" w:eastAsia="hr-HR"/>
        </w:rPr>
      </w:pPr>
      <w:r w:rsidRPr="000D5EEE">
        <w:rPr>
          <w:rFonts w:asciiTheme="majorHAnsi" w:hAnsiTheme="majorHAnsi" w:cstheme="majorHAnsi"/>
          <w:color w:val="C00000"/>
          <w:lang w:val="hr-HR" w:eastAsia="sr-Latn-RS"/>
        </w:rPr>
        <w:t xml:space="preserve">Odgovor: </w:t>
      </w:r>
      <w:r w:rsidRPr="000D5EEE">
        <w:rPr>
          <w:rFonts w:asciiTheme="majorHAnsi" w:hAnsiTheme="majorHAnsi" w:cstheme="majorHAnsi"/>
          <w:color w:val="C00000"/>
          <w:lang w:val="hr-HR"/>
        </w:rPr>
        <w:t xml:space="preserve">Da. </w:t>
      </w:r>
    </w:p>
    <w:p w:rsidR="00E60276" w:rsidRPr="00947C09" w:rsidRDefault="00E60276" w:rsidP="00E60276">
      <w:pPr>
        <w:rPr>
          <w:rFonts w:asciiTheme="majorHAnsi" w:hAnsiTheme="majorHAnsi" w:cstheme="majorHAnsi"/>
          <w:lang w:val="hr-HR"/>
        </w:rPr>
      </w:pPr>
    </w:p>
    <w:p w:rsidR="00E60276" w:rsidRDefault="00E60276" w:rsidP="00B26994">
      <w:pPr>
        <w:spacing w:line="276" w:lineRule="auto"/>
        <w:jc w:val="center"/>
        <w:rPr>
          <w:rFonts w:ascii="Garamond" w:hAnsi="Garamond" w:cs="Arial"/>
          <w:i/>
          <w:sz w:val="20"/>
          <w:szCs w:val="28"/>
          <w:lang w:val="hr-HR"/>
        </w:rPr>
      </w:pPr>
    </w:p>
    <w:p w:rsidR="00157F62" w:rsidRPr="006433A9" w:rsidRDefault="00157F62" w:rsidP="006433A9">
      <w:pPr>
        <w:pBdr>
          <w:top w:val="single" w:sz="4" w:space="1" w:color="auto"/>
          <w:left w:val="single" w:sz="4" w:space="4" w:color="auto"/>
          <w:bottom w:val="single" w:sz="4" w:space="1" w:color="auto"/>
          <w:right w:val="single" w:sz="4" w:space="4" w:color="auto"/>
        </w:pBdr>
        <w:shd w:val="clear" w:color="auto" w:fill="C00000"/>
        <w:jc w:val="center"/>
        <w:rPr>
          <w:rFonts w:asciiTheme="minorHAnsi" w:hAnsiTheme="minorHAnsi" w:cstheme="minorHAnsi"/>
          <w:b/>
          <w:bCs/>
          <w:color w:val="FFFFFF" w:themeColor="background1"/>
          <w:szCs w:val="30"/>
          <w:lang w:val="hr-HR"/>
        </w:rPr>
      </w:pPr>
      <w:r w:rsidRPr="006433A9">
        <w:rPr>
          <w:rFonts w:asciiTheme="minorHAnsi" w:hAnsiTheme="minorHAnsi" w:cstheme="minorHAnsi"/>
          <w:b/>
          <w:bCs/>
          <w:color w:val="FFFFFF" w:themeColor="background1"/>
          <w:szCs w:val="30"/>
          <w:lang w:val="hr-HR"/>
        </w:rPr>
        <w:t>Kontakt osoba</w:t>
      </w:r>
    </w:p>
    <w:p w:rsidR="00157F62" w:rsidRPr="006433A9" w:rsidRDefault="00157F62" w:rsidP="006433A9">
      <w:pPr>
        <w:pBdr>
          <w:top w:val="single" w:sz="4" w:space="1" w:color="auto"/>
          <w:left w:val="single" w:sz="4" w:space="4" w:color="auto"/>
          <w:bottom w:val="single" w:sz="4" w:space="1" w:color="auto"/>
          <w:right w:val="single" w:sz="4" w:space="4" w:color="auto"/>
        </w:pBdr>
        <w:autoSpaceDE w:val="0"/>
        <w:jc w:val="center"/>
        <w:rPr>
          <w:rFonts w:asciiTheme="majorHAnsi" w:eastAsia="Calibri" w:hAnsiTheme="majorHAnsi" w:cstheme="majorHAnsi"/>
          <w:color w:val="000000"/>
          <w:shd w:val="clear" w:color="auto" w:fill="FFFFFF"/>
          <w:lang w:val="hr-HR" w:eastAsia="en-GB"/>
        </w:rPr>
      </w:pPr>
      <w:r w:rsidRPr="006433A9">
        <w:rPr>
          <w:rFonts w:asciiTheme="majorHAnsi" w:eastAsia="Calibri" w:hAnsiTheme="majorHAnsi" w:cstheme="majorHAnsi"/>
          <w:color w:val="000000"/>
          <w:shd w:val="clear" w:color="auto" w:fill="FFFFFF"/>
          <w:lang w:val="hr-HR" w:eastAsia="en-GB"/>
        </w:rPr>
        <w:t>Za dodatna pitanja, možete kontaktirati lokalnog koordinatora za Bosnu i Hercegovinu:</w:t>
      </w:r>
    </w:p>
    <w:p w:rsidR="00157F62" w:rsidRPr="006433A9" w:rsidRDefault="00157F62" w:rsidP="006433A9">
      <w:pPr>
        <w:pBdr>
          <w:top w:val="single" w:sz="4" w:space="1" w:color="auto"/>
          <w:left w:val="single" w:sz="4" w:space="4" w:color="auto"/>
          <w:bottom w:val="single" w:sz="4" w:space="1" w:color="auto"/>
          <w:right w:val="single" w:sz="4" w:space="4" w:color="auto"/>
        </w:pBdr>
        <w:autoSpaceDE w:val="0"/>
        <w:jc w:val="center"/>
        <w:rPr>
          <w:rFonts w:asciiTheme="majorHAnsi" w:eastAsia="Calibri" w:hAnsiTheme="majorHAnsi" w:cstheme="majorHAnsi"/>
          <w:color w:val="000000"/>
          <w:shd w:val="clear" w:color="auto" w:fill="FFFFFF"/>
          <w:lang w:val="hr-HR" w:eastAsia="en-GB"/>
        </w:rPr>
      </w:pPr>
      <w:r w:rsidRPr="006433A9">
        <w:rPr>
          <w:rFonts w:asciiTheme="majorHAnsi" w:eastAsia="Calibri" w:hAnsiTheme="majorHAnsi" w:cstheme="majorHAnsi"/>
          <w:color w:val="000000"/>
          <w:shd w:val="clear" w:color="auto" w:fill="FFFFFF"/>
          <w:lang w:val="hr-HR" w:eastAsia="en-GB"/>
        </w:rPr>
        <w:t>Miroslav Valenta,</w:t>
      </w:r>
    </w:p>
    <w:p w:rsidR="00157F62" w:rsidRPr="006433A9" w:rsidRDefault="00157F62" w:rsidP="006433A9">
      <w:pPr>
        <w:pBdr>
          <w:top w:val="single" w:sz="4" w:space="1" w:color="auto"/>
          <w:left w:val="single" w:sz="4" w:space="4" w:color="auto"/>
          <w:bottom w:val="single" w:sz="4" w:space="1" w:color="auto"/>
          <w:right w:val="single" w:sz="4" w:space="4" w:color="auto"/>
        </w:pBdr>
        <w:autoSpaceDE w:val="0"/>
        <w:jc w:val="center"/>
        <w:rPr>
          <w:rFonts w:asciiTheme="majorHAnsi" w:eastAsia="Calibri" w:hAnsiTheme="majorHAnsi" w:cstheme="majorHAnsi"/>
          <w:color w:val="000000"/>
          <w:shd w:val="clear" w:color="auto" w:fill="FFFFFF"/>
          <w:lang w:val="hr-HR" w:eastAsia="en-GB"/>
        </w:rPr>
      </w:pPr>
      <w:r w:rsidRPr="006433A9">
        <w:rPr>
          <w:rFonts w:asciiTheme="majorHAnsi" w:eastAsia="Calibri" w:hAnsiTheme="majorHAnsi" w:cstheme="majorHAnsi"/>
          <w:color w:val="000000"/>
          <w:shd w:val="clear" w:color="auto" w:fill="FFFFFF"/>
          <w:lang w:val="hr-HR" w:eastAsia="en-GB"/>
        </w:rPr>
        <w:t>Caritas Bosne i Hercegovine</w:t>
      </w:r>
    </w:p>
    <w:p w:rsidR="00157F62" w:rsidRPr="006433A9" w:rsidRDefault="00157F62" w:rsidP="006433A9">
      <w:pPr>
        <w:pBdr>
          <w:top w:val="single" w:sz="4" w:space="1" w:color="auto"/>
          <w:left w:val="single" w:sz="4" w:space="4" w:color="auto"/>
          <w:bottom w:val="single" w:sz="4" w:space="1" w:color="auto"/>
          <w:right w:val="single" w:sz="4" w:space="4" w:color="auto"/>
        </w:pBdr>
        <w:autoSpaceDE w:val="0"/>
        <w:jc w:val="center"/>
        <w:rPr>
          <w:rFonts w:asciiTheme="majorHAnsi" w:eastAsia="Calibri" w:hAnsiTheme="majorHAnsi" w:cstheme="majorHAnsi"/>
          <w:color w:val="000000"/>
          <w:shd w:val="clear" w:color="auto" w:fill="FFFFFF"/>
          <w:lang w:val="hr-HR" w:eastAsia="en-GB"/>
        </w:rPr>
      </w:pPr>
      <w:r w:rsidRPr="006433A9">
        <w:rPr>
          <w:rFonts w:asciiTheme="majorHAnsi" w:eastAsia="Calibri" w:hAnsiTheme="majorHAnsi" w:cstheme="majorHAnsi"/>
          <w:color w:val="000000"/>
          <w:shd w:val="clear" w:color="auto" w:fill="FFFFFF"/>
          <w:lang w:val="hr-HR" w:eastAsia="en-GB"/>
        </w:rPr>
        <w:t>Tel: +387 33 206 441</w:t>
      </w:r>
    </w:p>
    <w:p w:rsidR="00157F62" w:rsidRPr="006433A9" w:rsidRDefault="00157F62" w:rsidP="006433A9">
      <w:pPr>
        <w:pBdr>
          <w:top w:val="single" w:sz="4" w:space="1" w:color="auto"/>
          <w:left w:val="single" w:sz="4" w:space="4" w:color="auto"/>
          <w:bottom w:val="single" w:sz="4" w:space="1" w:color="auto"/>
          <w:right w:val="single" w:sz="4" w:space="4" w:color="auto"/>
        </w:pBdr>
        <w:autoSpaceDE w:val="0"/>
        <w:jc w:val="center"/>
        <w:rPr>
          <w:rFonts w:asciiTheme="majorHAnsi" w:eastAsia="Calibri" w:hAnsiTheme="majorHAnsi" w:cstheme="majorHAnsi"/>
          <w:color w:val="000000"/>
          <w:shd w:val="clear" w:color="auto" w:fill="FFFFFF"/>
          <w:lang w:val="hr-HR" w:eastAsia="en-GB"/>
        </w:rPr>
      </w:pPr>
      <w:r w:rsidRPr="006433A9">
        <w:rPr>
          <w:rFonts w:asciiTheme="majorHAnsi" w:eastAsia="Calibri" w:hAnsiTheme="majorHAnsi" w:cstheme="majorHAnsi"/>
          <w:color w:val="000000"/>
          <w:shd w:val="clear" w:color="auto" w:fill="FFFFFF"/>
          <w:lang w:val="hr-HR" w:eastAsia="en-GB"/>
        </w:rPr>
        <w:t xml:space="preserve">Email: </w:t>
      </w:r>
      <w:hyperlink r:id="rId9" w:history="1">
        <w:r w:rsidRPr="006433A9">
          <w:rPr>
            <w:rFonts w:asciiTheme="majorHAnsi" w:eastAsia="Calibri" w:hAnsiTheme="majorHAnsi" w:cstheme="majorHAnsi"/>
            <w:color w:val="000000"/>
            <w:shd w:val="clear" w:color="auto" w:fill="FFFFFF"/>
            <w:lang w:eastAsia="en-GB"/>
          </w:rPr>
          <w:t>m.valenta@</w:t>
        </w:r>
        <w:r w:rsidR="00DA5D72">
          <w:rPr>
            <w:rFonts w:asciiTheme="majorHAnsi" w:eastAsia="Calibri" w:hAnsiTheme="majorHAnsi" w:cstheme="majorHAnsi"/>
            <w:color w:val="000000"/>
            <w:shd w:val="clear" w:color="auto" w:fill="FFFFFF"/>
            <w:lang w:eastAsia="en-GB"/>
          </w:rPr>
          <w:t>caritas.ba</w:t>
        </w:r>
      </w:hyperlink>
    </w:p>
    <w:p w:rsidR="00157F62" w:rsidRPr="00166BDD" w:rsidRDefault="00157F62" w:rsidP="00166BDD">
      <w:pPr>
        <w:suppressAutoHyphens/>
        <w:spacing w:line="276" w:lineRule="auto"/>
        <w:jc w:val="both"/>
        <w:rPr>
          <w:rFonts w:asciiTheme="majorHAnsi" w:eastAsia="PMingLiU" w:hAnsiTheme="majorHAnsi" w:cstheme="majorHAnsi"/>
          <w:color w:val="000000" w:themeColor="text1"/>
          <w:shd w:val="clear" w:color="auto" w:fill="FFFFFF"/>
          <w:lang w:val="hr-HR" w:eastAsia="he-IL" w:bidi="he-IL"/>
        </w:rPr>
      </w:pPr>
    </w:p>
    <w:sectPr w:rsidR="00157F62" w:rsidRPr="00166BDD" w:rsidSect="002A1B7D">
      <w:headerReference w:type="default" r:id="rId10"/>
      <w:footerReference w:type="default" r:id="rId11"/>
      <w:type w:val="continuous"/>
      <w:pgSz w:w="11906" w:h="16838" w:code="9"/>
      <w:pgMar w:top="1843" w:right="1133" w:bottom="1134" w:left="130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ACE" w:rsidRDefault="00FB0ACE">
      <w:r>
        <w:separator/>
      </w:r>
    </w:p>
  </w:endnote>
  <w:endnote w:type="continuationSeparator" w:id="0">
    <w:p w:rsidR="00FB0ACE" w:rsidRDefault="00FB0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9CA" w:rsidRPr="00FD45D6" w:rsidRDefault="0016105B" w:rsidP="0016105B">
    <w:pPr>
      <w:rPr>
        <w:sz w:val="20"/>
      </w:rPr>
    </w:pPr>
    <w:r>
      <w:rPr>
        <w:sz w:val="14"/>
        <w:szCs w:val="14"/>
      </w:rPr>
      <w:t>*</w:t>
    </w:r>
    <w:r w:rsidRPr="001F2C7F">
      <w:rPr>
        <w:sz w:val="14"/>
        <w:szCs w:val="14"/>
      </w:rPr>
      <w:t xml:space="preserve">under UNSCR 1244/99 as written in the guidelines </w:t>
    </w:r>
    <w:r w:rsidRPr="001F2C7F">
      <w:rPr>
        <w:b/>
        <w:i/>
        <w:sz w:val="14"/>
        <w:szCs w:val="14"/>
      </w:rPr>
      <w:t>Civil Society Facility and Media Programme 2014-2015</w:t>
    </w:r>
    <w:r w:rsidRPr="001F2C7F">
      <w:rPr>
        <w:sz w:val="14"/>
        <w:szCs w:val="14"/>
      </w:rPr>
      <w:t xml:space="preserve"> for grants applicants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ACE" w:rsidRDefault="00FB0ACE">
      <w:r>
        <w:separator/>
      </w:r>
    </w:p>
  </w:footnote>
  <w:footnote w:type="continuationSeparator" w:id="0">
    <w:p w:rsidR="00FB0ACE" w:rsidRDefault="00FB0A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020" w:rsidRDefault="00B5113C">
    <w:pPr>
      <w:pStyle w:val="Header"/>
    </w:pPr>
    <w:r w:rsidRPr="00B5113C">
      <w:rPr>
        <w:noProof/>
        <w:lang w:val="bs-Latn-BA" w:eastAsia="bs-Latn-BA"/>
      </w:rPr>
      <w:drawing>
        <wp:anchor distT="0" distB="0" distL="114300" distR="114300" simplePos="0" relativeHeight="251659776" behindDoc="0" locked="0" layoutInCell="1" allowOverlap="1">
          <wp:simplePos x="0" y="0"/>
          <wp:positionH relativeFrom="column">
            <wp:posOffset>2294741</wp:posOffset>
          </wp:positionH>
          <wp:positionV relativeFrom="paragraph">
            <wp:posOffset>219463</wp:posOffset>
          </wp:positionV>
          <wp:extent cx="1139825" cy="760095"/>
          <wp:effectExtent l="0" t="0" r="3175" b="1905"/>
          <wp:wrapThrough wrapText="bothSides">
            <wp:wrapPolygon edited="0">
              <wp:start x="0" y="0"/>
              <wp:lineTo x="0" y="21113"/>
              <wp:lineTo x="21299" y="21113"/>
              <wp:lineTo x="21299" y="0"/>
              <wp:lineTo x="0" y="0"/>
            </wp:wrapPolygon>
          </wp:wrapThrough>
          <wp:docPr id="10" name="Picture 10" descr="C:\Users\Miroslav\Desktop\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oslav\Desktop\flag_yellow_hig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9825" cy="760095"/>
                  </a:xfrm>
                  <a:prstGeom prst="rect">
                    <a:avLst/>
                  </a:prstGeom>
                  <a:noFill/>
                  <a:ln>
                    <a:noFill/>
                  </a:ln>
                </pic:spPr>
              </pic:pic>
            </a:graphicData>
          </a:graphic>
        </wp:anchor>
      </w:drawing>
    </w:r>
    <w:r w:rsidR="00603CDF" w:rsidRPr="00603CDF">
      <w:rPr>
        <w:noProof/>
        <w:lang w:val="bs-Latn-BA" w:eastAsia="bs-Latn-BA"/>
      </w:rPr>
      <w:drawing>
        <wp:anchor distT="0" distB="0" distL="114300" distR="114300" simplePos="0" relativeHeight="251658752" behindDoc="0" locked="0" layoutInCell="1" allowOverlap="1">
          <wp:simplePos x="0" y="0"/>
          <wp:positionH relativeFrom="margin">
            <wp:align>left</wp:align>
          </wp:positionH>
          <wp:positionV relativeFrom="paragraph">
            <wp:posOffset>124691</wp:posOffset>
          </wp:positionV>
          <wp:extent cx="1793174" cy="955699"/>
          <wp:effectExtent l="0" t="0" r="0" b="0"/>
          <wp:wrapThrough wrapText="bothSides">
            <wp:wrapPolygon edited="0">
              <wp:start x="0" y="0"/>
              <wp:lineTo x="0" y="21098"/>
              <wp:lineTo x="21348" y="21098"/>
              <wp:lineTo x="21348" y="0"/>
              <wp:lineTo x="0" y="0"/>
            </wp:wrapPolygon>
          </wp:wrapThrough>
          <wp:docPr id="11" name="Picture 11" descr="D:\M\4 SOCIETIES\SOCIETIES EU projekt finalno\FROM JELENA 19.2\SOCIETI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4 SOCIETIES\SOCIETIES EU projekt finalno\FROM JELENA 19.2\SOCIETIES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3174" cy="955699"/>
                  </a:xfrm>
                  <a:prstGeom prst="rect">
                    <a:avLst/>
                  </a:prstGeom>
                  <a:noFill/>
                  <a:ln>
                    <a:noFill/>
                  </a:ln>
                </pic:spPr>
              </pic:pic>
            </a:graphicData>
          </a:graphic>
        </wp:anchor>
      </w:drawing>
    </w:r>
    <w:r w:rsidR="00142117">
      <w:rPr>
        <w:noProof/>
        <w:lang w:val="bs-Latn-BA" w:eastAsia="bs-Latn-BA"/>
      </w:rPr>
      <w:drawing>
        <wp:anchor distT="0" distB="0" distL="114300" distR="114300" simplePos="0" relativeHeight="251657728" behindDoc="1" locked="0" layoutInCell="1" allowOverlap="1">
          <wp:simplePos x="0" y="0"/>
          <wp:positionH relativeFrom="column">
            <wp:posOffset>4131945</wp:posOffset>
          </wp:positionH>
          <wp:positionV relativeFrom="paragraph">
            <wp:posOffset>176530</wp:posOffset>
          </wp:positionV>
          <wp:extent cx="1878965" cy="939800"/>
          <wp:effectExtent l="0" t="0" r="6985" b="0"/>
          <wp:wrapThrough wrapText="bothSides">
            <wp:wrapPolygon edited="0">
              <wp:start x="0" y="0"/>
              <wp:lineTo x="0" y="21016"/>
              <wp:lineTo x="21461" y="21016"/>
              <wp:lineTo x="21461" y="0"/>
              <wp:lineTo x="0" y="0"/>
            </wp:wrapPolygon>
          </wp:wrapThrough>
          <wp:docPr id="15" name="Picture 15" descr="Caritas BiH_Vodoravna verzija_Color_Pozitiv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tas BiH_Vodoravna verzija_Color_Pozitiv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8965" cy="939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2"/>
      <w:numFmt w:val="bullet"/>
      <w:lvlText w:val="-"/>
      <w:lvlJc w:val="left"/>
      <w:pPr>
        <w:tabs>
          <w:tab w:val="num" w:pos="0"/>
        </w:tabs>
        <w:ind w:left="1068" w:hanging="360"/>
      </w:pPr>
      <w:rPr>
        <w:rFonts w:ascii="Calibri Light" w:hAnsi="Calibri Light"/>
      </w:rPr>
    </w:lvl>
    <w:lvl w:ilvl="1">
      <w:start w:val="1"/>
      <w:numFmt w:val="bullet"/>
      <w:lvlText w:val="o"/>
      <w:lvlJc w:val="left"/>
      <w:pPr>
        <w:tabs>
          <w:tab w:val="num" w:pos="0"/>
        </w:tabs>
        <w:ind w:left="1788" w:hanging="360"/>
      </w:pPr>
      <w:rPr>
        <w:rFonts w:ascii="Courier New" w:hAnsi="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rPr>
    </w:lvl>
    <w:lvl w:ilvl="8">
      <w:start w:val="1"/>
      <w:numFmt w:val="bullet"/>
      <w:lvlText w:val=""/>
      <w:lvlJc w:val="left"/>
      <w:pPr>
        <w:tabs>
          <w:tab w:val="num" w:pos="0"/>
        </w:tabs>
        <w:ind w:left="6828" w:hanging="360"/>
      </w:pPr>
      <w:rPr>
        <w:rFonts w:ascii="Wingdings" w:hAnsi="Wingdings"/>
      </w:rPr>
    </w:lvl>
  </w:abstractNum>
  <w:abstractNum w:abstractNumId="1" w15:restartNumberingAfterBreak="0">
    <w:nsid w:val="00000007"/>
    <w:multiLevelType w:val="multilevel"/>
    <w:tmpl w:val="00000007"/>
    <w:lvl w:ilvl="0">
      <w:start w:val="1"/>
      <w:numFmt w:val="bullet"/>
      <w:lvlText w:val=""/>
      <w:lvlJc w:val="left"/>
      <w:pPr>
        <w:tabs>
          <w:tab w:val="num" w:pos="644"/>
        </w:tabs>
        <w:ind w:left="644" w:hanging="360"/>
      </w:pPr>
      <w:rPr>
        <w:rFonts w:ascii="Symbol" w:hAnsi="Symbol" w:cs="Symbol"/>
        <w:smallCaps/>
        <w:color w:val="00000A"/>
        <w:sz w:val="20"/>
        <w:szCs w:val="20"/>
        <w:shd w:val="clear" w:color="auto" w:fill="FFFFFF"/>
        <w:lang w:val="en-U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smallCaps/>
        <w:color w:val="00000A"/>
        <w:sz w:val="20"/>
        <w:szCs w:val="20"/>
        <w:shd w:val="clear" w:color="auto" w:fill="FFFFFF"/>
        <w:lang w:val="en-U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smallCaps/>
        <w:color w:val="00000A"/>
        <w:sz w:val="20"/>
        <w:szCs w:val="20"/>
        <w:shd w:val="clear" w:color="auto" w:fill="FFFFFF"/>
        <w:lang w:val="en-U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A37090C"/>
    <w:multiLevelType w:val="hybridMultilevel"/>
    <w:tmpl w:val="86BC441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114B11C3"/>
    <w:multiLevelType w:val="hybridMultilevel"/>
    <w:tmpl w:val="413270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23D643E"/>
    <w:multiLevelType w:val="hybridMultilevel"/>
    <w:tmpl w:val="4A32F164"/>
    <w:lvl w:ilvl="0" w:tplc="6B503310">
      <w:numFmt w:val="bullet"/>
      <w:lvlText w:val="-"/>
      <w:lvlJc w:val="left"/>
      <w:pPr>
        <w:ind w:left="720" w:hanging="360"/>
      </w:pPr>
      <w:rPr>
        <w:rFonts w:ascii="Calibri" w:eastAsia="Times New Roman" w:hAnsi="Calibri"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D64052"/>
    <w:multiLevelType w:val="multilevel"/>
    <w:tmpl w:val="9B6CF8F4"/>
    <w:lvl w:ilvl="0">
      <w:start w:val="1"/>
      <w:numFmt w:val="decimal"/>
      <w:lvlText w:val="%1."/>
      <w:lvlJc w:val="left"/>
      <w:pPr>
        <w:ind w:left="643" w:hanging="360"/>
      </w:pPr>
      <w:rPr>
        <w:rFonts w:hint="default"/>
      </w:rPr>
    </w:lvl>
    <w:lvl w:ilvl="1">
      <w:start w:val="1"/>
      <w:numFmt w:val="decimal"/>
      <w:isLgl/>
      <w:lvlText w:val="%1.%2"/>
      <w:lvlJc w:val="left"/>
      <w:pPr>
        <w:ind w:left="990" w:hanging="630"/>
      </w:pPr>
      <w:rPr>
        <w:rFonts w:ascii="Garamond" w:eastAsiaTheme="majorEastAsia" w:hAnsi="Garamond" w:cstheme="majorBidi" w:hint="default"/>
        <w:b w:val="0"/>
        <w:color w:val="2E74B5" w:themeColor="accent1" w:themeShade="BF"/>
        <w:sz w:val="24"/>
        <w:szCs w:val="24"/>
      </w:rPr>
    </w:lvl>
    <w:lvl w:ilvl="2">
      <w:start w:val="1"/>
      <w:numFmt w:val="decimal"/>
      <w:isLgl/>
      <w:lvlText w:val="%1.%2.%3"/>
      <w:lvlJc w:val="left"/>
      <w:pPr>
        <w:ind w:left="1080" w:hanging="720"/>
      </w:pPr>
      <w:rPr>
        <w:rFonts w:asciiTheme="majorHAnsi" w:eastAsiaTheme="majorEastAsia" w:hAnsiTheme="majorHAnsi" w:cstheme="majorBidi" w:hint="default"/>
        <w:b w:val="0"/>
        <w:color w:val="2E74B5" w:themeColor="accent1" w:themeShade="BF"/>
        <w:sz w:val="32"/>
      </w:rPr>
    </w:lvl>
    <w:lvl w:ilvl="3">
      <w:start w:val="1"/>
      <w:numFmt w:val="decimal"/>
      <w:isLgl/>
      <w:lvlText w:val="%1.%2.%3.%4"/>
      <w:lvlJc w:val="left"/>
      <w:pPr>
        <w:ind w:left="1080" w:hanging="720"/>
      </w:pPr>
      <w:rPr>
        <w:rFonts w:asciiTheme="majorHAnsi" w:eastAsiaTheme="majorEastAsia" w:hAnsiTheme="majorHAnsi" w:cstheme="majorBidi" w:hint="default"/>
        <w:b w:val="0"/>
        <w:color w:val="2E74B5" w:themeColor="accent1" w:themeShade="BF"/>
        <w:sz w:val="32"/>
      </w:rPr>
    </w:lvl>
    <w:lvl w:ilvl="4">
      <w:start w:val="1"/>
      <w:numFmt w:val="decimal"/>
      <w:isLgl/>
      <w:lvlText w:val="%1.%2.%3.%4.%5"/>
      <w:lvlJc w:val="left"/>
      <w:pPr>
        <w:ind w:left="1440" w:hanging="1080"/>
      </w:pPr>
      <w:rPr>
        <w:rFonts w:asciiTheme="majorHAnsi" w:eastAsiaTheme="majorEastAsia" w:hAnsiTheme="majorHAnsi" w:cstheme="majorBidi" w:hint="default"/>
        <w:b w:val="0"/>
        <w:color w:val="2E74B5" w:themeColor="accent1" w:themeShade="BF"/>
        <w:sz w:val="32"/>
      </w:rPr>
    </w:lvl>
    <w:lvl w:ilvl="5">
      <w:start w:val="1"/>
      <w:numFmt w:val="decimal"/>
      <w:isLgl/>
      <w:lvlText w:val="%1.%2.%3.%4.%5.%6"/>
      <w:lvlJc w:val="left"/>
      <w:pPr>
        <w:ind w:left="1440" w:hanging="1080"/>
      </w:pPr>
      <w:rPr>
        <w:rFonts w:asciiTheme="majorHAnsi" w:eastAsiaTheme="majorEastAsia" w:hAnsiTheme="majorHAnsi" w:cstheme="majorBidi" w:hint="default"/>
        <w:b w:val="0"/>
        <w:color w:val="2E74B5" w:themeColor="accent1" w:themeShade="BF"/>
        <w:sz w:val="32"/>
      </w:rPr>
    </w:lvl>
    <w:lvl w:ilvl="6">
      <w:start w:val="1"/>
      <w:numFmt w:val="decimal"/>
      <w:isLgl/>
      <w:lvlText w:val="%1.%2.%3.%4.%5.%6.%7"/>
      <w:lvlJc w:val="left"/>
      <w:pPr>
        <w:ind w:left="1800" w:hanging="1440"/>
      </w:pPr>
      <w:rPr>
        <w:rFonts w:asciiTheme="majorHAnsi" w:eastAsiaTheme="majorEastAsia" w:hAnsiTheme="majorHAnsi" w:cstheme="majorBidi" w:hint="default"/>
        <w:b w:val="0"/>
        <w:color w:val="2E74B5" w:themeColor="accent1" w:themeShade="BF"/>
        <w:sz w:val="32"/>
      </w:rPr>
    </w:lvl>
    <w:lvl w:ilvl="7">
      <w:start w:val="1"/>
      <w:numFmt w:val="decimal"/>
      <w:isLgl/>
      <w:lvlText w:val="%1.%2.%3.%4.%5.%6.%7.%8"/>
      <w:lvlJc w:val="left"/>
      <w:pPr>
        <w:ind w:left="1800" w:hanging="1440"/>
      </w:pPr>
      <w:rPr>
        <w:rFonts w:asciiTheme="majorHAnsi" w:eastAsiaTheme="majorEastAsia" w:hAnsiTheme="majorHAnsi" w:cstheme="majorBidi" w:hint="default"/>
        <w:b w:val="0"/>
        <w:color w:val="2E74B5" w:themeColor="accent1" w:themeShade="BF"/>
        <w:sz w:val="32"/>
      </w:rPr>
    </w:lvl>
    <w:lvl w:ilvl="8">
      <w:start w:val="1"/>
      <w:numFmt w:val="decimal"/>
      <w:isLgl/>
      <w:lvlText w:val="%1.%2.%3.%4.%5.%6.%7.%8.%9"/>
      <w:lvlJc w:val="left"/>
      <w:pPr>
        <w:ind w:left="2160" w:hanging="1800"/>
      </w:pPr>
      <w:rPr>
        <w:rFonts w:asciiTheme="majorHAnsi" w:eastAsiaTheme="majorEastAsia" w:hAnsiTheme="majorHAnsi" w:cstheme="majorBidi" w:hint="default"/>
        <w:b w:val="0"/>
        <w:color w:val="2E74B5" w:themeColor="accent1" w:themeShade="BF"/>
        <w:sz w:val="32"/>
      </w:rPr>
    </w:lvl>
  </w:abstractNum>
  <w:abstractNum w:abstractNumId="6" w15:restartNumberingAfterBreak="0">
    <w:nsid w:val="1EF853B6"/>
    <w:multiLevelType w:val="hybridMultilevel"/>
    <w:tmpl w:val="5E6A79AE"/>
    <w:lvl w:ilvl="0" w:tplc="602E367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A14742A"/>
    <w:multiLevelType w:val="hybridMultilevel"/>
    <w:tmpl w:val="6D9ED56E"/>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8" w15:restartNumberingAfterBreak="0">
    <w:nsid w:val="360466B6"/>
    <w:multiLevelType w:val="hybridMultilevel"/>
    <w:tmpl w:val="54022E7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B1D7A81"/>
    <w:multiLevelType w:val="hybridMultilevel"/>
    <w:tmpl w:val="51A45EE8"/>
    <w:lvl w:ilvl="0" w:tplc="F6248B58">
      <w:start w:val="7"/>
      <w:numFmt w:val="bullet"/>
      <w:lvlText w:val="-"/>
      <w:lvlJc w:val="left"/>
      <w:pPr>
        <w:ind w:left="1080" w:hanging="360"/>
      </w:pPr>
      <w:rPr>
        <w:rFonts w:ascii="Calibri" w:eastAsia="Times New Roman" w:hAnsi="Calibri" w:cs="Times New Roman"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0" w15:restartNumberingAfterBreak="0">
    <w:nsid w:val="3B672532"/>
    <w:multiLevelType w:val="hybridMultilevel"/>
    <w:tmpl w:val="538E0698"/>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1" w15:restartNumberingAfterBreak="0">
    <w:nsid w:val="3CD74B44"/>
    <w:multiLevelType w:val="hybridMultilevel"/>
    <w:tmpl w:val="490242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5EE7803"/>
    <w:multiLevelType w:val="hybridMultilevel"/>
    <w:tmpl w:val="9592B138"/>
    <w:lvl w:ilvl="0" w:tplc="1D4E901A">
      <w:start w:val="1"/>
      <w:numFmt w:val="bullet"/>
      <w:lvlText w:val="•"/>
      <w:lvlJc w:val="left"/>
      <w:pPr>
        <w:tabs>
          <w:tab w:val="num" w:pos="720"/>
        </w:tabs>
        <w:ind w:left="720" w:hanging="360"/>
      </w:pPr>
      <w:rPr>
        <w:rFonts w:ascii="Times New Roman" w:hAnsi="Times New Roman" w:hint="default"/>
      </w:rPr>
    </w:lvl>
    <w:lvl w:ilvl="1" w:tplc="B798B30E" w:tentative="1">
      <w:start w:val="1"/>
      <w:numFmt w:val="bullet"/>
      <w:lvlText w:val="•"/>
      <w:lvlJc w:val="left"/>
      <w:pPr>
        <w:tabs>
          <w:tab w:val="num" w:pos="1440"/>
        </w:tabs>
        <w:ind w:left="1440" w:hanging="360"/>
      </w:pPr>
      <w:rPr>
        <w:rFonts w:ascii="Times New Roman" w:hAnsi="Times New Roman" w:hint="default"/>
      </w:rPr>
    </w:lvl>
    <w:lvl w:ilvl="2" w:tplc="BC129774" w:tentative="1">
      <w:start w:val="1"/>
      <w:numFmt w:val="bullet"/>
      <w:lvlText w:val="•"/>
      <w:lvlJc w:val="left"/>
      <w:pPr>
        <w:tabs>
          <w:tab w:val="num" w:pos="2160"/>
        </w:tabs>
        <w:ind w:left="2160" w:hanging="360"/>
      </w:pPr>
      <w:rPr>
        <w:rFonts w:ascii="Times New Roman" w:hAnsi="Times New Roman" w:hint="default"/>
      </w:rPr>
    </w:lvl>
    <w:lvl w:ilvl="3" w:tplc="D7BC00D8" w:tentative="1">
      <w:start w:val="1"/>
      <w:numFmt w:val="bullet"/>
      <w:lvlText w:val="•"/>
      <w:lvlJc w:val="left"/>
      <w:pPr>
        <w:tabs>
          <w:tab w:val="num" w:pos="2880"/>
        </w:tabs>
        <w:ind w:left="2880" w:hanging="360"/>
      </w:pPr>
      <w:rPr>
        <w:rFonts w:ascii="Times New Roman" w:hAnsi="Times New Roman" w:hint="default"/>
      </w:rPr>
    </w:lvl>
    <w:lvl w:ilvl="4" w:tplc="BF00FBDC" w:tentative="1">
      <w:start w:val="1"/>
      <w:numFmt w:val="bullet"/>
      <w:lvlText w:val="•"/>
      <w:lvlJc w:val="left"/>
      <w:pPr>
        <w:tabs>
          <w:tab w:val="num" w:pos="3600"/>
        </w:tabs>
        <w:ind w:left="3600" w:hanging="360"/>
      </w:pPr>
      <w:rPr>
        <w:rFonts w:ascii="Times New Roman" w:hAnsi="Times New Roman" w:hint="default"/>
      </w:rPr>
    </w:lvl>
    <w:lvl w:ilvl="5" w:tplc="D0E8F366" w:tentative="1">
      <w:start w:val="1"/>
      <w:numFmt w:val="bullet"/>
      <w:lvlText w:val="•"/>
      <w:lvlJc w:val="left"/>
      <w:pPr>
        <w:tabs>
          <w:tab w:val="num" w:pos="4320"/>
        </w:tabs>
        <w:ind w:left="4320" w:hanging="360"/>
      </w:pPr>
      <w:rPr>
        <w:rFonts w:ascii="Times New Roman" w:hAnsi="Times New Roman" w:hint="default"/>
      </w:rPr>
    </w:lvl>
    <w:lvl w:ilvl="6" w:tplc="21422910" w:tentative="1">
      <w:start w:val="1"/>
      <w:numFmt w:val="bullet"/>
      <w:lvlText w:val="•"/>
      <w:lvlJc w:val="left"/>
      <w:pPr>
        <w:tabs>
          <w:tab w:val="num" w:pos="5040"/>
        </w:tabs>
        <w:ind w:left="5040" w:hanging="360"/>
      </w:pPr>
      <w:rPr>
        <w:rFonts w:ascii="Times New Roman" w:hAnsi="Times New Roman" w:hint="default"/>
      </w:rPr>
    </w:lvl>
    <w:lvl w:ilvl="7" w:tplc="A774B6AA" w:tentative="1">
      <w:start w:val="1"/>
      <w:numFmt w:val="bullet"/>
      <w:lvlText w:val="•"/>
      <w:lvlJc w:val="left"/>
      <w:pPr>
        <w:tabs>
          <w:tab w:val="num" w:pos="5760"/>
        </w:tabs>
        <w:ind w:left="5760" w:hanging="360"/>
      </w:pPr>
      <w:rPr>
        <w:rFonts w:ascii="Times New Roman" w:hAnsi="Times New Roman" w:hint="default"/>
      </w:rPr>
    </w:lvl>
    <w:lvl w:ilvl="8" w:tplc="3216BF8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F3B44BE"/>
    <w:multiLevelType w:val="hybridMultilevel"/>
    <w:tmpl w:val="B4DE2962"/>
    <w:lvl w:ilvl="0" w:tplc="F49CA33E">
      <w:start w:val="1"/>
      <w:numFmt w:val="bullet"/>
      <w:lvlText w:val=""/>
      <w:lvlJc w:val="left"/>
      <w:pPr>
        <w:ind w:left="862" w:hanging="360"/>
      </w:pPr>
      <w:rPr>
        <w:rFonts w:ascii="Symbol" w:hAnsi="Symbol" w:hint="default"/>
        <w:color w:val="C00000"/>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14" w15:restartNumberingAfterBreak="0">
    <w:nsid w:val="521943D7"/>
    <w:multiLevelType w:val="hybridMultilevel"/>
    <w:tmpl w:val="A9A00DB6"/>
    <w:lvl w:ilvl="0" w:tplc="540019A8">
      <w:start w:val="1"/>
      <w:numFmt w:val="decimal"/>
      <w:lvlText w:val="%1."/>
      <w:lvlJc w:val="left"/>
      <w:pPr>
        <w:ind w:left="862" w:hanging="360"/>
      </w:pPr>
      <w:rPr>
        <w:b/>
        <w:color w:val="C00000"/>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15" w15:restartNumberingAfterBreak="0">
    <w:nsid w:val="52670BA3"/>
    <w:multiLevelType w:val="hybridMultilevel"/>
    <w:tmpl w:val="441083D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57C45067"/>
    <w:multiLevelType w:val="hybridMultilevel"/>
    <w:tmpl w:val="962CA4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9B42A39"/>
    <w:multiLevelType w:val="hybridMultilevel"/>
    <w:tmpl w:val="FAF2D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CA90167"/>
    <w:multiLevelType w:val="hybridMultilevel"/>
    <w:tmpl w:val="FDEAA9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D67102F"/>
    <w:multiLevelType w:val="hybridMultilevel"/>
    <w:tmpl w:val="0BCA84B2"/>
    <w:lvl w:ilvl="0" w:tplc="268C50D4">
      <w:start w:val="1"/>
      <w:numFmt w:val="bullet"/>
      <w:lvlText w:val="•"/>
      <w:lvlJc w:val="left"/>
      <w:pPr>
        <w:tabs>
          <w:tab w:val="num" w:pos="720"/>
        </w:tabs>
        <w:ind w:left="720" w:hanging="360"/>
      </w:pPr>
      <w:rPr>
        <w:rFonts w:ascii="Times New Roman" w:hAnsi="Times New Roman" w:hint="default"/>
      </w:rPr>
    </w:lvl>
    <w:lvl w:ilvl="1" w:tplc="63E0FACA" w:tentative="1">
      <w:start w:val="1"/>
      <w:numFmt w:val="bullet"/>
      <w:lvlText w:val="•"/>
      <w:lvlJc w:val="left"/>
      <w:pPr>
        <w:tabs>
          <w:tab w:val="num" w:pos="1440"/>
        </w:tabs>
        <w:ind w:left="1440" w:hanging="360"/>
      </w:pPr>
      <w:rPr>
        <w:rFonts w:ascii="Times New Roman" w:hAnsi="Times New Roman" w:hint="default"/>
      </w:rPr>
    </w:lvl>
    <w:lvl w:ilvl="2" w:tplc="AB520D98" w:tentative="1">
      <w:start w:val="1"/>
      <w:numFmt w:val="bullet"/>
      <w:lvlText w:val="•"/>
      <w:lvlJc w:val="left"/>
      <w:pPr>
        <w:tabs>
          <w:tab w:val="num" w:pos="2160"/>
        </w:tabs>
        <w:ind w:left="2160" w:hanging="360"/>
      </w:pPr>
      <w:rPr>
        <w:rFonts w:ascii="Times New Roman" w:hAnsi="Times New Roman" w:hint="default"/>
      </w:rPr>
    </w:lvl>
    <w:lvl w:ilvl="3" w:tplc="FEA83982" w:tentative="1">
      <w:start w:val="1"/>
      <w:numFmt w:val="bullet"/>
      <w:lvlText w:val="•"/>
      <w:lvlJc w:val="left"/>
      <w:pPr>
        <w:tabs>
          <w:tab w:val="num" w:pos="2880"/>
        </w:tabs>
        <w:ind w:left="2880" w:hanging="360"/>
      </w:pPr>
      <w:rPr>
        <w:rFonts w:ascii="Times New Roman" w:hAnsi="Times New Roman" w:hint="default"/>
      </w:rPr>
    </w:lvl>
    <w:lvl w:ilvl="4" w:tplc="79761684" w:tentative="1">
      <w:start w:val="1"/>
      <w:numFmt w:val="bullet"/>
      <w:lvlText w:val="•"/>
      <w:lvlJc w:val="left"/>
      <w:pPr>
        <w:tabs>
          <w:tab w:val="num" w:pos="3600"/>
        </w:tabs>
        <w:ind w:left="3600" w:hanging="360"/>
      </w:pPr>
      <w:rPr>
        <w:rFonts w:ascii="Times New Roman" w:hAnsi="Times New Roman" w:hint="default"/>
      </w:rPr>
    </w:lvl>
    <w:lvl w:ilvl="5" w:tplc="3886E8E2" w:tentative="1">
      <w:start w:val="1"/>
      <w:numFmt w:val="bullet"/>
      <w:lvlText w:val="•"/>
      <w:lvlJc w:val="left"/>
      <w:pPr>
        <w:tabs>
          <w:tab w:val="num" w:pos="4320"/>
        </w:tabs>
        <w:ind w:left="4320" w:hanging="360"/>
      </w:pPr>
      <w:rPr>
        <w:rFonts w:ascii="Times New Roman" w:hAnsi="Times New Roman" w:hint="default"/>
      </w:rPr>
    </w:lvl>
    <w:lvl w:ilvl="6" w:tplc="AF3641BA" w:tentative="1">
      <w:start w:val="1"/>
      <w:numFmt w:val="bullet"/>
      <w:lvlText w:val="•"/>
      <w:lvlJc w:val="left"/>
      <w:pPr>
        <w:tabs>
          <w:tab w:val="num" w:pos="5040"/>
        </w:tabs>
        <w:ind w:left="5040" w:hanging="360"/>
      </w:pPr>
      <w:rPr>
        <w:rFonts w:ascii="Times New Roman" w:hAnsi="Times New Roman" w:hint="default"/>
      </w:rPr>
    </w:lvl>
    <w:lvl w:ilvl="7" w:tplc="EAB82490" w:tentative="1">
      <w:start w:val="1"/>
      <w:numFmt w:val="bullet"/>
      <w:lvlText w:val="•"/>
      <w:lvlJc w:val="left"/>
      <w:pPr>
        <w:tabs>
          <w:tab w:val="num" w:pos="5760"/>
        </w:tabs>
        <w:ind w:left="5760" w:hanging="360"/>
      </w:pPr>
      <w:rPr>
        <w:rFonts w:ascii="Times New Roman" w:hAnsi="Times New Roman" w:hint="default"/>
      </w:rPr>
    </w:lvl>
    <w:lvl w:ilvl="8" w:tplc="FF82B26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0CA6DA8"/>
    <w:multiLevelType w:val="hybridMultilevel"/>
    <w:tmpl w:val="1E10B7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48D38E3"/>
    <w:multiLevelType w:val="hybridMultilevel"/>
    <w:tmpl w:val="18DC1F74"/>
    <w:lvl w:ilvl="0" w:tplc="EBE2E232">
      <w:start w:val="1"/>
      <w:numFmt w:val="bullet"/>
      <w:lvlText w:val="•"/>
      <w:lvlJc w:val="left"/>
      <w:pPr>
        <w:tabs>
          <w:tab w:val="num" w:pos="720"/>
        </w:tabs>
        <w:ind w:left="720" w:hanging="360"/>
      </w:pPr>
      <w:rPr>
        <w:rFonts w:ascii="Times New Roman" w:hAnsi="Times New Roman" w:hint="default"/>
      </w:rPr>
    </w:lvl>
    <w:lvl w:ilvl="1" w:tplc="377035C2" w:tentative="1">
      <w:start w:val="1"/>
      <w:numFmt w:val="bullet"/>
      <w:lvlText w:val="•"/>
      <w:lvlJc w:val="left"/>
      <w:pPr>
        <w:tabs>
          <w:tab w:val="num" w:pos="1440"/>
        </w:tabs>
        <w:ind w:left="1440" w:hanging="360"/>
      </w:pPr>
      <w:rPr>
        <w:rFonts w:ascii="Times New Roman" w:hAnsi="Times New Roman" w:hint="default"/>
      </w:rPr>
    </w:lvl>
    <w:lvl w:ilvl="2" w:tplc="E2F45C6C" w:tentative="1">
      <w:start w:val="1"/>
      <w:numFmt w:val="bullet"/>
      <w:lvlText w:val="•"/>
      <w:lvlJc w:val="left"/>
      <w:pPr>
        <w:tabs>
          <w:tab w:val="num" w:pos="2160"/>
        </w:tabs>
        <w:ind w:left="2160" w:hanging="360"/>
      </w:pPr>
      <w:rPr>
        <w:rFonts w:ascii="Times New Roman" w:hAnsi="Times New Roman" w:hint="default"/>
      </w:rPr>
    </w:lvl>
    <w:lvl w:ilvl="3" w:tplc="102E0EAE" w:tentative="1">
      <w:start w:val="1"/>
      <w:numFmt w:val="bullet"/>
      <w:lvlText w:val="•"/>
      <w:lvlJc w:val="left"/>
      <w:pPr>
        <w:tabs>
          <w:tab w:val="num" w:pos="2880"/>
        </w:tabs>
        <w:ind w:left="2880" w:hanging="360"/>
      </w:pPr>
      <w:rPr>
        <w:rFonts w:ascii="Times New Roman" w:hAnsi="Times New Roman" w:hint="default"/>
      </w:rPr>
    </w:lvl>
    <w:lvl w:ilvl="4" w:tplc="A45291C6" w:tentative="1">
      <w:start w:val="1"/>
      <w:numFmt w:val="bullet"/>
      <w:lvlText w:val="•"/>
      <w:lvlJc w:val="left"/>
      <w:pPr>
        <w:tabs>
          <w:tab w:val="num" w:pos="3600"/>
        </w:tabs>
        <w:ind w:left="3600" w:hanging="360"/>
      </w:pPr>
      <w:rPr>
        <w:rFonts w:ascii="Times New Roman" w:hAnsi="Times New Roman" w:hint="default"/>
      </w:rPr>
    </w:lvl>
    <w:lvl w:ilvl="5" w:tplc="CD8059E0" w:tentative="1">
      <w:start w:val="1"/>
      <w:numFmt w:val="bullet"/>
      <w:lvlText w:val="•"/>
      <w:lvlJc w:val="left"/>
      <w:pPr>
        <w:tabs>
          <w:tab w:val="num" w:pos="4320"/>
        </w:tabs>
        <w:ind w:left="4320" w:hanging="360"/>
      </w:pPr>
      <w:rPr>
        <w:rFonts w:ascii="Times New Roman" w:hAnsi="Times New Roman" w:hint="default"/>
      </w:rPr>
    </w:lvl>
    <w:lvl w:ilvl="6" w:tplc="7D082ADE" w:tentative="1">
      <w:start w:val="1"/>
      <w:numFmt w:val="bullet"/>
      <w:lvlText w:val="•"/>
      <w:lvlJc w:val="left"/>
      <w:pPr>
        <w:tabs>
          <w:tab w:val="num" w:pos="5040"/>
        </w:tabs>
        <w:ind w:left="5040" w:hanging="360"/>
      </w:pPr>
      <w:rPr>
        <w:rFonts w:ascii="Times New Roman" w:hAnsi="Times New Roman" w:hint="default"/>
      </w:rPr>
    </w:lvl>
    <w:lvl w:ilvl="7" w:tplc="D2D26D0A" w:tentative="1">
      <w:start w:val="1"/>
      <w:numFmt w:val="bullet"/>
      <w:lvlText w:val="•"/>
      <w:lvlJc w:val="left"/>
      <w:pPr>
        <w:tabs>
          <w:tab w:val="num" w:pos="5760"/>
        </w:tabs>
        <w:ind w:left="5760" w:hanging="360"/>
      </w:pPr>
      <w:rPr>
        <w:rFonts w:ascii="Times New Roman" w:hAnsi="Times New Roman" w:hint="default"/>
      </w:rPr>
    </w:lvl>
    <w:lvl w:ilvl="8" w:tplc="9F6EEEC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51C4288"/>
    <w:multiLevelType w:val="hybridMultilevel"/>
    <w:tmpl w:val="88E43AEE"/>
    <w:lvl w:ilvl="0" w:tplc="0C881756">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21E2CB8"/>
    <w:multiLevelType w:val="hybridMultilevel"/>
    <w:tmpl w:val="B080B96E"/>
    <w:lvl w:ilvl="0" w:tplc="A6A0F0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6880FC3"/>
    <w:multiLevelType w:val="hybridMultilevel"/>
    <w:tmpl w:val="A9349AE2"/>
    <w:lvl w:ilvl="0" w:tplc="8EB665EE">
      <w:start w:val="1"/>
      <w:numFmt w:val="bullet"/>
      <w:lvlText w:val="-"/>
      <w:lvlJc w:val="left"/>
      <w:pPr>
        <w:ind w:left="720" w:hanging="360"/>
      </w:pPr>
      <w:rPr>
        <w:rFonts w:ascii="Calibri Light" w:hAnsi="Calibri Light"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5" w15:restartNumberingAfterBreak="0">
    <w:nsid w:val="7DA15CE2"/>
    <w:multiLevelType w:val="hybridMultilevel"/>
    <w:tmpl w:val="A76080CE"/>
    <w:lvl w:ilvl="0" w:tplc="CFFA3140">
      <w:start w:val="1"/>
      <w:numFmt w:val="decimal"/>
      <w:lvlText w:val="%1."/>
      <w:lvlJc w:val="left"/>
      <w:pPr>
        <w:ind w:left="720" w:hanging="360"/>
      </w:pPr>
      <w:rPr>
        <w:b/>
        <w:color w:val="C00000"/>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E654C6E"/>
    <w:multiLevelType w:val="multilevel"/>
    <w:tmpl w:val="141A001F"/>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5"/>
  </w:num>
  <w:num w:numId="3">
    <w:abstractNumId w:val="25"/>
  </w:num>
  <w:num w:numId="4">
    <w:abstractNumId w:val="3"/>
  </w:num>
  <w:num w:numId="5">
    <w:abstractNumId w:val="13"/>
  </w:num>
  <w:num w:numId="6">
    <w:abstractNumId w:val="14"/>
  </w:num>
  <w:num w:numId="7">
    <w:abstractNumId w:val="7"/>
  </w:num>
  <w:num w:numId="8">
    <w:abstractNumId w:val="24"/>
  </w:num>
  <w:num w:numId="9">
    <w:abstractNumId w:val="17"/>
  </w:num>
  <w:num w:numId="10">
    <w:abstractNumId w:val="0"/>
  </w:num>
  <w:num w:numId="11">
    <w:abstractNumId w:val="22"/>
  </w:num>
  <w:num w:numId="12">
    <w:abstractNumId w:val="26"/>
  </w:num>
  <w:num w:numId="13">
    <w:abstractNumId w:val="9"/>
  </w:num>
  <w:num w:numId="14">
    <w:abstractNumId w:val="4"/>
  </w:num>
  <w:num w:numId="15">
    <w:abstractNumId w:val="6"/>
  </w:num>
  <w:num w:numId="16">
    <w:abstractNumId w:val="23"/>
  </w:num>
  <w:num w:numId="17">
    <w:abstractNumId w:val="18"/>
  </w:num>
  <w:num w:numId="18">
    <w:abstractNumId w:val="5"/>
  </w:num>
  <w:num w:numId="19">
    <w:abstractNumId w:val="1"/>
  </w:num>
  <w:num w:numId="20">
    <w:abstractNumId w:val="10"/>
  </w:num>
  <w:num w:numId="21">
    <w:abstractNumId w:val="2"/>
  </w:num>
  <w:num w:numId="22">
    <w:abstractNumId w:val="11"/>
  </w:num>
  <w:num w:numId="23">
    <w:abstractNumId w:val="16"/>
  </w:num>
  <w:num w:numId="24">
    <w:abstractNumId w:val="21"/>
  </w:num>
  <w:num w:numId="25">
    <w:abstractNumId w:val="12"/>
  </w:num>
  <w:num w:numId="26">
    <w:abstractNumId w:val="19"/>
  </w:num>
  <w:num w:numId="27">
    <w:abstractNumId w:val="20"/>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688"/>
    <w:rsid w:val="00054097"/>
    <w:rsid w:val="00060DFF"/>
    <w:rsid w:val="00062C91"/>
    <w:rsid w:val="00087FBA"/>
    <w:rsid w:val="000B6F01"/>
    <w:rsid w:val="000D1197"/>
    <w:rsid w:val="000D2494"/>
    <w:rsid w:val="001132D5"/>
    <w:rsid w:val="001206D2"/>
    <w:rsid w:val="00121B66"/>
    <w:rsid w:val="00142117"/>
    <w:rsid w:val="00151C61"/>
    <w:rsid w:val="00157F62"/>
    <w:rsid w:val="0016105B"/>
    <w:rsid w:val="00166BDD"/>
    <w:rsid w:val="001766A4"/>
    <w:rsid w:val="00181C61"/>
    <w:rsid w:val="001821D3"/>
    <w:rsid w:val="00186594"/>
    <w:rsid w:val="001A43FC"/>
    <w:rsid w:val="001C3A0E"/>
    <w:rsid w:val="001C5DC6"/>
    <w:rsid w:val="001C6E8E"/>
    <w:rsid w:val="001E1110"/>
    <w:rsid w:val="001E417A"/>
    <w:rsid w:val="001F4E5B"/>
    <w:rsid w:val="001F5261"/>
    <w:rsid w:val="00223E34"/>
    <w:rsid w:val="00276DA3"/>
    <w:rsid w:val="002A1B7D"/>
    <w:rsid w:val="002A71F9"/>
    <w:rsid w:val="002C1176"/>
    <w:rsid w:val="002F2645"/>
    <w:rsid w:val="003022EA"/>
    <w:rsid w:val="00317879"/>
    <w:rsid w:val="0034234C"/>
    <w:rsid w:val="00362920"/>
    <w:rsid w:val="00377648"/>
    <w:rsid w:val="00392020"/>
    <w:rsid w:val="00403718"/>
    <w:rsid w:val="004601B8"/>
    <w:rsid w:val="00464B2B"/>
    <w:rsid w:val="004739AA"/>
    <w:rsid w:val="00475263"/>
    <w:rsid w:val="0047608E"/>
    <w:rsid w:val="00482462"/>
    <w:rsid w:val="00490A8E"/>
    <w:rsid w:val="004914FB"/>
    <w:rsid w:val="004A0882"/>
    <w:rsid w:val="004B7C28"/>
    <w:rsid w:val="004E2BDD"/>
    <w:rsid w:val="004E7AE6"/>
    <w:rsid w:val="004E7B32"/>
    <w:rsid w:val="00502BA4"/>
    <w:rsid w:val="00504AC3"/>
    <w:rsid w:val="00522D81"/>
    <w:rsid w:val="0052368F"/>
    <w:rsid w:val="00564EDF"/>
    <w:rsid w:val="005D5AE5"/>
    <w:rsid w:val="00602D7B"/>
    <w:rsid w:val="00603CDF"/>
    <w:rsid w:val="006217C8"/>
    <w:rsid w:val="006413ED"/>
    <w:rsid w:val="006433A9"/>
    <w:rsid w:val="00647F41"/>
    <w:rsid w:val="00660B01"/>
    <w:rsid w:val="00696449"/>
    <w:rsid w:val="00697E29"/>
    <w:rsid w:val="006A07FF"/>
    <w:rsid w:val="006B33E6"/>
    <w:rsid w:val="006E6821"/>
    <w:rsid w:val="006F1E0A"/>
    <w:rsid w:val="0071649E"/>
    <w:rsid w:val="00725734"/>
    <w:rsid w:val="00740CDA"/>
    <w:rsid w:val="00746293"/>
    <w:rsid w:val="00767528"/>
    <w:rsid w:val="007A42BC"/>
    <w:rsid w:val="007C3E1B"/>
    <w:rsid w:val="007F4CBA"/>
    <w:rsid w:val="008073FF"/>
    <w:rsid w:val="00816BFD"/>
    <w:rsid w:val="00820D1D"/>
    <w:rsid w:val="00821965"/>
    <w:rsid w:val="00846CE9"/>
    <w:rsid w:val="008824DF"/>
    <w:rsid w:val="008877DE"/>
    <w:rsid w:val="00894809"/>
    <w:rsid w:val="00897763"/>
    <w:rsid w:val="008A1F3E"/>
    <w:rsid w:val="008A22A0"/>
    <w:rsid w:val="008A7115"/>
    <w:rsid w:val="008C3948"/>
    <w:rsid w:val="008D661C"/>
    <w:rsid w:val="009068B2"/>
    <w:rsid w:val="009608C9"/>
    <w:rsid w:val="00962E99"/>
    <w:rsid w:val="00971FFD"/>
    <w:rsid w:val="00986021"/>
    <w:rsid w:val="009D2B28"/>
    <w:rsid w:val="009E1646"/>
    <w:rsid w:val="009F6E41"/>
    <w:rsid w:val="00A03D7E"/>
    <w:rsid w:val="00A05715"/>
    <w:rsid w:val="00A2269F"/>
    <w:rsid w:val="00A237D7"/>
    <w:rsid w:val="00A45FDD"/>
    <w:rsid w:val="00A51169"/>
    <w:rsid w:val="00A72E53"/>
    <w:rsid w:val="00AA323C"/>
    <w:rsid w:val="00AA7688"/>
    <w:rsid w:val="00AD766C"/>
    <w:rsid w:val="00AF03DE"/>
    <w:rsid w:val="00AF5F99"/>
    <w:rsid w:val="00B129FB"/>
    <w:rsid w:val="00B26994"/>
    <w:rsid w:val="00B348CF"/>
    <w:rsid w:val="00B5113C"/>
    <w:rsid w:val="00B54FC3"/>
    <w:rsid w:val="00B83678"/>
    <w:rsid w:val="00B92F4A"/>
    <w:rsid w:val="00BA2616"/>
    <w:rsid w:val="00BE78A4"/>
    <w:rsid w:val="00C1046A"/>
    <w:rsid w:val="00C13729"/>
    <w:rsid w:val="00C15D4F"/>
    <w:rsid w:val="00C549BB"/>
    <w:rsid w:val="00C742CB"/>
    <w:rsid w:val="00C920D3"/>
    <w:rsid w:val="00CD4CBD"/>
    <w:rsid w:val="00CD6009"/>
    <w:rsid w:val="00CE7629"/>
    <w:rsid w:val="00D00C9E"/>
    <w:rsid w:val="00D211F7"/>
    <w:rsid w:val="00D26CEE"/>
    <w:rsid w:val="00D5087E"/>
    <w:rsid w:val="00D74371"/>
    <w:rsid w:val="00D810B2"/>
    <w:rsid w:val="00DA5D72"/>
    <w:rsid w:val="00DB3798"/>
    <w:rsid w:val="00DD19CA"/>
    <w:rsid w:val="00E0545C"/>
    <w:rsid w:val="00E25D6F"/>
    <w:rsid w:val="00E402A0"/>
    <w:rsid w:val="00E60276"/>
    <w:rsid w:val="00E60B77"/>
    <w:rsid w:val="00E60E6A"/>
    <w:rsid w:val="00E73DAB"/>
    <w:rsid w:val="00E90E38"/>
    <w:rsid w:val="00ED1DE1"/>
    <w:rsid w:val="00EE3661"/>
    <w:rsid w:val="00EE3A4C"/>
    <w:rsid w:val="00EF2AF2"/>
    <w:rsid w:val="00F0074A"/>
    <w:rsid w:val="00F37E97"/>
    <w:rsid w:val="00F915CB"/>
    <w:rsid w:val="00F97FF6"/>
    <w:rsid w:val="00FA5E98"/>
    <w:rsid w:val="00FB0ACE"/>
    <w:rsid w:val="00FD45D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5B87A73-2906-4DD7-A480-C3007CA5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4FB"/>
    <w:rPr>
      <w:sz w:val="24"/>
      <w:szCs w:val="24"/>
      <w:lang w:val="sl-SI" w:eastAsia="en-US"/>
    </w:rPr>
  </w:style>
  <w:style w:type="paragraph" w:styleId="Heading4">
    <w:name w:val="heading 4"/>
    <w:basedOn w:val="Normal"/>
    <w:link w:val="Heading4Char"/>
    <w:uiPriority w:val="9"/>
    <w:qFormat/>
    <w:rsid w:val="001F4E5B"/>
    <w:pPr>
      <w:spacing w:before="100" w:beforeAutospacing="1" w:after="100" w:afterAutospacing="1"/>
      <w:outlineLvl w:val="3"/>
    </w:pPr>
    <w:rPr>
      <w:b/>
      <w:bCs/>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14FB"/>
    <w:pPr>
      <w:tabs>
        <w:tab w:val="center" w:pos="4320"/>
        <w:tab w:val="right" w:pos="8640"/>
      </w:tabs>
    </w:pPr>
  </w:style>
  <w:style w:type="paragraph" w:styleId="Footer">
    <w:name w:val="footer"/>
    <w:basedOn w:val="Normal"/>
    <w:rsid w:val="004914FB"/>
    <w:pPr>
      <w:tabs>
        <w:tab w:val="center" w:pos="4320"/>
        <w:tab w:val="right" w:pos="8640"/>
      </w:tabs>
    </w:pPr>
  </w:style>
  <w:style w:type="character" w:styleId="Hyperlink">
    <w:name w:val="Hyperlink"/>
    <w:rsid w:val="004914FB"/>
    <w:rPr>
      <w:color w:val="0000FF"/>
      <w:u w:val="single"/>
    </w:rPr>
  </w:style>
  <w:style w:type="paragraph" w:styleId="BlockText">
    <w:name w:val="Block Text"/>
    <w:basedOn w:val="Normal"/>
    <w:rsid w:val="004914FB"/>
    <w:pPr>
      <w:ind w:left="1440" w:right="900"/>
      <w:jc w:val="center"/>
    </w:pPr>
  </w:style>
  <w:style w:type="paragraph" w:styleId="BodyText">
    <w:name w:val="Body Text"/>
    <w:basedOn w:val="Normal"/>
    <w:rsid w:val="004914FB"/>
    <w:pPr>
      <w:ind w:right="900"/>
      <w:jc w:val="center"/>
    </w:pPr>
    <w:rPr>
      <w:sz w:val="16"/>
    </w:rPr>
  </w:style>
  <w:style w:type="paragraph" w:styleId="PlainText">
    <w:name w:val="Plain Text"/>
    <w:basedOn w:val="Normal"/>
    <w:link w:val="PlainTextChar"/>
    <w:uiPriority w:val="99"/>
    <w:unhideWhenUsed/>
    <w:rsid w:val="001E417A"/>
    <w:rPr>
      <w:rFonts w:ascii="Calibri" w:eastAsia="Calibri" w:hAnsi="Calibri"/>
      <w:sz w:val="22"/>
      <w:szCs w:val="21"/>
    </w:rPr>
  </w:style>
  <w:style w:type="character" w:customStyle="1" w:styleId="PlainTextChar">
    <w:name w:val="Plain Text Char"/>
    <w:link w:val="PlainText"/>
    <w:uiPriority w:val="99"/>
    <w:rsid w:val="001E417A"/>
    <w:rPr>
      <w:rFonts w:ascii="Calibri" w:eastAsia="Calibri" w:hAnsi="Calibri" w:cs="Consolas"/>
      <w:sz w:val="22"/>
      <w:szCs w:val="21"/>
      <w:lang w:eastAsia="en-US"/>
    </w:rPr>
  </w:style>
  <w:style w:type="paragraph" w:styleId="NormalWeb">
    <w:name w:val="Normal (Web)"/>
    <w:basedOn w:val="Normal"/>
    <w:uiPriority w:val="99"/>
    <w:unhideWhenUsed/>
    <w:rsid w:val="00E25D6F"/>
    <w:pPr>
      <w:spacing w:before="100" w:beforeAutospacing="1" w:after="100" w:afterAutospacing="1"/>
    </w:pPr>
    <w:rPr>
      <w:lang w:val="bs-Latn-BA" w:eastAsia="bs-Latn-BA"/>
    </w:rPr>
  </w:style>
  <w:style w:type="character" w:styleId="Strong">
    <w:name w:val="Strong"/>
    <w:uiPriority w:val="22"/>
    <w:qFormat/>
    <w:rsid w:val="00E25D6F"/>
    <w:rPr>
      <w:b/>
      <w:bCs/>
    </w:rPr>
  </w:style>
  <w:style w:type="paragraph" w:customStyle="1" w:styleId="Default">
    <w:name w:val="Default"/>
    <w:basedOn w:val="Normal"/>
    <w:rsid w:val="00E25D6F"/>
    <w:pPr>
      <w:autoSpaceDE w:val="0"/>
      <w:autoSpaceDN w:val="0"/>
    </w:pPr>
    <w:rPr>
      <w:rFonts w:ascii="Cambria" w:eastAsia="Calibri" w:hAnsi="Cambria"/>
      <w:color w:val="000000"/>
      <w:lang w:val="hr-HR" w:eastAsia="hr-HR"/>
    </w:rPr>
  </w:style>
  <w:style w:type="paragraph" w:styleId="Caption">
    <w:name w:val="caption"/>
    <w:basedOn w:val="Normal"/>
    <w:qFormat/>
    <w:rsid w:val="000B6F01"/>
    <w:pPr>
      <w:suppressLineNumbers/>
      <w:suppressAutoHyphens/>
      <w:spacing w:before="120" w:after="120" w:line="276" w:lineRule="auto"/>
    </w:pPr>
    <w:rPr>
      <w:rFonts w:ascii="Arial" w:hAnsi="Arial" w:cs="Lucida Sans"/>
      <w:i/>
      <w:iCs/>
      <w:color w:val="000000"/>
      <w:lang w:val="it-IT" w:eastAsia="he-IL" w:bidi="he-IL"/>
    </w:rPr>
  </w:style>
  <w:style w:type="character" w:customStyle="1" w:styleId="Heading4Char">
    <w:name w:val="Heading 4 Char"/>
    <w:link w:val="Heading4"/>
    <w:uiPriority w:val="9"/>
    <w:rsid w:val="001F4E5B"/>
    <w:rPr>
      <w:b/>
      <w:bCs/>
      <w:sz w:val="24"/>
      <w:szCs w:val="24"/>
    </w:rPr>
  </w:style>
  <w:style w:type="paragraph" w:styleId="BalloonText">
    <w:name w:val="Balloon Text"/>
    <w:basedOn w:val="Normal"/>
    <w:link w:val="BalloonTextChar"/>
    <w:rsid w:val="00696449"/>
    <w:rPr>
      <w:rFonts w:ascii="Segoe UI" w:hAnsi="Segoe UI" w:cs="Segoe UI"/>
      <w:sz w:val="18"/>
      <w:szCs w:val="18"/>
    </w:rPr>
  </w:style>
  <w:style w:type="character" w:customStyle="1" w:styleId="BalloonTextChar">
    <w:name w:val="Balloon Text Char"/>
    <w:link w:val="BalloonText"/>
    <w:rsid w:val="00696449"/>
    <w:rPr>
      <w:rFonts w:ascii="Segoe UI" w:hAnsi="Segoe UI" w:cs="Segoe UI"/>
      <w:sz w:val="18"/>
      <w:szCs w:val="18"/>
      <w:lang w:val="sl-SI" w:eastAsia="en-US"/>
    </w:rPr>
  </w:style>
  <w:style w:type="character" w:customStyle="1" w:styleId="hps">
    <w:name w:val="hps"/>
    <w:basedOn w:val="DefaultParagraphFont"/>
    <w:rsid w:val="00F0074A"/>
  </w:style>
  <w:style w:type="character" w:styleId="Emphasis">
    <w:name w:val="Emphasis"/>
    <w:basedOn w:val="DefaultParagraphFont"/>
    <w:uiPriority w:val="20"/>
    <w:qFormat/>
    <w:rsid w:val="00F0074A"/>
    <w:rPr>
      <w:i/>
      <w:iCs/>
    </w:rPr>
  </w:style>
  <w:style w:type="paragraph" w:styleId="ListParagraph">
    <w:name w:val="List Paragraph"/>
    <w:basedOn w:val="Normal"/>
    <w:uiPriority w:val="34"/>
    <w:qFormat/>
    <w:rsid w:val="00603CDF"/>
    <w:pPr>
      <w:ind w:left="720"/>
      <w:contextualSpacing/>
    </w:pPr>
    <w:rPr>
      <w:lang w:val="en-GB"/>
    </w:rPr>
  </w:style>
  <w:style w:type="paragraph" w:styleId="NoSpacing">
    <w:name w:val="No Spacing"/>
    <w:uiPriority w:val="1"/>
    <w:qFormat/>
    <w:rsid w:val="006A07FF"/>
    <w:rPr>
      <w:rFonts w:ascii="Arial" w:hAnsi="Arial"/>
      <w:snapToGrid w:val="0"/>
      <w:lang w:val="sv-SE" w:eastAsia="en-US"/>
    </w:rPr>
  </w:style>
  <w:style w:type="paragraph" w:styleId="HTMLAddress">
    <w:name w:val="HTML Address"/>
    <w:basedOn w:val="Normal"/>
    <w:link w:val="HTMLAddressChar"/>
    <w:uiPriority w:val="99"/>
    <w:unhideWhenUsed/>
    <w:rsid w:val="00A72E53"/>
    <w:rPr>
      <w:rFonts w:eastAsiaTheme="minorHAnsi"/>
      <w:i/>
      <w:iCs/>
      <w:color w:val="000000"/>
      <w:lang w:val="hr-HR" w:eastAsia="hr-HR"/>
    </w:rPr>
  </w:style>
  <w:style w:type="character" w:customStyle="1" w:styleId="HTMLAddressChar">
    <w:name w:val="HTML Address Char"/>
    <w:basedOn w:val="DefaultParagraphFont"/>
    <w:link w:val="HTMLAddress"/>
    <w:uiPriority w:val="99"/>
    <w:rsid w:val="00A72E53"/>
    <w:rPr>
      <w:rFonts w:eastAsiaTheme="minorHAnsi"/>
      <w:i/>
      <w:iCs/>
      <w:color w:val="000000"/>
      <w:sz w:val="24"/>
      <w:szCs w:val="24"/>
    </w:rPr>
  </w:style>
  <w:style w:type="paragraph" w:styleId="FootnoteText">
    <w:name w:val="footnote text"/>
    <w:aliases w:val="Footnote Text Char Char Char,Footnote Text Char Char,Fußnote,single space,footnote text,FOOTNOTES,fn,ft,ADB,pod carou,Footnote,Footnote Text Char1 Char,Footnote Text Char1 Char Char Char,Footnote Text Char Char Char Char Char"/>
    <w:basedOn w:val="Normal"/>
    <w:link w:val="FootnoteTextChar"/>
    <w:uiPriority w:val="99"/>
    <w:qFormat/>
    <w:rsid w:val="00B26994"/>
    <w:pPr>
      <w:spacing w:before="120"/>
      <w:ind w:left="284" w:hanging="284"/>
      <w:jc w:val="both"/>
    </w:pPr>
    <w:rPr>
      <w:snapToGrid w:val="0"/>
      <w:sz w:val="20"/>
      <w:szCs w:val="20"/>
      <w:lang w:val="en-GB"/>
    </w:rPr>
  </w:style>
  <w:style w:type="character" w:customStyle="1" w:styleId="FootnoteTextChar">
    <w:name w:val="Footnote Text Char"/>
    <w:aliases w:val="Footnote Text Char Char Char Char,Footnote Text Char Char Char1,Fußnote Char,single space Char,footnote text Char,FOOTNOTES Char,fn Char,ft Char,ADB Char,pod carou Char,Footnote Char,Footnote Text Char1 Char Char"/>
    <w:basedOn w:val="DefaultParagraphFont"/>
    <w:link w:val="FootnoteText"/>
    <w:uiPriority w:val="99"/>
    <w:rsid w:val="00B26994"/>
    <w:rPr>
      <w:snapToGrid w:val="0"/>
      <w:lang w:val="en-GB" w:eastAsia="en-US"/>
    </w:rPr>
  </w:style>
  <w:style w:type="character" w:styleId="FootnoteReference">
    <w:name w:val="footnote reference"/>
    <w:aliases w:val="BVI fnr, Char Char, BVI fnr Zchn, BVI fnr Char Zchn,Appel note de bas de p.;BVI fnr Car Car Car Car Zchn,BVI fnr Zchn, BVI fnr Car Car Zchn,BVI fnr Car Zchn, BVI fnr Car Car Car Car Zchn, BVI fnr Car Car Car Car Char Zchn Zchn,Ref"/>
    <w:link w:val="BVIfnr1"/>
    <w:qFormat/>
    <w:rsid w:val="00B26994"/>
    <w:rPr>
      <w:sz w:val="24"/>
      <w:vertAlign w:val="superscript"/>
    </w:rPr>
  </w:style>
  <w:style w:type="paragraph" w:customStyle="1" w:styleId="BVIfnr1">
    <w:name w:val="BVI fnr1"/>
    <w:aliases w:val=" BVI fnr Char,Appel note de bas de p.;BVI fnr Car Car Car Car, BVI fnr Car Car,BVI fnr Car, BVI fnr Car Car Car Car, BVI fnr Car Car Car Car Char"/>
    <w:basedOn w:val="Normal"/>
    <w:link w:val="FootnoteReference"/>
    <w:rsid w:val="00B26994"/>
    <w:pPr>
      <w:spacing w:after="160" w:line="240" w:lineRule="exact"/>
    </w:pPr>
    <w:rPr>
      <w:szCs w:val="20"/>
      <w:vertAlign w:val="superscript"/>
      <w:lang w:val="hr-HR" w:eastAsia="hr-HR"/>
    </w:rPr>
  </w:style>
  <w:style w:type="character" w:customStyle="1" w:styleId="HeaderChar">
    <w:name w:val="Header Char"/>
    <w:basedOn w:val="DefaultParagraphFont"/>
    <w:link w:val="Header"/>
    <w:uiPriority w:val="99"/>
    <w:rsid w:val="00B26994"/>
    <w:rPr>
      <w:sz w:val="24"/>
      <w:szCs w:val="24"/>
      <w:lang w:val="sl-SI" w:eastAsia="en-US"/>
    </w:rPr>
  </w:style>
  <w:style w:type="paragraph" w:customStyle="1" w:styleId="Paragrafoelenco">
    <w:name w:val="Paragrafo elenco"/>
    <w:basedOn w:val="Normal"/>
    <w:rsid w:val="00B26994"/>
    <w:pPr>
      <w:suppressAutoHyphens/>
      <w:spacing w:after="200" w:line="276" w:lineRule="auto"/>
      <w:ind w:left="720"/>
    </w:pPr>
    <w:rPr>
      <w:rFonts w:ascii="Calibri" w:eastAsia="PMingLiU" w:hAnsi="Calibri" w:cs="Arial"/>
      <w:sz w:val="22"/>
      <w:szCs w:val="22"/>
      <w:lang w:val="it-IT" w:eastAsia="he-IL" w:bidi="he-IL"/>
    </w:rPr>
  </w:style>
  <w:style w:type="paragraph" w:styleId="CommentText">
    <w:name w:val="annotation text"/>
    <w:basedOn w:val="Normal"/>
    <w:link w:val="CommentTextChar"/>
    <w:uiPriority w:val="99"/>
    <w:unhideWhenUsed/>
    <w:rsid w:val="00B26994"/>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B26994"/>
    <w:rPr>
      <w:rFonts w:asciiTheme="minorHAnsi" w:eastAsiaTheme="minorHAnsi" w:hAnsiTheme="minorHAnsi" w:cstheme="minorBidi"/>
      <w:lang w:val="en-US" w:eastAsia="en-US"/>
    </w:rPr>
  </w:style>
  <w:style w:type="paragraph" w:styleId="Title">
    <w:name w:val="Title"/>
    <w:basedOn w:val="Normal"/>
    <w:next w:val="Normal"/>
    <w:link w:val="TitleChar"/>
    <w:uiPriority w:val="10"/>
    <w:qFormat/>
    <w:rsid w:val="00E60276"/>
    <w:pPr>
      <w:contextualSpacing/>
    </w:pPr>
    <w:rPr>
      <w:rFonts w:asciiTheme="majorHAnsi" w:eastAsiaTheme="majorEastAsia" w:hAnsiTheme="majorHAnsi" w:cstheme="majorBidi"/>
      <w:spacing w:val="-10"/>
      <w:kern w:val="28"/>
      <w:sz w:val="56"/>
      <w:szCs w:val="56"/>
      <w:lang w:val="sr-Latn-RS"/>
    </w:rPr>
  </w:style>
  <w:style w:type="character" w:customStyle="1" w:styleId="TitleChar">
    <w:name w:val="Title Char"/>
    <w:basedOn w:val="DefaultParagraphFont"/>
    <w:link w:val="Title"/>
    <w:uiPriority w:val="10"/>
    <w:rsid w:val="00E60276"/>
    <w:rPr>
      <w:rFonts w:asciiTheme="majorHAnsi" w:eastAsiaTheme="majorEastAsia" w:hAnsiTheme="majorHAnsi" w:cstheme="majorBidi"/>
      <w:spacing w:val="-10"/>
      <w:kern w:val="28"/>
      <w:sz w:val="56"/>
      <w:szCs w:val="56"/>
      <w:lang w:val="sr-Latn-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02239">
      <w:bodyDiv w:val="1"/>
      <w:marLeft w:val="0"/>
      <w:marRight w:val="0"/>
      <w:marTop w:val="0"/>
      <w:marBottom w:val="0"/>
      <w:divBdr>
        <w:top w:val="none" w:sz="0" w:space="0" w:color="auto"/>
        <w:left w:val="none" w:sz="0" w:space="0" w:color="auto"/>
        <w:bottom w:val="none" w:sz="0" w:space="0" w:color="auto"/>
        <w:right w:val="none" w:sz="0" w:space="0" w:color="auto"/>
      </w:divBdr>
    </w:div>
    <w:div w:id="184098214">
      <w:bodyDiv w:val="1"/>
      <w:marLeft w:val="0"/>
      <w:marRight w:val="0"/>
      <w:marTop w:val="0"/>
      <w:marBottom w:val="0"/>
      <w:divBdr>
        <w:top w:val="none" w:sz="0" w:space="0" w:color="auto"/>
        <w:left w:val="none" w:sz="0" w:space="0" w:color="auto"/>
        <w:bottom w:val="none" w:sz="0" w:space="0" w:color="auto"/>
        <w:right w:val="none" w:sz="0" w:space="0" w:color="auto"/>
      </w:divBdr>
    </w:div>
    <w:div w:id="358313899">
      <w:bodyDiv w:val="1"/>
      <w:marLeft w:val="0"/>
      <w:marRight w:val="0"/>
      <w:marTop w:val="0"/>
      <w:marBottom w:val="0"/>
      <w:divBdr>
        <w:top w:val="none" w:sz="0" w:space="0" w:color="auto"/>
        <w:left w:val="none" w:sz="0" w:space="0" w:color="auto"/>
        <w:bottom w:val="none" w:sz="0" w:space="0" w:color="auto"/>
        <w:right w:val="none" w:sz="0" w:space="0" w:color="auto"/>
      </w:divBdr>
    </w:div>
    <w:div w:id="607156592">
      <w:bodyDiv w:val="1"/>
      <w:marLeft w:val="0"/>
      <w:marRight w:val="0"/>
      <w:marTop w:val="0"/>
      <w:marBottom w:val="0"/>
      <w:divBdr>
        <w:top w:val="none" w:sz="0" w:space="0" w:color="auto"/>
        <w:left w:val="none" w:sz="0" w:space="0" w:color="auto"/>
        <w:bottom w:val="none" w:sz="0" w:space="0" w:color="auto"/>
        <w:right w:val="none" w:sz="0" w:space="0" w:color="auto"/>
      </w:divBdr>
    </w:div>
    <w:div w:id="858393266">
      <w:bodyDiv w:val="1"/>
      <w:marLeft w:val="0"/>
      <w:marRight w:val="0"/>
      <w:marTop w:val="0"/>
      <w:marBottom w:val="0"/>
      <w:divBdr>
        <w:top w:val="none" w:sz="0" w:space="0" w:color="auto"/>
        <w:left w:val="none" w:sz="0" w:space="0" w:color="auto"/>
        <w:bottom w:val="none" w:sz="0" w:space="0" w:color="auto"/>
        <w:right w:val="none" w:sz="0" w:space="0" w:color="auto"/>
      </w:divBdr>
      <w:divsChild>
        <w:div w:id="1917789167">
          <w:marLeft w:val="547"/>
          <w:marRight w:val="0"/>
          <w:marTop w:val="0"/>
          <w:marBottom w:val="0"/>
          <w:divBdr>
            <w:top w:val="none" w:sz="0" w:space="0" w:color="auto"/>
            <w:left w:val="none" w:sz="0" w:space="0" w:color="auto"/>
            <w:bottom w:val="none" w:sz="0" w:space="0" w:color="auto"/>
            <w:right w:val="none" w:sz="0" w:space="0" w:color="auto"/>
          </w:divBdr>
        </w:div>
        <w:div w:id="165049700">
          <w:marLeft w:val="547"/>
          <w:marRight w:val="0"/>
          <w:marTop w:val="0"/>
          <w:marBottom w:val="0"/>
          <w:divBdr>
            <w:top w:val="none" w:sz="0" w:space="0" w:color="auto"/>
            <w:left w:val="none" w:sz="0" w:space="0" w:color="auto"/>
            <w:bottom w:val="none" w:sz="0" w:space="0" w:color="auto"/>
            <w:right w:val="none" w:sz="0" w:space="0" w:color="auto"/>
          </w:divBdr>
        </w:div>
      </w:divsChild>
    </w:div>
    <w:div w:id="1098990804">
      <w:bodyDiv w:val="1"/>
      <w:marLeft w:val="0"/>
      <w:marRight w:val="0"/>
      <w:marTop w:val="0"/>
      <w:marBottom w:val="0"/>
      <w:divBdr>
        <w:top w:val="none" w:sz="0" w:space="0" w:color="auto"/>
        <w:left w:val="none" w:sz="0" w:space="0" w:color="auto"/>
        <w:bottom w:val="none" w:sz="0" w:space="0" w:color="auto"/>
        <w:right w:val="none" w:sz="0" w:space="0" w:color="auto"/>
      </w:divBdr>
    </w:div>
    <w:div w:id="1214972935">
      <w:bodyDiv w:val="1"/>
      <w:marLeft w:val="0"/>
      <w:marRight w:val="0"/>
      <w:marTop w:val="0"/>
      <w:marBottom w:val="0"/>
      <w:divBdr>
        <w:top w:val="none" w:sz="0" w:space="0" w:color="auto"/>
        <w:left w:val="none" w:sz="0" w:space="0" w:color="auto"/>
        <w:bottom w:val="none" w:sz="0" w:space="0" w:color="auto"/>
        <w:right w:val="none" w:sz="0" w:space="0" w:color="auto"/>
      </w:divBdr>
    </w:div>
    <w:div w:id="1385563021">
      <w:bodyDiv w:val="1"/>
      <w:marLeft w:val="0"/>
      <w:marRight w:val="0"/>
      <w:marTop w:val="0"/>
      <w:marBottom w:val="0"/>
      <w:divBdr>
        <w:top w:val="none" w:sz="0" w:space="0" w:color="auto"/>
        <w:left w:val="none" w:sz="0" w:space="0" w:color="auto"/>
        <w:bottom w:val="none" w:sz="0" w:space="0" w:color="auto"/>
        <w:right w:val="none" w:sz="0" w:space="0" w:color="auto"/>
      </w:divBdr>
    </w:div>
    <w:div w:id="1696804381">
      <w:bodyDiv w:val="1"/>
      <w:marLeft w:val="0"/>
      <w:marRight w:val="0"/>
      <w:marTop w:val="0"/>
      <w:marBottom w:val="0"/>
      <w:divBdr>
        <w:top w:val="none" w:sz="0" w:space="0" w:color="auto"/>
        <w:left w:val="none" w:sz="0" w:space="0" w:color="auto"/>
        <w:bottom w:val="none" w:sz="0" w:space="0" w:color="auto"/>
        <w:right w:val="none" w:sz="0" w:space="0" w:color="auto"/>
      </w:divBdr>
    </w:div>
    <w:div w:id="1744138320">
      <w:bodyDiv w:val="1"/>
      <w:marLeft w:val="0"/>
      <w:marRight w:val="0"/>
      <w:marTop w:val="0"/>
      <w:marBottom w:val="0"/>
      <w:divBdr>
        <w:top w:val="none" w:sz="0" w:space="0" w:color="auto"/>
        <w:left w:val="none" w:sz="0" w:space="0" w:color="auto"/>
        <w:bottom w:val="none" w:sz="0" w:space="0" w:color="auto"/>
        <w:right w:val="none" w:sz="0" w:space="0" w:color="auto"/>
      </w:divBdr>
      <w:divsChild>
        <w:div w:id="1858691172">
          <w:marLeft w:val="547"/>
          <w:marRight w:val="0"/>
          <w:marTop w:val="0"/>
          <w:marBottom w:val="0"/>
          <w:divBdr>
            <w:top w:val="none" w:sz="0" w:space="0" w:color="auto"/>
            <w:left w:val="none" w:sz="0" w:space="0" w:color="auto"/>
            <w:bottom w:val="none" w:sz="0" w:space="0" w:color="auto"/>
            <w:right w:val="none" w:sz="0" w:space="0" w:color="auto"/>
          </w:divBdr>
        </w:div>
        <w:div w:id="1901165065">
          <w:marLeft w:val="547"/>
          <w:marRight w:val="0"/>
          <w:marTop w:val="0"/>
          <w:marBottom w:val="0"/>
          <w:divBdr>
            <w:top w:val="none" w:sz="0" w:space="0" w:color="auto"/>
            <w:left w:val="none" w:sz="0" w:space="0" w:color="auto"/>
            <w:bottom w:val="none" w:sz="0" w:space="0" w:color="auto"/>
            <w:right w:val="none" w:sz="0" w:space="0" w:color="auto"/>
          </w:divBdr>
        </w:div>
      </w:divsChild>
    </w:div>
    <w:div w:id="1858886931">
      <w:bodyDiv w:val="1"/>
      <w:marLeft w:val="0"/>
      <w:marRight w:val="0"/>
      <w:marTop w:val="0"/>
      <w:marBottom w:val="0"/>
      <w:divBdr>
        <w:top w:val="none" w:sz="0" w:space="0" w:color="auto"/>
        <w:left w:val="none" w:sz="0" w:space="0" w:color="auto"/>
        <w:bottom w:val="none" w:sz="0" w:space="0" w:color="auto"/>
        <w:right w:val="none" w:sz="0" w:space="0" w:color="auto"/>
      </w:divBdr>
      <w:divsChild>
        <w:div w:id="1604461155">
          <w:marLeft w:val="547"/>
          <w:marRight w:val="0"/>
          <w:marTop w:val="0"/>
          <w:marBottom w:val="0"/>
          <w:divBdr>
            <w:top w:val="none" w:sz="0" w:space="0" w:color="auto"/>
            <w:left w:val="none" w:sz="0" w:space="0" w:color="auto"/>
            <w:bottom w:val="none" w:sz="0" w:space="0" w:color="auto"/>
            <w:right w:val="none" w:sz="0" w:space="0" w:color="auto"/>
          </w:divBdr>
        </w:div>
        <w:div w:id="1073626279">
          <w:marLeft w:val="547"/>
          <w:marRight w:val="0"/>
          <w:marTop w:val="0"/>
          <w:marBottom w:val="0"/>
          <w:divBdr>
            <w:top w:val="none" w:sz="0" w:space="0" w:color="auto"/>
            <w:left w:val="none" w:sz="0" w:space="0" w:color="auto"/>
            <w:bottom w:val="none" w:sz="0" w:space="0" w:color="auto"/>
            <w:right w:val="none" w:sz="0" w:space="0" w:color="auto"/>
          </w:divBdr>
        </w:div>
      </w:divsChild>
    </w:div>
    <w:div w:id="1993218846">
      <w:bodyDiv w:val="1"/>
      <w:marLeft w:val="0"/>
      <w:marRight w:val="0"/>
      <w:marTop w:val="0"/>
      <w:marBottom w:val="0"/>
      <w:divBdr>
        <w:top w:val="none" w:sz="0" w:space="0" w:color="auto"/>
        <w:left w:val="none" w:sz="0" w:space="0" w:color="auto"/>
        <w:bottom w:val="none" w:sz="0" w:space="0" w:color="auto"/>
        <w:right w:val="none" w:sz="0" w:space="0" w:color="auto"/>
      </w:divBdr>
    </w:div>
    <w:div w:id="201937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s.who.int/iris/bitstream/10665/43060/1/9241592389_eng.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valenta@carbkbih.com.b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risnik\Desktop\memorandu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73835-8EEB-4CC1-8CBC-438D44C5A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Template>
  <TotalTime>0</TotalTime>
  <Pages>2</Pages>
  <Words>614</Words>
  <Characters>3502</Characters>
  <Application>Microsoft Office Word</Application>
  <DocSecurity>0</DocSecurity>
  <Lines>29</Lines>
  <Paragraphs>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lpstr>
    </vt:vector>
  </TitlesOfParts>
  <Company>caritas</Company>
  <LinksUpToDate>false</LinksUpToDate>
  <CharactersWithSpaces>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Zlatko Malic</dc:creator>
  <cp:keywords/>
  <cp:lastModifiedBy>Goran Bubalo</cp:lastModifiedBy>
  <cp:revision>2</cp:revision>
  <cp:lastPrinted>2016-02-04T08:43:00Z</cp:lastPrinted>
  <dcterms:created xsi:type="dcterms:W3CDTF">2017-01-25T05:51:00Z</dcterms:created>
  <dcterms:modified xsi:type="dcterms:W3CDTF">2017-01-25T05:51:00Z</dcterms:modified>
</cp:coreProperties>
</file>