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C8BD" w14:textId="535CA73B" w:rsidR="00C04C80" w:rsidRPr="00DB3D07" w:rsidRDefault="00C04C80" w:rsidP="00C04C80">
      <w:pPr>
        <w:jc w:val="center"/>
        <w:rPr>
          <w:b/>
          <w:lang w:val="hr-HR"/>
        </w:rPr>
      </w:pPr>
      <w:r w:rsidRPr="00DB3D07">
        <w:rPr>
          <w:noProof/>
          <w:lang w:val="en-US"/>
        </w:rPr>
        <w:drawing>
          <wp:inline distT="0" distB="0" distL="0" distR="0" wp14:anchorId="24885887" wp14:editId="1DB90192">
            <wp:extent cx="4838700" cy="571500"/>
            <wp:effectExtent l="0" t="0" r="0" b="0"/>
            <wp:docPr id="1" name="Picture 1" descr="United Nations Populat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Population F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DFF4D" w14:textId="77777777" w:rsidR="00C04C80" w:rsidRPr="00DB3D07" w:rsidRDefault="00C04C80" w:rsidP="009F3C76">
      <w:pPr>
        <w:jc w:val="both"/>
        <w:rPr>
          <w:b/>
          <w:lang w:val="hr-HR"/>
        </w:rPr>
      </w:pPr>
    </w:p>
    <w:p w14:paraId="63384FF3" w14:textId="11C2C424" w:rsidR="00023519" w:rsidRDefault="0049092E" w:rsidP="00C04C80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NATJEČAJ ZA DODJELU NAGRADA UNFPA</w:t>
      </w:r>
      <w:r w:rsidR="00170DC4">
        <w:rPr>
          <w:sz w:val="40"/>
          <w:szCs w:val="40"/>
          <w:lang w:val="hr-HR"/>
        </w:rPr>
        <w:t xml:space="preserve"> </w:t>
      </w:r>
    </w:p>
    <w:p w14:paraId="3A842639" w14:textId="7B0D70D6" w:rsidR="0049092E" w:rsidRPr="00DB3D07" w:rsidRDefault="0049092E" w:rsidP="00C04C80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PREGLED</w:t>
      </w:r>
    </w:p>
    <w:p w14:paraId="4E7CA0F4" w14:textId="41DFA276" w:rsidR="00CD4AD2" w:rsidRPr="00DB3D07" w:rsidRDefault="0049092E" w:rsidP="009F3C76">
      <w:pPr>
        <w:pStyle w:val="Heading1"/>
        <w:jc w:val="both"/>
        <w:rPr>
          <w:lang w:val="hr-HR"/>
        </w:rPr>
      </w:pPr>
      <w:r>
        <w:rPr>
          <w:lang w:val="hr-HR"/>
        </w:rPr>
        <w:t>Sažetak</w:t>
      </w:r>
    </w:p>
    <w:p w14:paraId="1F21C77E" w14:textId="016022F0" w:rsidR="00DC282E" w:rsidRDefault="0049092E" w:rsidP="009F3C76">
      <w:pPr>
        <w:jc w:val="both"/>
        <w:rPr>
          <w:lang w:val="hr-HR"/>
        </w:rPr>
      </w:pPr>
      <w:r>
        <w:rPr>
          <w:lang w:val="hr-HR"/>
        </w:rPr>
        <w:t>Dodjela n</w:t>
      </w:r>
      <w:r w:rsidR="00DC282E" w:rsidRPr="00DB3D07">
        <w:rPr>
          <w:lang w:val="hr-HR"/>
        </w:rPr>
        <w:t>agrad</w:t>
      </w:r>
      <w:r>
        <w:rPr>
          <w:lang w:val="hr-HR"/>
        </w:rPr>
        <w:t>a</w:t>
      </w:r>
      <w:r w:rsidR="00DC282E" w:rsidRPr="00DB3D07">
        <w:rPr>
          <w:lang w:val="hr-HR"/>
        </w:rPr>
        <w:t xml:space="preserve"> </w:t>
      </w:r>
      <w:r>
        <w:rPr>
          <w:lang w:val="hr-HR"/>
        </w:rPr>
        <w:t>je</w:t>
      </w:r>
      <w:r w:rsidR="00DC282E" w:rsidRPr="00DB3D07">
        <w:rPr>
          <w:lang w:val="hr-HR"/>
        </w:rPr>
        <w:t xml:space="preserve"> uveden</w:t>
      </w:r>
      <w:r>
        <w:rPr>
          <w:lang w:val="hr-HR"/>
        </w:rPr>
        <w:t>a</w:t>
      </w:r>
      <w:r w:rsidR="00DC282E" w:rsidRPr="00DB3D07">
        <w:rPr>
          <w:lang w:val="hr-HR"/>
        </w:rPr>
        <w:t xml:space="preserve"> kako bi se </w:t>
      </w:r>
      <w:r w:rsidR="00D92317" w:rsidRPr="00DB3D07">
        <w:rPr>
          <w:lang w:val="hr-HR"/>
        </w:rPr>
        <w:t xml:space="preserve">odalo priznanje </w:t>
      </w:r>
      <w:r w:rsidR="00CE5511" w:rsidRPr="00DB3D07">
        <w:rPr>
          <w:lang w:val="hr-HR"/>
        </w:rPr>
        <w:t xml:space="preserve">pohvalnim nastojanjima preduzetim u BiH koji se suprotstavljaju društvenim stereotipima, </w:t>
      </w:r>
      <w:r>
        <w:rPr>
          <w:lang w:val="hr-HR"/>
        </w:rPr>
        <w:t xml:space="preserve">koji </w:t>
      </w:r>
      <w:r w:rsidR="00CE5511" w:rsidRPr="00DB3D07">
        <w:rPr>
          <w:lang w:val="hr-HR"/>
        </w:rPr>
        <w:t>ukidaju predrasude prema marginaliziranim grupama ili značajnom doprinosu unapređenju prava ljudi u jednoj od četiri ključne prioritetne oblasti UNFPA:</w:t>
      </w:r>
    </w:p>
    <w:p w14:paraId="5DE89603" w14:textId="480FFCE5" w:rsidR="00EB0615" w:rsidRDefault="00EB0615" w:rsidP="00EB0615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9F44E3">
        <w:rPr>
          <w:lang w:val="hr-HR"/>
        </w:rPr>
        <w:t>Seksualno i reproduktivno zdravlje;</w:t>
      </w:r>
    </w:p>
    <w:p w14:paraId="0F773EC1" w14:textId="177AD275" w:rsidR="00EB0615" w:rsidRPr="00EB0615" w:rsidRDefault="00EB0615" w:rsidP="00EB0615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B0615">
        <w:rPr>
          <w:lang w:val="hr-HR"/>
        </w:rPr>
        <w:t>Adolescenti i mladi</w:t>
      </w:r>
      <w:r>
        <w:rPr>
          <w:lang w:val="hr-HR"/>
        </w:rPr>
        <w:t xml:space="preserve"> (s</w:t>
      </w:r>
      <w:r w:rsidRPr="009F44E3">
        <w:rPr>
          <w:lang w:val="hr-HR"/>
        </w:rPr>
        <w:t>eksualno i reproduktivno zdravlje</w:t>
      </w:r>
      <w:r>
        <w:rPr>
          <w:lang w:val="hr-HR"/>
        </w:rPr>
        <w:t>)</w:t>
      </w:r>
    </w:p>
    <w:p w14:paraId="06CD5A47" w14:textId="11E247EA" w:rsidR="003F7C90" w:rsidRPr="00EB0615" w:rsidRDefault="00EB0615" w:rsidP="00B13F74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B0615">
        <w:rPr>
          <w:lang w:val="hr-HR"/>
        </w:rPr>
        <w:t xml:space="preserve">Rodna jednakost i osnaživanje žena s fokusom na </w:t>
      </w:r>
      <w:r>
        <w:rPr>
          <w:lang w:val="hr-HR"/>
        </w:rPr>
        <w:t>s</w:t>
      </w:r>
      <w:r w:rsidR="003F7C90" w:rsidRPr="00EB0615">
        <w:rPr>
          <w:lang w:val="hr-HR"/>
        </w:rPr>
        <w:t>eksualno nasilje u oružanom sukobu;</w:t>
      </w:r>
    </w:p>
    <w:p w14:paraId="58D2D028" w14:textId="62322E4A" w:rsidR="003F7C90" w:rsidRPr="00DB3D07" w:rsidRDefault="00EB0615" w:rsidP="00EB0615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B0615">
        <w:rPr>
          <w:lang w:val="hr-HR"/>
        </w:rPr>
        <w:t>Populacijska dinamika</w:t>
      </w:r>
      <w:r>
        <w:rPr>
          <w:lang w:val="hr-HR"/>
        </w:rPr>
        <w:t xml:space="preserve"> s fokusom na s</w:t>
      </w:r>
      <w:r w:rsidR="003F7C90" w:rsidRPr="00DB3D07">
        <w:rPr>
          <w:lang w:val="hr-HR"/>
        </w:rPr>
        <w:t xml:space="preserve">tarenje. </w:t>
      </w:r>
    </w:p>
    <w:p w14:paraId="53F1B796" w14:textId="26CD4B44" w:rsidR="00CE5511" w:rsidRPr="00DB3D07" w:rsidRDefault="00CE5511" w:rsidP="009F3C76">
      <w:pPr>
        <w:jc w:val="both"/>
        <w:rPr>
          <w:lang w:val="hr-HR"/>
        </w:rPr>
      </w:pPr>
      <w:r w:rsidRPr="00DB3D07">
        <w:rPr>
          <w:lang w:val="hr-HR"/>
        </w:rPr>
        <w:t>Pozivaju se organizacije civilnog društva, institucije vlas</w:t>
      </w:r>
      <w:r w:rsidR="0049092E">
        <w:rPr>
          <w:lang w:val="hr-HR"/>
        </w:rPr>
        <w:t>ti, mediji, privredni subjekti i</w:t>
      </w:r>
      <w:r w:rsidRPr="00DB3D07">
        <w:rPr>
          <w:lang w:val="hr-HR"/>
        </w:rPr>
        <w:t xml:space="preserve"> posvećene fizičke osobe da kandiduju svoje radove na </w:t>
      </w:r>
      <w:r w:rsidR="0049092E">
        <w:rPr>
          <w:lang w:val="hr-HR"/>
        </w:rPr>
        <w:t>bosanskom</w:t>
      </w:r>
      <w:r w:rsidRPr="00DB3D07">
        <w:rPr>
          <w:lang w:val="hr-HR"/>
        </w:rPr>
        <w:t>/</w:t>
      </w:r>
      <w:r w:rsidR="0049092E">
        <w:rPr>
          <w:lang w:val="hr-HR"/>
        </w:rPr>
        <w:t>hrvatskom</w:t>
      </w:r>
      <w:r w:rsidRPr="00DB3D07">
        <w:rPr>
          <w:lang w:val="hr-HR"/>
        </w:rPr>
        <w:t>/</w:t>
      </w:r>
      <w:r w:rsidR="0049092E">
        <w:rPr>
          <w:lang w:val="hr-HR"/>
        </w:rPr>
        <w:t>srpskom</w:t>
      </w:r>
      <w:r w:rsidRPr="00DB3D07">
        <w:rPr>
          <w:lang w:val="hr-HR"/>
        </w:rPr>
        <w:t xml:space="preserve"> ili engleskom jeziku. </w:t>
      </w:r>
    </w:p>
    <w:p w14:paraId="137FFA23" w14:textId="582CA674" w:rsidR="00CE5511" w:rsidRPr="00DB3D07" w:rsidRDefault="00CE5511" w:rsidP="00CE5511">
      <w:pPr>
        <w:jc w:val="both"/>
        <w:rPr>
          <w:rFonts w:cs="Arial"/>
          <w:shd w:val="clear" w:color="auto" w:fill="FFFFFF"/>
          <w:lang w:val="hr-HR"/>
        </w:rPr>
      </w:pPr>
      <w:r w:rsidRPr="00DB3D07">
        <w:rPr>
          <w:rFonts w:cs="Arial"/>
          <w:shd w:val="clear" w:color="auto" w:fill="FFFFFF"/>
          <w:lang w:val="hr-HR"/>
        </w:rPr>
        <w:t>Svaki predlagatelj treba dostaviti najviše jedan prijedlog u ime fizičke osobe ili instituci</w:t>
      </w:r>
      <w:r w:rsidR="0049092E">
        <w:rPr>
          <w:rFonts w:cs="Arial"/>
          <w:shd w:val="clear" w:color="auto" w:fill="FFFFFF"/>
          <w:lang w:val="hr-HR"/>
        </w:rPr>
        <w:t>je. Također će biti prihvaćeni i</w:t>
      </w:r>
      <w:r w:rsidRPr="00DB3D07">
        <w:rPr>
          <w:rFonts w:cs="Arial"/>
          <w:shd w:val="clear" w:color="auto" w:fill="FFFFFF"/>
          <w:lang w:val="hr-HR"/>
        </w:rPr>
        <w:t xml:space="preserve"> </w:t>
      </w:r>
      <w:r w:rsidR="001661AD" w:rsidRPr="00DB3D07">
        <w:rPr>
          <w:rFonts w:cs="Arial"/>
          <w:shd w:val="clear" w:color="auto" w:fill="FFFFFF"/>
          <w:lang w:val="hr-HR"/>
        </w:rPr>
        <w:t xml:space="preserve">prijedlozi predlagatelja u vlastito ime. </w:t>
      </w:r>
      <w:r w:rsidRPr="00DB3D07">
        <w:rPr>
          <w:rFonts w:cs="Arial"/>
          <w:shd w:val="clear" w:color="auto" w:fill="FFFFFF"/>
          <w:lang w:val="hr-HR"/>
        </w:rPr>
        <w:t xml:space="preserve"> </w:t>
      </w:r>
    </w:p>
    <w:p w14:paraId="40ECB615" w14:textId="6CF878D5" w:rsidR="001661AD" w:rsidRPr="00DB3D07" w:rsidRDefault="001661AD" w:rsidP="001661AD">
      <w:pPr>
        <w:jc w:val="both"/>
        <w:rPr>
          <w:lang w:val="hr-HR"/>
        </w:rPr>
      </w:pPr>
      <w:r w:rsidRPr="00DB3D07">
        <w:rPr>
          <w:lang w:val="hr-HR"/>
        </w:rPr>
        <w:t>Kandidovani prijedlozi se moraju od</w:t>
      </w:r>
      <w:r w:rsidR="0049092E">
        <w:rPr>
          <w:lang w:val="hr-HR"/>
        </w:rPr>
        <w:t xml:space="preserve">nositi na doprinose (u vidu </w:t>
      </w:r>
      <w:r w:rsidRPr="00DB3D07">
        <w:rPr>
          <w:lang w:val="hr-HR"/>
        </w:rPr>
        <w:t>objavljeni</w:t>
      </w:r>
      <w:r w:rsidR="0049092E">
        <w:rPr>
          <w:lang w:val="hr-HR"/>
        </w:rPr>
        <w:t>h</w:t>
      </w:r>
      <w:r w:rsidRPr="00DB3D07">
        <w:rPr>
          <w:lang w:val="hr-HR"/>
        </w:rPr>
        <w:t xml:space="preserve"> član</w:t>
      </w:r>
      <w:r w:rsidR="0049092E">
        <w:rPr>
          <w:lang w:val="hr-HR"/>
        </w:rPr>
        <w:t>aka</w:t>
      </w:r>
      <w:r w:rsidRPr="00DB3D07">
        <w:rPr>
          <w:lang w:val="hr-HR"/>
        </w:rPr>
        <w:t>, proveden</w:t>
      </w:r>
      <w:r w:rsidR="0049092E">
        <w:rPr>
          <w:lang w:val="hr-HR"/>
        </w:rPr>
        <w:t>ih</w:t>
      </w:r>
      <w:r w:rsidRPr="00DB3D07">
        <w:rPr>
          <w:lang w:val="hr-HR"/>
        </w:rPr>
        <w:t xml:space="preserve"> aktivnost</w:t>
      </w:r>
      <w:r w:rsidR="0049092E">
        <w:rPr>
          <w:lang w:val="hr-HR"/>
        </w:rPr>
        <w:t>i</w:t>
      </w:r>
      <w:r w:rsidRPr="00DB3D07">
        <w:rPr>
          <w:lang w:val="hr-HR"/>
        </w:rPr>
        <w:t>, uspostavljanj</w:t>
      </w:r>
      <w:r w:rsidR="0049092E">
        <w:rPr>
          <w:lang w:val="hr-HR"/>
        </w:rPr>
        <w:t>a</w:t>
      </w:r>
      <w:r w:rsidRPr="00DB3D07">
        <w:rPr>
          <w:lang w:val="hr-HR"/>
        </w:rPr>
        <w:t xml:space="preserve"> </w:t>
      </w:r>
      <w:r w:rsidR="0049092E">
        <w:rPr>
          <w:lang w:val="hr-HR"/>
        </w:rPr>
        <w:t xml:space="preserve">primjera </w:t>
      </w:r>
      <w:r w:rsidRPr="00DB3D07">
        <w:rPr>
          <w:lang w:val="hr-HR"/>
        </w:rPr>
        <w:t xml:space="preserve">dobre prakse, itd.) u Bosni </w:t>
      </w:r>
      <w:r w:rsidR="00DB3D07">
        <w:rPr>
          <w:lang w:val="hr-HR"/>
        </w:rPr>
        <w:t>i</w:t>
      </w:r>
      <w:r w:rsidR="0049092E">
        <w:rPr>
          <w:lang w:val="hr-HR"/>
        </w:rPr>
        <w:t xml:space="preserve"> Hercegovini u periodu od 1</w:t>
      </w:r>
      <w:r w:rsidR="0014742B">
        <w:rPr>
          <w:lang w:val="hr-HR"/>
        </w:rPr>
        <w:t>5</w:t>
      </w:r>
      <w:r w:rsidR="0049092E">
        <w:rPr>
          <w:lang w:val="hr-HR"/>
        </w:rPr>
        <w:t xml:space="preserve">. </w:t>
      </w:r>
      <w:r w:rsidR="0014742B">
        <w:rPr>
          <w:lang w:val="hr-HR"/>
        </w:rPr>
        <w:t>novembra 201</w:t>
      </w:r>
      <w:r w:rsidR="00824565">
        <w:rPr>
          <w:lang w:val="hr-HR"/>
        </w:rPr>
        <w:t>7</w:t>
      </w:r>
      <w:r w:rsidR="0014742B">
        <w:rPr>
          <w:lang w:val="hr-HR"/>
        </w:rPr>
        <w:t>.</w:t>
      </w:r>
      <w:r w:rsidR="004405B2">
        <w:rPr>
          <w:lang w:val="hr-HR"/>
        </w:rPr>
        <w:t xml:space="preserve"> </w:t>
      </w:r>
      <w:r w:rsidR="0014742B">
        <w:rPr>
          <w:lang w:val="hr-HR"/>
        </w:rPr>
        <w:t xml:space="preserve">godine </w:t>
      </w:r>
      <w:r w:rsidRPr="00DB3D07">
        <w:rPr>
          <w:lang w:val="hr-HR"/>
        </w:rPr>
        <w:t xml:space="preserve">do 15. </w:t>
      </w:r>
      <w:r w:rsidR="00B37979">
        <w:rPr>
          <w:lang w:val="hr-HR"/>
        </w:rPr>
        <w:t>novembra 201</w:t>
      </w:r>
      <w:r w:rsidR="00824565">
        <w:rPr>
          <w:lang w:val="hr-HR"/>
        </w:rPr>
        <w:t>8</w:t>
      </w:r>
      <w:r w:rsidR="0049092E">
        <w:rPr>
          <w:lang w:val="hr-HR"/>
        </w:rPr>
        <w:t>. g</w:t>
      </w:r>
      <w:r w:rsidRPr="00DB3D07">
        <w:rPr>
          <w:lang w:val="hr-HR"/>
        </w:rPr>
        <w:t>odi</w:t>
      </w:r>
      <w:r w:rsidR="0049092E">
        <w:rPr>
          <w:lang w:val="hr-HR"/>
        </w:rPr>
        <w:t>ne. Kandidovani p</w:t>
      </w:r>
      <w:r w:rsidRPr="00DB3D07">
        <w:rPr>
          <w:lang w:val="hr-HR"/>
        </w:rPr>
        <w:t xml:space="preserve">rijedlozi se trebaju dostaviti elektronski na email adresu </w:t>
      </w:r>
      <w:hyperlink r:id="rId9" w:history="1">
        <w:r w:rsidRPr="00DB3D07">
          <w:rPr>
            <w:rStyle w:val="Hyperlink"/>
            <w:lang w:val="hr-HR"/>
          </w:rPr>
          <w:t>bosnia-herzegovina.office@unfpa.org</w:t>
        </w:r>
      </w:hyperlink>
      <w:r w:rsidRPr="00DB3D07">
        <w:rPr>
          <w:lang w:val="hr-HR"/>
        </w:rPr>
        <w:t xml:space="preserve"> </w:t>
      </w:r>
      <w:r w:rsidR="0049092E">
        <w:rPr>
          <w:lang w:val="hr-HR"/>
        </w:rPr>
        <w:t xml:space="preserve">najkasnije </w:t>
      </w:r>
      <w:r w:rsidR="00FC6363">
        <w:rPr>
          <w:lang w:val="hr-HR"/>
        </w:rPr>
        <w:t>do 1</w:t>
      </w:r>
      <w:r w:rsidR="00824565">
        <w:rPr>
          <w:lang w:val="hr-HR"/>
        </w:rPr>
        <w:t>6</w:t>
      </w:r>
      <w:r w:rsidRPr="00DB3D07">
        <w:rPr>
          <w:lang w:val="hr-HR"/>
        </w:rPr>
        <w:t>. novembra 201</w:t>
      </w:r>
      <w:r w:rsidR="00824565">
        <w:rPr>
          <w:lang w:val="hr-HR"/>
        </w:rPr>
        <w:t>8</w:t>
      </w:r>
      <w:r w:rsidRPr="00DB3D07">
        <w:rPr>
          <w:lang w:val="hr-HR"/>
        </w:rPr>
        <w:t xml:space="preserve">. </w:t>
      </w:r>
      <w:r w:rsidR="0049092E">
        <w:rPr>
          <w:lang w:val="hr-HR"/>
        </w:rPr>
        <w:t xml:space="preserve">godine. </w:t>
      </w:r>
      <w:r w:rsidRPr="00DB3D07">
        <w:rPr>
          <w:lang w:val="hr-HR"/>
        </w:rPr>
        <w:t xml:space="preserve">Prijedlozi dostavljeni nakon isteka roka neće biti uzeti u razmatranje. </w:t>
      </w:r>
    </w:p>
    <w:p w14:paraId="05C29B4E" w14:textId="1ABDD53A" w:rsidR="00CD4AD2" w:rsidRPr="00DB3D07" w:rsidRDefault="0049092E" w:rsidP="009F3C76">
      <w:pPr>
        <w:pStyle w:val="Heading1"/>
        <w:jc w:val="both"/>
        <w:rPr>
          <w:lang w:val="hr-HR"/>
        </w:rPr>
      </w:pPr>
      <w:r>
        <w:rPr>
          <w:lang w:val="hr-HR"/>
        </w:rPr>
        <w:t>Osnovne informacije</w:t>
      </w:r>
    </w:p>
    <w:p w14:paraId="1F75F040" w14:textId="6B194C10" w:rsidR="003F7C90" w:rsidRPr="00DB3D07" w:rsidRDefault="003F7C90" w:rsidP="008E3A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Populacijski fond Ujedinjenih nacija (UNFPA) je vodeća agencija UN-a 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u</w:t>
      </w:r>
      <w:r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="00023799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izgradn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ji</w:t>
      </w:r>
      <w:r w:rsidR="00023799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svijeta u kojem je svaka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trudnoća željena, svaki porod siguran i u kojem je svaka mlada osoba u mogućnosti ostvariti svoj potencijal. </w:t>
      </w:r>
      <w:r w:rsidR="00023799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UNFPA širi mogućnosti z</w:t>
      </w:r>
      <w:r w:rsidR="0049092E">
        <w:rPr>
          <w:rFonts w:asciiTheme="minorHAnsi" w:eastAsiaTheme="minorHAnsi" w:hAnsiTheme="minorHAnsi" w:cstheme="minorBidi"/>
          <w:sz w:val="22"/>
          <w:szCs w:val="22"/>
          <w:lang w:val="hr-HR"/>
        </w:rPr>
        <w:t>a žene i mlade da vode zdrav i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produktivan život. Sa Populacijski fondom UN-a, “niko nije izostavljen” nije samo fr</w:t>
      </w:r>
      <w:r w:rsidR="0049092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aza, nego vodeći princip našeg djelovanja 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u BiH. Tokom rada sa obespravljenom omladinom, trudnicama, mladim majkama, ključnim populacij</w:t>
      </w:r>
      <w:r w:rsidR="00241BFB">
        <w:rPr>
          <w:rFonts w:asciiTheme="minorHAnsi" w:eastAsiaTheme="minorHAnsi" w:hAnsiTheme="minorHAnsi" w:cstheme="minorBidi"/>
          <w:sz w:val="22"/>
          <w:szCs w:val="22"/>
          <w:lang w:val="hr-HR"/>
        </w:rPr>
        <w:t>skim grupama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, žrtvama</w:t>
      </w:r>
      <w:r w:rsidR="0049092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i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počiniteljima nasilja</w:t>
      </w:r>
      <w:r w:rsidR="0049092E">
        <w:rPr>
          <w:rFonts w:asciiTheme="minorHAnsi" w:eastAsiaTheme="minorHAnsi" w:hAnsiTheme="minorHAnsi" w:cstheme="minorBidi"/>
          <w:sz w:val="22"/>
          <w:szCs w:val="22"/>
          <w:lang w:val="hr-HR"/>
        </w:rPr>
        <w:t>, kao i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sa starijim osobama, nailazimo na mnog</w:t>
      </w:r>
      <w:r w:rsidR="00F156B3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obrojne</w:t>
      </w:r>
      <w:r w:rsidR="007B75B2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priče o patnjama, ali </w:t>
      </w:r>
      <w:r w:rsidR="00F156B3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na kraju shvatimo da t</w:t>
      </w:r>
      <w:r w:rsidR="0035526B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akve</w:t>
      </w:r>
      <w:r w:rsidR="00F156B3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oso</w:t>
      </w:r>
      <w:r w:rsidR="0035526B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be gotovo nikada ne određuju patnje kroz koje prolaze. Najčešće ih određuj</w:t>
      </w:r>
      <w:r w:rsidR="00371821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u</w:t>
      </w:r>
      <w:r w:rsidR="0035526B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uspjeh, savladavanje teških životnih uvjeta, </w:t>
      </w:r>
      <w:r w:rsidR="008C25D6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povratak u život </w:t>
      </w:r>
      <w:r w:rsidR="00371821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i nastavak života. Vjerujemo da</w:t>
      </w:r>
      <w:r w:rsidR="002A06B4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je potrebno prenijeti obje prič</w:t>
      </w:r>
      <w:r w:rsidR="00371821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e kako bi javnost stekla jasnu sliku o osjetljivim pitanjima koja su u središtu naše pažnje. </w:t>
      </w:r>
      <w:r w:rsidR="008C25D6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="0035526B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</w:p>
    <w:p w14:paraId="776DDBAB" w14:textId="77777777" w:rsidR="007B75B2" w:rsidRPr="00DB3D07" w:rsidRDefault="007B75B2" w:rsidP="008E3A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459BEF89" w14:textId="77777777" w:rsidR="008465BD" w:rsidRPr="00DB3D07" w:rsidRDefault="008465BD" w:rsidP="008E3A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0294B5F6" w14:textId="4F0CC5B1" w:rsidR="00EF56E7" w:rsidRPr="00DB3D07" w:rsidRDefault="002A06B4" w:rsidP="009F3C76">
      <w:pPr>
        <w:pStyle w:val="Heading1"/>
        <w:jc w:val="both"/>
        <w:rPr>
          <w:lang w:val="hr-HR"/>
        </w:rPr>
      </w:pPr>
      <w:r>
        <w:rPr>
          <w:lang w:val="hr-HR"/>
        </w:rPr>
        <w:lastRenderedPageBreak/>
        <w:t>Smjernice za dostavljanje kandidovanih prijedloga</w:t>
      </w:r>
    </w:p>
    <w:p w14:paraId="1E154508" w14:textId="31791476" w:rsidR="005279F3" w:rsidRPr="00DB3D07" w:rsidRDefault="00371821" w:rsidP="009F3C76">
      <w:pPr>
        <w:jc w:val="both"/>
        <w:rPr>
          <w:lang w:val="hr-HR"/>
        </w:rPr>
      </w:pPr>
      <w:r w:rsidRPr="00DB3D07">
        <w:rPr>
          <w:lang w:val="hr-HR"/>
        </w:rPr>
        <w:t xml:space="preserve">Prioritetne oblasti </w:t>
      </w:r>
      <w:r w:rsidR="005279F3" w:rsidRPr="00DB3D07">
        <w:rPr>
          <w:lang w:val="hr-HR"/>
        </w:rPr>
        <w:t xml:space="preserve">UNFPA </w:t>
      </w:r>
      <w:r w:rsidRPr="00DB3D07">
        <w:rPr>
          <w:lang w:val="hr-HR"/>
        </w:rPr>
        <w:t>za razmatranje</w:t>
      </w:r>
      <w:r w:rsidR="00485D8D" w:rsidRPr="00DB3D07">
        <w:rPr>
          <w:lang w:val="hr-HR"/>
        </w:rPr>
        <w:t>:</w:t>
      </w:r>
    </w:p>
    <w:p w14:paraId="53672EB2" w14:textId="74B284A0" w:rsidR="005279F3" w:rsidRPr="00DB3D07" w:rsidRDefault="00EA709E" w:rsidP="009F3C76">
      <w:pPr>
        <w:pStyle w:val="ListParagraph"/>
        <w:numPr>
          <w:ilvl w:val="1"/>
          <w:numId w:val="1"/>
        </w:numPr>
        <w:jc w:val="both"/>
        <w:rPr>
          <w:lang w:val="hr-HR"/>
        </w:rPr>
      </w:pPr>
      <w:r w:rsidRPr="00DB3D07">
        <w:rPr>
          <w:lang w:val="hr-HR"/>
        </w:rPr>
        <w:t>Pitanja s</w:t>
      </w:r>
      <w:r w:rsidR="00442A99" w:rsidRPr="00DB3D07">
        <w:rPr>
          <w:lang w:val="hr-HR"/>
        </w:rPr>
        <w:t>e</w:t>
      </w:r>
      <w:r w:rsidRPr="00DB3D07">
        <w:rPr>
          <w:lang w:val="hr-HR"/>
        </w:rPr>
        <w:t>ksua</w:t>
      </w:r>
      <w:r w:rsidR="00BE74D2">
        <w:rPr>
          <w:lang w:val="hr-HR"/>
        </w:rPr>
        <w:t xml:space="preserve">lnog i reproduktivnog zdravlja </w:t>
      </w:r>
    </w:p>
    <w:p w14:paraId="28C77339" w14:textId="3C37E299" w:rsidR="00EA709E" w:rsidRPr="00DB3D07" w:rsidRDefault="000231D0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 xml:space="preserve">Zajednice </w:t>
      </w:r>
      <w:r w:rsidR="002D49C9" w:rsidRPr="00DB3D07">
        <w:rPr>
          <w:lang w:val="hr-HR"/>
        </w:rPr>
        <w:t xml:space="preserve">nevoljko </w:t>
      </w:r>
      <w:r w:rsidRPr="00DB3D07">
        <w:rPr>
          <w:lang w:val="hr-HR"/>
        </w:rPr>
        <w:t>p</w:t>
      </w:r>
      <w:r w:rsidR="00BE74D2">
        <w:rPr>
          <w:lang w:val="hr-HR"/>
        </w:rPr>
        <w:t>ristupaju pitanjima seksualnog i reproduktivnog zdravlja i</w:t>
      </w:r>
      <w:r w:rsidRPr="00DB3D07">
        <w:rPr>
          <w:lang w:val="hr-HR"/>
        </w:rPr>
        <w:t xml:space="preserve"> reproduktivnih prava</w:t>
      </w:r>
      <w:r w:rsidR="003439D3" w:rsidRPr="00DB3D07">
        <w:rPr>
          <w:lang w:val="hr-HR"/>
        </w:rPr>
        <w:t>, iako kompletn</w:t>
      </w:r>
      <w:r w:rsidR="00C84F0A">
        <w:rPr>
          <w:lang w:val="hr-HR"/>
        </w:rPr>
        <w:t>a oblast zdravlja</w:t>
      </w:r>
      <w:r w:rsidR="003439D3" w:rsidRPr="00DB3D07">
        <w:rPr>
          <w:lang w:val="hr-HR"/>
        </w:rPr>
        <w:t xml:space="preserve"> treba bit</w:t>
      </w:r>
      <w:r w:rsidR="00C84F0A">
        <w:rPr>
          <w:lang w:val="hr-HR"/>
        </w:rPr>
        <w:t>i lišena</w:t>
      </w:r>
      <w:r w:rsidR="00BE74D2">
        <w:rPr>
          <w:lang w:val="hr-HR"/>
        </w:rPr>
        <w:t xml:space="preserve"> vrijednosnih prosudbi i</w:t>
      </w:r>
      <w:r w:rsidR="003439D3" w:rsidRPr="00DB3D07">
        <w:rPr>
          <w:lang w:val="hr-HR"/>
        </w:rPr>
        <w:t xml:space="preserve"> stigm</w:t>
      </w:r>
      <w:r w:rsidR="002D49C9" w:rsidRPr="00DB3D07">
        <w:rPr>
          <w:lang w:val="hr-HR"/>
        </w:rPr>
        <w:t>e</w:t>
      </w:r>
      <w:r w:rsidR="003439D3" w:rsidRPr="00DB3D07">
        <w:rPr>
          <w:lang w:val="hr-HR"/>
        </w:rPr>
        <w:t>.</w:t>
      </w:r>
      <w:r w:rsidR="00BE74D2">
        <w:rPr>
          <w:lang w:val="hr-HR"/>
        </w:rPr>
        <w:t xml:space="preserve"> Što je još važnije, seksualno i reproduktivno zdravlje i</w:t>
      </w:r>
      <w:r w:rsidR="003439D3" w:rsidRPr="00DB3D07">
        <w:rPr>
          <w:lang w:val="hr-HR"/>
        </w:rPr>
        <w:t xml:space="preserve"> reproduktivna prava </w:t>
      </w:r>
      <w:r w:rsidR="002D49C9" w:rsidRPr="00DB3D07">
        <w:rPr>
          <w:lang w:val="hr-HR"/>
        </w:rPr>
        <w:t xml:space="preserve">se </w:t>
      </w:r>
      <w:r w:rsidR="003439D3" w:rsidRPr="00DB3D07">
        <w:rPr>
          <w:lang w:val="hr-HR"/>
        </w:rPr>
        <w:t xml:space="preserve">ne nalaze u </w:t>
      </w:r>
      <w:r w:rsidR="00BE74D2">
        <w:rPr>
          <w:lang w:val="hr-HR"/>
        </w:rPr>
        <w:t>vakuumu pojedinačnih prava – oni</w:t>
      </w:r>
      <w:r w:rsidR="003439D3" w:rsidRPr="00DB3D07">
        <w:rPr>
          <w:lang w:val="hr-HR"/>
        </w:rPr>
        <w:t xml:space="preserve"> imaju direktan uticaj na ukupnu dob</w:t>
      </w:r>
      <w:r w:rsidR="00BE74D2">
        <w:rPr>
          <w:lang w:val="hr-HR"/>
        </w:rPr>
        <w:t>robit cjelokupnog stanovništva i,</w:t>
      </w:r>
      <w:r w:rsidR="003439D3" w:rsidRPr="00DB3D07">
        <w:rPr>
          <w:lang w:val="hr-HR"/>
        </w:rPr>
        <w:t xml:space="preserve"> kao takv</w:t>
      </w:r>
      <w:r w:rsidR="00BE74D2">
        <w:rPr>
          <w:lang w:val="hr-HR"/>
        </w:rPr>
        <w:t>i</w:t>
      </w:r>
      <w:r w:rsidR="002D49C9" w:rsidRPr="00DB3D07">
        <w:rPr>
          <w:lang w:val="hr-HR"/>
        </w:rPr>
        <w:t xml:space="preserve">, </w:t>
      </w:r>
      <w:r w:rsidR="00EB2C0B">
        <w:rPr>
          <w:lang w:val="hr-HR"/>
        </w:rPr>
        <w:t>zaht</w:t>
      </w:r>
      <w:r w:rsidR="003439D3" w:rsidRPr="00DB3D07">
        <w:rPr>
          <w:lang w:val="hr-HR"/>
        </w:rPr>
        <w:t xml:space="preserve">jevaju posebnu pažnju. Na ova pitanja se </w:t>
      </w:r>
      <w:r w:rsidR="00BE74D2">
        <w:rPr>
          <w:lang w:val="hr-HR"/>
        </w:rPr>
        <w:t>često gleda kroz rodnu prizmu i</w:t>
      </w:r>
      <w:r w:rsidR="003439D3" w:rsidRPr="00DB3D07">
        <w:rPr>
          <w:lang w:val="hr-HR"/>
        </w:rPr>
        <w:t xml:space="preserve"> sa njima se postupa kao sa primarn</w:t>
      </w:r>
      <w:r w:rsidR="00C84F0A">
        <w:rPr>
          <w:lang w:val="hr-HR"/>
        </w:rPr>
        <w:t>im</w:t>
      </w:r>
      <w:r w:rsidR="003439D3" w:rsidRPr="00DB3D07">
        <w:rPr>
          <w:lang w:val="hr-HR"/>
        </w:rPr>
        <w:t xml:space="preserve"> pitanjima zdravlja žena</w:t>
      </w:r>
      <w:r w:rsidR="00C84F0A">
        <w:rPr>
          <w:lang w:val="hr-HR"/>
        </w:rPr>
        <w:t>,</w:t>
      </w:r>
      <w:r w:rsidR="003439D3" w:rsidRPr="00DB3D07">
        <w:rPr>
          <w:lang w:val="hr-HR"/>
        </w:rPr>
        <w:t xml:space="preserve"> čime im se daje niži zdravstveni</w:t>
      </w:r>
      <w:r w:rsidR="00C84F0A">
        <w:rPr>
          <w:lang w:val="hr-HR"/>
        </w:rPr>
        <w:t xml:space="preserve"> prioritet. Pitanja seksualnog i reproduktivnog zdravlja i</w:t>
      </w:r>
      <w:r w:rsidR="003439D3" w:rsidRPr="00DB3D07">
        <w:rPr>
          <w:lang w:val="hr-HR"/>
        </w:rPr>
        <w:t xml:space="preserve"> reproduktivnih prava su također visoko ispolitizirana kada razne interesne skupine nastoje uspostaviti kontrolu nad tijelom žene, čime se onemogućava djelotvoran</w:t>
      </w:r>
      <w:r w:rsidR="00C84F0A">
        <w:rPr>
          <w:lang w:val="hr-HR"/>
        </w:rPr>
        <w:t xml:space="preserve"> i</w:t>
      </w:r>
      <w:r w:rsidR="003439D3" w:rsidRPr="00DB3D07">
        <w:rPr>
          <w:lang w:val="hr-HR"/>
        </w:rPr>
        <w:t xml:space="preserve"> inkluzivan pristup, bez diskr</w:t>
      </w:r>
      <w:r w:rsidR="00C84F0A">
        <w:rPr>
          <w:lang w:val="hr-HR"/>
        </w:rPr>
        <w:t>iminacije, uslugama seksualnog i</w:t>
      </w:r>
      <w:r w:rsidR="003439D3" w:rsidRPr="00DB3D07">
        <w:rPr>
          <w:lang w:val="hr-HR"/>
        </w:rPr>
        <w:t xml:space="preserve"> reproduktivnog zdravl</w:t>
      </w:r>
      <w:r w:rsidR="00C84F0A">
        <w:rPr>
          <w:lang w:val="hr-HR"/>
        </w:rPr>
        <w:t>ja. Ovo opet utiče na dobrobit i kvalitet života bezbroj žena i</w:t>
      </w:r>
      <w:r w:rsidR="003439D3" w:rsidRPr="00DB3D07">
        <w:rPr>
          <w:lang w:val="hr-HR"/>
        </w:rPr>
        <w:t xml:space="preserve"> djevojaka</w:t>
      </w:r>
      <w:r w:rsidR="00C84F0A">
        <w:rPr>
          <w:lang w:val="hr-HR"/>
        </w:rPr>
        <w:t>, kao i</w:t>
      </w:r>
      <w:r w:rsidR="003439D3" w:rsidRPr="00DB3D07">
        <w:rPr>
          <w:lang w:val="hr-HR"/>
        </w:rPr>
        <w:t xml:space="preserve"> zaje</w:t>
      </w:r>
      <w:r w:rsidR="002D49C9" w:rsidRPr="00DB3D07">
        <w:rPr>
          <w:lang w:val="hr-HR"/>
        </w:rPr>
        <w:t xml:space="preserve">dnica u kojima žive. </w:t>
      </w:r>
    </w:p>
    <w:p w14:paraId="1B4F2576" w14:textId="6BF3D9D7" w:rsidR="002D49C9" w:rsidRPr="00DB3D07" w:rsidRDefault="002D49C9" w:rsidP="008B4C4D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>UNFPA radi na postizanju un</w:t>
      </w:r>
      <w:r w:rsidR="00C84F0A">
        <w:rPr>
          <w:lang w:val="hr-HR"/>
        </w:rPr>
        <w:t>iverzalnog pristupa seksualnom i reproduktivnom zdravlju i</w:t>
      </w:r>
      <w:r w:rsidRPr="00DB3D07">
        <w:rPr>
          <w:lang w:val="hr-HR"/>
        </w:rPr>
        <w:t xml:space="preserve"> repro</w:t>
      </w:r>
      <w:r w:rsidR="00C84F0A">
        <w:rPr>
          <w:lang w:val="hr-HR"/>
        </w:rPr>
        <w:t>duktivnim pravima, uključujući i</w:t>
      </w:r>
      <w:r w:rsidRPr="00DB3D07">
        <w:rPr>
          <w:lang w:val="hr-HR"/>
        </w:rPr>
        <w:t xml:space="preserve"> planir</w:t>
      </w:r>
      <w:r w:rsidR="00C84F0A">
        <w:rPr>
          <w:lang w:val="hr-HR"/>
        </w:rPr>
        <w:t>anje porodice. Da bi seksualno i reproduktivno zdravlje i</w:t>
      </w:r>
      <w:r w:rsidRPr="00DB3D07">
        <w:rPr>
          <w:lang w:val="hr-HR"/>
        </w:rPr>
        <w:t xml:space="preserve"> reproduktivna prava bil</w:t>
      </w:r>
      <w:r w:rsidR="00C84F0A">
        <w:rPr>
          <w:lang w:val="hr-HR"/>
        </w:rPr>
        <w:t>i ostvareni</w:t>
      </w:r>
      <w:r w:rsidRPr="00DB3D07">
        <w:rPr>
          <w:lang w:val="hr-HR"/>
        </w:rPr>
        <w:t>, svi ljudi trebaju imat</w:t>
      </w:r>
      <w:r w:rsidR="00C84F0A">
        <w:rPr>
          <w:lang w:val="hr-HR"/>
        </w:rPr>
        <w:t>i pristup tačnim informacijama i</w:t>
      </w:r>
      <w:r w:rsidRPr="00DB3D07">
        <w:rPr>
          <w:lang w:val="hr-HR"/>
        </w:rPr>
        <w:t xml:space="preserve"> sigurno</w:t>
      </w:r>
      <w:r w:rsidR="00C84F0A">
        <w:rPr>
          <w:lang w:val="hr-HR"/>
        </w:rPr>
        <w:t>j</w:t>
      </w:r>
      <w:r w:rsidRPr="00DB3D07">
        <w:rPr>
          <w:lang w:val="hr-HR"/>
        </w:rPr>
        <w:t>, djelotvo</w:t>
      </w:r>
      <w:r w:rsidR="00C84F0A">
        <w:rPr>
          <w:lang w:val="hr-HR"/>
        </w:rPr>
        <w:t>rnoj, finansijski pristupačnoj i</w:t>
      </w:r>
      <w:r w:rsidRPr="00DB3D07">
        <w:rPr>
          <w:lang w:val="hr-HR"/>
        </w:rPr>
        <w:t xml:space="preserve"> prihvatljivoj kontracepcij</w:t>
      </w:r>
      <w:r w:rsidR="00C84F0A">
        <w:rPr>
          <w:lang w:val="hr-HR"/>
        </w:rPr>
        <w:t>i. Oni moraju biti informirani i</w:t>
      </w:r>
      <w:r w:rsidRPr="00DB3D07">
        <w:rPr>
          <w:lang w:val="hr-HR"/>
        </w:rPr>
        <w:t xml:space="preserve"> osnaženi da bi s</w:t>
      </w:r>
      <w:r w:rsidR="00C84F0A">
        <w:rPr>
          <w:lang w:val="hr-HR"/>
        </w:rPr>
        <w:t>e</w:t>
      </w:r>
      <w:r w:rsidRPr="00DB3D07">
        <w:rPr>
          <w:lang w:val="hr-HR"/>
        </w:rPr>
        <w:t xml:space="preserve"> zaštitili od seksualno prenosivih bolesti, a kada odluče da imaju djecu, žene moraju imati pristup uslugama koje </w:t>
      </w:r>
      <w:r w:rsidR="00C84F0A">
        <w:rPr>
          <w:lang w:val="hr-HR"/>
        </w:rPr>
        <w:t xml:space="preserve">će </w:t>
      </w:r>
      <w:r w:rsidRPr="00DB3D07">
        <w:rPr>
          <w:lang w:val="hr-HR"/>
        </w:rPr>
        <w:t xml:space="preserve">im omogućiti </w:t>
      </w:r>
      <w:r w:rsidR="00C84F0A">
        <w:rPr>
          <w:lang w:val="hr-HR"/>
        </w:rPr>
        <w:t>zdravu trudnoću, siguran porod i</w:t>
      </w:r>
      <w:r w:rsidRPr="00DB3D07">
        <w:rPr>
          <w:lang w:val="hr-HR"/>
        </w:rPr>
        <w:t xml:space="preserve"> zdravu </w:t>
      </w:r>
      <w:r w:rsidR="00C84F0A">
        <w:rPr>
          <w:lang w:val="hr-HR"/>
        </w:rPr>
        <w:t>bebu. Svaka osoba, uključujući i najugroženije osobe i</w:t>
      </w:r>
      <w:r w:rsidR="00EB2C0B">
        <w:rPr>
          <w:lang w:val="hr-HR"/>
        </w:rPr>
        <w:t xml:space="preserve"> mlade, ima pra</w:t>
      </w:r>
      <w:r w:rsidRPr="00DB3D07">
        <w:rPr>
          <w:lang w:val="hr-HR"/>
        </w:rPr>
        <w:t>vo na vl</w:t>
      </w:r>
      <w:r w:rsidR="00C84F0A">
        <w:rPr>
          <w:lang w:val="hr-HR"/>
        </w:rPr>
        <w:t>astiti izbor o svom seksualnom i</w:t>
      </w:r>
      <w:r w:rsidRPr="00DB3D07">
        <w:rPr>
          <w:lang w:val="hr-HR"/>
        </w:rPr>
        <w:t xml:space="preserve"> reproduktivnom zdravlju zato što je to ljudsko pravo. </w:t>
      </w:r>
    </w:p>
    <w:p w14:paraId="6FF06813" w14:textId="6D4D23C4" w:rsidR="002D49C9" w:rsidRDefault="00752BE7" w:rsidP="00506B76">
      <w:pPr>
        <w:pStyle w:val="ListParagraph"/>
        <w:numPr>
          <w:ilvl w:val="2"/>
          <w:numId w:val="1"/>
        </w:numPr>
        <w:jc w:val="both"/>
        <w:rPr>
          <w:lang w:val="hr-HR"/>
        </w:rPr>
      </w:pPr>
      <w:r>
        <w:rPr>
          <w:lang w:val="hr-HR"/>
        </w:rPr>
        <w:t xml:space="preserve">Za </w:t>
      </w:r>
      <w:r w:rsidR="002D49C9" w:rsidRPr="00DB3D07">
        <w:rPr>
          <w:lang w:val="hr-HR"/>
        </w:rPr>
        <w:t xml:space="preserve">UNFPA </w:t>
      </w:r>
      <w:r>
        <w:rPr>
          <w:lang w:val="hr-HR"/>
        </w:rPr>
        <w:t>je</w:t>
      </w:r>
      <w:r w:rsidR="000008F0" w:rsidRPr="00DB3D07">
        <w:rPr>
          <w:lang w:val="hr-HR"/>
        </w:rPr>
        <w:t xml:space="preserve"> </w:t>
      </w:r>
      <w:r>
        <w:rPr>
          <w:lang w:val="hr-HR"/>
        </w:rPr>
        <w:t xml:space="preserve">kvalitet </w:t>
      </w:r>
      <w:r w:rsidR="000008F0" w:rsidRPr="00DB3D07">
        <w:rPr>
          <w:lang w:val="hr-HR"/>
        </w:rPr>
        <w:t>do</w:t>
      </w:r>
      <w:r w:rsidR="00C84F0A">
        <w:rPr>
          <w:lang w:val="hr-HR"/>
        </w:rPr>
        <w:t>prinosa pitanjima seksualnog i</w:t>
      </w:r>
      <w:r w:rsidR="000008F0" w:rsidRPr="00DB3D07">
        <w:rPr>
          <w:lang w:val="hr-HR"/>
        </w:rPr>
        <w:t xml:space="preserve"> reproduktivnog zdravlja </w:t>
      </w:r>
      <w:r w:rsidR="00994F8F">
        <w:rPr>
          <w:lang w:val="hr-HR"/>
        </w:rPr>
        <w:t xml:space="preserve">to što se ovo </w:t>
      </w:r>
      <w:r w:rsidR="000008F0" w:rsidRPr="00DB3D07">
        <w:rPr>
          <w:lang w:val="hr-HR"/>
        </w:rPr>
        <w:t xml:space="preserve">pitanje javnog zdravlja </w:t>
      </w:r>
      <w:r w:rsidR="00994F8F">
        <w:rPr>
          <w:lang w:val="hr-HR"/>
        </w:rPr>
        <w:t xml:space="preserve">tretira </w:t>
      </w:r>
      <w:r w:rsidR="000008F0" w:rsidRPr="00DB3D07">
        <w:rPr>
          <w:lang w:val="hr-HR"/>
        </w:rPr>
        <w:t xml:space="preserve">jednako </w:t>
      </w:r>
      <w:r w:rsidR="00994F8F">
        <w:rPr>
          <w:lang w:val="hr-HR"/>
        </w:rPr>
        <w:t xml:space="preserve">kao </w:t>
      </w:r>
      <w:r w:rsidR="000008F0" w:rsidRPr="00DB3D07">
        <w:rPr>
          <w:lang w:val="hr-HR"/>
        </w:rPr>
        <w:t>sv</w:t>
      </w:r>
      <w:r w:rsidR="00994F8F">
        <w:rPr>
          <w:lang w:val="hr-HR"/>
        </w:rPr>
        <w:t>a</w:t>
      </w:r>
      <w:r w:rsidR="000008F0" w:rsidRPr="00DB3D07">
        <w:rPr>
          <w:lang w:val="hr-HR"/>
        </w:rPr>
        <w:t xml:space="preserve"> drug</w:t>
      </w:r>
      <w:r w:rsidR="00994F8F">
        <w:rPr>
          <w:lang w:val="hr-HR"/>
        </w:rPr>
        <w:t>a</w:t>
      </w:r>
      <w:r w:rsidR="000008F0" w:rsidRPr="00DB3D07">
        <w:rPr>
          <w:lang w:val="hr-HR"/>
        </w:rPr>
        <w:t xml:space="preserve"> pitanj</w:t>
      </w:r>
      <w:r w:rsidR="00994F8F">
        <w:rPr>
          <w:lang w:val="hr-HR"/>
        </w:rPr>
        <w:t>a zdravlja. Priče muškaraca i žena, posebno najranjivijih i</w:t>
      </w:r>
      <w:r w:rsidR="000008F0" w:rsidRPr="00DB3D07">
        <w:rPr>
          <w:lang w:val="hr-HR"/>
        </w:rPr>
        <w:t xml:space="preserve"> mladih, imaju veliki potencijal za promoviranje bol</w:t>
      </w:r>
      <w:r w:rsidR="00994F8F">
        <w:rPr>
          <w:lang w:val="hr-HR"/>
        </w:rPr>
        <w:t>jih ishoda seksualnog i</w:t>
      </w:r>
      <w:r w:rsidR="000008F0" w:rsidRPr="00DB3D07">
        <w:rPr>
          <w:lang w:val="hr-HR"/>
        </w:rPr>
        <w:t xml:space="preserve"> </w:t>
      </w:r>
      <w:r w:rsidR="00994F8F">
        <w:rPr>
          <w:lang w:val="hr-HR"/>
        </w:rPr>
        <w:t>reproduktivnog zdravlja u BiH. Zbog toga se podrškom seksualnom i reproduktivnom zdravlju i</w:t>
      </w:r>
      <w:r w:rsidR="000008F0" w:rsidRPr="00DB3D07">
        <w:rPr>
          <w:lang w:val="hr-HR"/>
        </w:rPr>
        <w:t xml:space="preserve"> reproduktivnim pravima </w:t>
      </w:r>
      <w:r w:rsidR="00994F8F">
        <w:rPr>
          <w:lang w:val="hr-HR"/>
        </w:rPr>
        <w:t xml:space="preserve">uklanja </w:t>
      </w:r>
      <w:r w:rsidR="000008F0" w:rsidRPr="00DB3D07">
        <w:rPr>
          <w:lang w:val="hr-HR"/>
        </w:rPr>
        <w:t xml:space="preserve">stigma u vezi s tim, jača se </w:t>
      </w:r>
      <w:r w:rsidR="00994F8F">
        <w:rPr>
          <w:lang w:val="hr-HR"/>
        </w:rPr>
        <w:t>svijest o dugoročnim potrebama i</w:t>
      </w:r>
      <w:r w:rsidR="000008F0" w:rsidRPr="00DB3D07">
        <w:rPr>
          <w:lang w:val="hr-HR"/>
        </w:rPr>
        <w:t xml:space="preserve"> prednostima omogućavanja tih prava svima. </w:t>
      </w:r>
    </w:p>
    <w:p w14:paraId="51B9C75B" w14:textId="77777777" w:rsidR="003B7571" w:rsidRDefault="003B7571" w:rsidP="003B7571">
      <w:pPr>
        <w:pStyle w:val="ListParagraph"/>
        <w:ind w:left="2160"/>
        <w:jc w:val="both"/>
        <w:rPr>
          <w:lang w:val="hr-HR"/>
        </w:rPr>
      </w:pPr>
    </w:p>
    <w:p w14:paraId="545D56EB" w14:textId="77777777" w:rsidR="008E6314" w:rsidRPr="008E6314" w:rsidRDefault="008E6314" w:rsidP="008E6314">
      <w:pPr>
        <w:pStyle w:val="ListParagraph"/>
        <w:numPr>
          <w:ilvl w:val="1"/>
          <w:numId w:val="1"/>
        </w:numPr>
        <w:rPr>
          <w:lang w:val="hr-HR"/>
        </w:rPr>
      </w:pPr>
      <w:r w:rsidRPr="008E6314">
        <w:rPr>
          <w:lang w:val="hr-HR"/>
        </w:rPr>
        <w:t>Adolescenti i mladi (seksualno i reproduktivno zdravlje)</w:t>
      </w:r>
    </w:p>
    <w:p w14:paraId="25364286" w14:textId="77777777" w:rsidR="003B7571" w:rsidRPr="003B7571" w:rsidRDefault="003B7571" w:rsidP="003B7571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3B7571">
        <w:rPr>
          <w:lang w:val="hr-HR"/>
        </w:rPr>
        <w:t xml:space="preserve">Glavna pitanja koja utiču na seksualno i reproduktivno zdravlje adolescenta u BiH uključuje maloljetnički brak, maloljetnička trudnoća i nedostatak pristupa sveobuhvatnim informacijama te odgovarajuće savjetovanje za adolescente. Zdravstvene posljedice na život adolescenata općenito su povećan broj smrtnosti majki i djece, nesiguran pobačaj, spolno prenosive bolesti te seksualno iskorištavanje i zlostavljanje. Iako se oba spola adolescenata suočavaju sa istim rizicima, djevojke su  posebno pogođene. One imaju fizičke i emocionalne posljedice na svoje reproduktivno zdravlje  zbog seksualnog zlostavljanja, </w:t>
      </w:r>
      <w:r w:rsidRPr="003B7571">
        <w:rPr>
          <w:lang w:val="hr-HR"/>
        </w:rPr>
        <w:lastRenderedPageBreak/>
        <w:t>nesigurnog seksualnog ponašanja i nedostatka socijalnog i fizičkog pristupa uslugama reproduktivnog zdravlja, uključujući i pristup informacijama i snabdijevanje kontraceptivima. Rodno zasnovano nasilje</w:t>
      </w:r>
    </w:p>
    <w:p w14:paraId="2DA2DCD5" w14:textId="77777777" w:rsidR="003B7571" w:rsidRPr="003B7571" w:rsidRDefault="003B7571" w:rsidP="003B7571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3B7571">
        <w:rPr>
          <w:lang w:val="hr-HR"/>
        </w:rPr>
        <w:t xml:space="preserve">UNFPA radi na tome da mladi ljudi imaju ta osnovna ljudska prava zadovoljena. Seksualno i reproduktivno zdravlje mladih je dio prava na informacije i savjetovanje, prava na izbor, prava na jednakost i prava na slobodu. Kako bi se ta ljudska prava realizovala, stručnjaci trebaju biti svjesni svoje pozicije u pružanju odgovarajućih usluga za sve grupe, uključujući i adolescente kako bi se izbjeglo kršenje osnovnih prava. Pružanje reproduktivnih usluga i informacija adolescentima treba biti u potpunosti u skladu sa etičkim principima kao što su povjerljivost, privatnost, izbor, informisani pristanak, poštovanje osobe i pravo na informacije. Svaki pojedinac, uključujući i one najugroženije i mlade, ima pravo na svoje odluke vezane za njihovo seksualno i reproduktivno zdravlje. </w:t>
      </w:r>
    </w:p>
    <w:p w14:paraId="5BFE9C29" w14:textId="77777777" w:rsidR="003B7571" w:rsidRDefault="003B7571" w:rsidP="003B7571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3B7571">
        <w:rPr>
          <w:lang w:val="hr-HR"/>
        </w:rPr>
        <w:t>Za UNFPA je kvalitetan doprinos  pitanjima seksualnog i reproduktivnog zdravlja mladih iz perspektive ljudskih prava, onaj koji uklanja stigmu na ovu temu i / ili otpor koji proizlazi iz popularnog mišljenje. Prijateljske usluge za mlade, sveobuhvatno obrazovanje o seksualnosti, maloljetnički brakovi i maloljetničke trudnoće su teme koje zaslužuju da budu obrađene, posebno u kontekstu onih najugroženijih. Tema seksualnog i reproduktivnog zdravlja mladih i dalje je kontroverzna i ljudi imaju različita osjećanja o tome. Zagovaranje kao i priče o mladim osobama su od ključnog značaja za edukaciju donosioca odluka, predstavnika zajednice i zajednice u cjelini o problemima s kojima se suočavaju mladi ljudi, i o dobrom uticaju odgovarajućih programa za mlade koji mogu imati  pozitivan ishod na cijelu zajednicu.</w:t>
      </w:r>
    </w:p>
    <w:p w14:paraId="5A80A645" w14:textId="7F38EF6A" w:rsidR="008E6314" w:rsidRPr="00DB3D07" w:rsidRDefault="008E6314" w:rsidP="008E6314">
      <w:pPr>
        <w:pStyle w:val="ListParagraph"/>
        <w:numPr>
          <w:ilvl w:val="1"/>
          <w:numId w:val="1"/>
        </w:numPr>
        <w:jc w:val="both"/>
        <w:rPr>
          <w:lang w:val="hr-HR"/>
        </w:rPr>
      </w:pPr>
      <w:r w:rsidRPr="008E6314">
        <w:rPr>
          <w:lang w:val="hr-HR"/>
        </w:rPr>
        <w:t xml:space="preserve">Rodna jednakost i osnaživanje žena s fokusom na seksualno nasilje u oružanom sukobu </w:t>
      </w:r>
    </w:p>
    <w:p w14:paraId="14778A26" w14:textId="77777777" w:rsidR="008E6314" w:rsidRPr="009F0CC5" w:rsidRDefault="008E6314" w:rsidP="008E6314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>Žrtve seksualnog nasilja počinjenog u toku oružanog sukoba suočavaju se sa višestrukim nivoima diskriminacije u bh. društvu (samostigma, porodi</w:t>
      </w:r>
      <w:r>
        <w:rPr>
          <w:lang w:val="hr-HR"/>
        </w:rPr>
        <w:t>čna stigma i stigma na nivou dru</w:t>
      </w:r>
      <w:r w:rsidRPr="00DB3D07">
        <w:rPr>
          <w:lang w:val="hr-HR"/>
        </w:rPr>
        <w:t xml:space="preserve">štva/zajednice), što predstavlja jednu od najvećih prepreka njihovim nastojanjima u pravcu reintegracije. </w:t>
      </w:r>
      <w:r>
        <w:rPr>
          <w:lang w:val="hr-HR"/>
        </w:rPr>
        <w:t>Stoga</w:t>
      </w:r>
      <w:r w:rsidRPr="00DB3D07">
        <w:rPr>
          <w:lang w:val="hr-HR"/>
        </w:rPr>
        <w:t xml:space="preserve">, UNFPA nastoji u prvi plan </w:t>
      </w:r>
      <w:r>
        <w:rPr>
          <w:lang w:val="hr-HR"/>
        </w:rPr>
        <w:t xml:space="preserve">staviti </w:t>
      </w:r>
      <w:r w:rsidRPr="00DB3D07">
        <w:rPr>
          <w:lang w:val="hr-HR"/>
        </w:rPr>
        <w:t>sve priče preživjelih koji</w:t>
      </w:r>
      <w:r>
        <w:rPr>
          <w:lang w:val="hr-HR"/>
        </w:rPr>
        <w:t xml:space="preserve"> su ponovo stali</w:t>
      </w:r>
      <w:r w:rsidRPr="00DB3D07">
        <w:rPr>
          <w:lang w:val="hr-HR"/>
        </w:rPr>
        <w:t xml:space="preserve"> na noge</w:t>
      </w:r>
      <w:r>
        <w:rPr>
          <w:lang w:val="hr-HR"/>
        </w:rPr>
        <w:t>, uspjevši prevazići bol i tugu kako bi povratili</w:t>
      </w:r>
      <w:r w:rsidRPr="00DB3D07">
        <w:rPr>
          <w:lang w:val="hr-HR"/>
        </w:rPr>
        <w:t xml:space="preserve"> kontrolu nad vlastitim životom. </w:t>
      </w:r>
      <w:r w:rsidRPr="009F0CC5">
        <w:rPr>
          <w:lang w:val="hr-HR"/>
        </w:rPr>
        <w:t>Iako izvjestaji o seksualnom nasilju u oružanom sukobu uvijek sadrze nekoliko sporednih, manje bitnih informacija, kao sto su informacije o geografskoj lokaciji, bračnom stanju preživjelih žrtava, njihova imena, etnička pripadnost, starosna dob, itd. neke od predočenih informacija (tj. informacije o različitoj etničkoj pripadnosti počinitelja i preživjelih žrtava i njihove političke implikacije) ipak mogu izbiti u prvi plan i fokus priče premjestiti sa preživjelih žrtava na socio-političke procese.</w:t>
      </w:r>
      <w:r>
        <w:rPr>
          <w:lang w:val="hr-HR"/>
        </w:rPr>
        <w:t xml:space="preserve"> </w:t>
      </w:r>
      <w:r w:rsidRPr="009F0CC5">
        <w:rPr>
          <w:lang w:val="hr-HR"/>
        </w:rPr>
        <w:t xml:space="preserve">Iako uviđa da se informacije ne smiju izostavljati da bi se izbjegle neugodne reakcije, u svjetlu šireg konteksta zacjeljivanja rana u društvenoj zajednici, UNFPA posmatra doprinose promovisanju transformativnih priča o preživjelima, a ne o žrtvama koja je ograničene na cjeloživotnu traumu. </w:t>
      </w:r>
    </w:p>
    <w:p w14:paraId="48FB888E" w14:textId="77777777" w:rsidR="008E6314" w:rsidRPr="00DB3D07" w:rsidRDefault="008E6314" w:rsidP="008E6314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>Povodom Međunar</w:t>
      </w:r>
      <w:r>
        <w:rPr>
          <w:lang w:val="hr-HR"/>
        </w:rPr>
        <w:t>o</w:t>
      </w:r>
      <w:r w:rsidRPr="00DB3D07">
        <w:rPr>
          <w:lang w:val="hr-HR"/>
        </w:rPr>
        <w:t>dnog dana eliminacije seksualnog nasilja u oružanom sukobu</w:t>
      </w:r>
      <w:r>
        <w:rPr>
          <w:lang w:val="hr-HR"/>
        </w:rPr>
        <w:t xml:space="preserve">, koji je bio obilježen </w:t>
      </w:r>
      <w:r w:rsidRPr="00DB3D07">
        <w:rPr>
          <w:lang w:val="hr-HR"/>
        </w:rPr>
        <w:t xml:space="preserve">19. </w:t>
      </w:r>
      <w:r>
        <w:rPr>
          <w:lang w:val="hr-HR"/>
        </w:rPr>
        <w:t>j</w:t>
      </w:r>
      <w:r w:rsidRPr="00DB3D07">
        <w:rPr>
          <w:lang w:val="hr-HR"/>
        </w:rPr>
        <w:t>una</w:t>
      </w:r>
      <w:r>
        <w:rPr>
          <w:lang w:val="hr-HR"/>
        </w:rPr>
        <w:t xml:space="preserve"> 2016. godine,</w:t>
      </w:r>
      <w:r w:rsidRPr="00DB3D07">
        <w:rPr>
          <w:lang w:val="hr-HR"/>
        </w:rPr>
        <w:t xml:space="preserve"> UNFPA je predstavio svoj pionirski izvještaj o stigmatizaciji preživjelih žrtava seksualnog nasilja u oružanom su</w:t>
      </w:r>
      <w:r>
        <w:rPr>
          <w:lang w:val="hr-HR"/>
        </w:rPr>
        <w:t xml:space="preserve">kobu u </w:t>
      </w:r>
      <w:r>
        <w:rPr>
          <w:lang w:val="hr-HR"/>
        </w:rPr>
        <w:lastRenderedPageBreak/>
        <w:t>BiH, koji daje cjelovit i</w:t>
      </w:r>
      <w:r w:rsidRPr="00DB3D07">
        <w:rPr>
          <w:lang w:val="hr-HR"/>
        </w:rPr>
        <w:t xml:space="preserve"> jasan prikaz stavova javnosti prema preživjelima. Rezultati istraživanja nude nepristrasno razumijevanje razlike i</w:t>
      </w:r>
      <w:r>
        <w:rPr>
          <w:lang w:val="hr-HR"/>
        </w:rPr>
        <w:t>zmeđu stvarnih stavova građana i javnih narativa i</w:t>
      </w:r>
      <w:r w:rsidRPr="00DB3D07">
        <w:rPr>
          <w:lang w:val="hr-HR"/>
        </w:rPr>
        <w:t xml:space="preserve"> mogu se iskoristiti </w:t>
      </w:r>
      <w:r>
        <w:rPr>
          <w:lang w:val="hr-HR"/>
        </w:rPr>
        <w:t>kao temelj daljeg istraživanja i</w:t>
      </w:r>
      <w:r w:rsidRPr="00DB3D07">
        <w:rPr>
          <w:lang w:val="hr-HR"/>
        </w:rPr>
        <w:t xml:space="preserve"> izvještavanja o slučajevima seksualnog nasilja u oružanom sukobu. </w:t>
      </w:r>
    </w:p>
    <w:p w14:paraId="78406C1E" w14:textId="77777777" w:rsidR="008E6314" w:rsidRPr="003B7571" w:rsidRDefault="008E6314" w:rsidP="008E6314">
      <w:pPr>
        <w:pStyle w:val="ListParagraph"/>
        <w:ind w:left="2160"/>
        <w:jc w:val="both"/>
        <w:rPr>
          <w:lang w:val="hr-HR"/>
        </w:rPr>
      </w:pPr>
    </w:p>
    <w:p w14:paraId="54EF52F7" w14:textId="77777777" w:rsidR="008E618D" w:rsidRPr="00DB3D07" w:rsidRDefault="008E618D" w:rsidP="00D36507">
      <w:pPr>
        <w:pStyle w:val="ListParagraph"/>
        <w:ind w:left="2160"/>
        <w:jc w:val="both"/>
        <w:rPr>
          <w:lang w:val="hr-HR"/>
        </w:rPr>
      </w:pPr>
    </w:p>
    <w:p w14:paraId="7C4E9F53" w14:textId="024E55FC" w:rsidR="008E618D" w:rsidRPr="00DB3D07" w:rsidRDefault="008E6314" w:rsidP="008E6314">
      <w:pPr>
        <w:pStyle w:val="ListParagraph"/>
        <w:numPr>
          <w:ilvl w:val="1"/>
          <w:numId w:val="1"/>
        </w:numPr>
        <w:jc w:val="both"/>
        <w:rPr>
          <w:lang w:val="hr-HR"/>
        </w:rPr>
      </w:pPr>
      <w:r w:rsidRPr="008E6314">
        <w:rPr>
          <w:lang w:val="hr-HR"/>
        </w:rPr>
        <w:t xml:space="preserve">Populacijska dinamika s fokusom na starenje </w:t>
      </w:r>
    </w:p>
    <w:p w14:paraId="16CE91F9" w14:textId="69A5EF3E" w:rsidR="000008F0" w:rsidRPr="00DB3D07" w:rsidRDefault="000008F0" w:rsidP="008E618D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>Starije osobe nailaze na</w:t>
      </w:r>
      <w:r w:rsidR="00994F8F">
        <w:rPr>
          <w:lang w:val="hr-HR"/>
        </w:rPr>
        <w:t xml:space="preserve"> brojne ekonomske, zdravstvene i</w:t>
      </w:r>
      <w:r w:rsidRPr="00DB3D07">
        <w:rPr>
          <w:lang w:val="hr-HR"/>
        </w:rPr>
        <w:t xml:space="preserve"> socijalne problem</w:t>
      </w:r>
      <w:r w:rsidR="00994F8F">
        <w:rPr>
          <w:lang w:val="hr-HR"/>
        </w:rPr>
        <w:t>e</w:t>
      </w:r>
      <w:r w:rsidRPr="00DB3D07">
        <w:rPr>
          <w:lang w:val="hr-HR"/>
        </w:rPr>
        <w:t>. Nakon što su provele najveći dio s</w:t>
      </w:r>
      <w:r w:rsidR="00994F8F">
        <w:rPr>
          <w:lang w:val="hr-HR"/>
        </w:rPr>
        <w:t>vog života doprinoseći razvoju i</w:t>
      </w:r>
      <w:r w:rsidRPr="00DB3D07">
        <w:rPr>
          <w:lang w:val="hr-HR"/>
        </w:rPr>
        <w:t xml:space="preserve"> podizanju budućih generacija, odjednom su ostavljene da se sam</w:t>
      </w:r>
      <w:r w:rsidR="00994F8F">
        <w:rPr>
          <w:lang w:val="hr-HR"/>
        </w:rPr>
        <w:t>e bore sa vlastitim problemima i</w:t>
      </w:r>
      <w:r w:rsidRPr="00DB3D07">
        <w:rPr>
          <w:lang w:val="hr-HR"/>
        </w:rPr>
        <w:t xml:space="preserve"> da preživljavaju kako znaju. U savremeno doba u kojem je </w:t>
      </w:r>
      <w:r w:rsidR="00994F8F">
        <w:rPr>
          <w:lang w:val="hr-HR"/>
        </w:rPr>
        <w:t xml:space="preserve">starosna </w:t>
      </w:r>
      <w:r w:rsidRPr="00DB3D07">
        <w:rPr>
          <w:lang w:val="hr-HR"/>
        </w:rPr>
        <w:t>dob populacije znatno povećana</w:t>
      </w:r>
      <w:r w:rsidR="00550D04" w:rsidRPr="00DB3D07">
        <w:rPr>
          <w:lang w:val="hr-HR"/>
        </w:rPr>
        <w:t xml:space="preserve">, a stope </w:t>
      </w:r>
      <w:r w:rsidR="00EB2C0B">
        <w:rPr>
          <w:lang w:val="hr-HR"/>
        </w:rPr>
        <w:t>fertiliteta</w:t>
      </w:r>
      <w:r w:rsidR="00550D04" w:rsidRPr="00DB3D07">
        <w:rPr>
          <w:lang w:val="hr-HR"/>
        </w:rPr>
        <w:t xml:space="preserve"> su dostigle najniž</w:t>
      </w:r>
      <w:r w:rsidR="008A5337" w:rsidRPr="00DB3D07">
        <w:rPr>
          <w:lang w:val="hr-HR"/>
        </w:rPr>
        <w:t>i nivo</w:t>
      </w:r>
      <w:r w:rsidR="00550D04" w:rsidRPr="00DB3D07">
        <w:rPr>
          <w:lang w:val="hr-HR"/>
        </w:rPr>
        <w:t xml:space="preserve">, od ogromne je važnosti da se prema starijim osobama pokaže </w:t>
      </w:r>
      <w:r w:rsidR="00073E91" w:rsidRPr="00DB3D07">
        <w:rPr>
          <w:lang w:val="hr-HR"/>
        </w:rPr>
        <w:t>samilost, da se pod</w:t>
      </w:r>
      <w:r w:rsidR="00994F8F">
        <w:rPr>
          <w:lang w:val="hr-HR"/>
        </w:rPr>
        <w:t>stiče međugeneracijska podrška i</w:t>
      </w:r>
      <w:r w:rsidR="00073E91" w:rsidRPr="00DB3D07">
        <w:rPr>
          <w:lang w:val="hr-HR"/>
        </w:rPr>
        <w:t xml:space="preserve"> da se </w:t>
      </w:r>
      <w:r w:rsidR="00994F8F">
        <w:rPr>
          <w:lang w:val="hr-HR"/>
        </w:rPr>
        <w:t xml:space="preserve">u većoj mjeri </w:t>
      </w:r>
      <w:r w:rsidR="00073E91" w:rsidRPr="00DB3D07">
        <w:rPr>
          <w:lang w:val="hr-HR"/>
        </w:rPr>
        <w:t>k</w:t>
      </w:r>
      <w:r w:rsidR="00994F8F">
        <w:rPr>
          <w:lang w:val="hr-HR"/>
        </w:rPr>
        <w:t>oriste umijeća i znanja koje starije osobe pos</w:t>
      </w:r>
      <w:r w:rsidR="00073E91" w:rsidRPr="00DB3D07">
        <w:rPr>
          <w:lang w:val="hr-HR"/>
        </w:rPr>
        <w:t>jeduju. Također postoji puno dokaza da starije osobe pate od usamljenosti zbog čega imaju problema s mentalnim zdravljem, od d</w:t>
      </w:r>
      <w:r w:rsidR="00EB2C0B">
        <w:rPr>
          <w:lang w:val="hr-HR"/>
        </w:rPr>
        <w:t>epresije, preko demencije do Alchaj</w:t>
      </w:r>
      <w:r w:rsidR="00073E91" w:rsidRPr="00DB3D07">
        <w:rPr>
          <w:lang w:val="hr-HR"/>
        </w:rPr>
        <w:t>merove i Parkinsonove bolesti. Osim toga, slabija fizička aktivnost starijih osoba doprinosi pogo</w:t>
      </w:r>
      <w:r w:rsidR="00994F8F">
        <w:rPr>
          <w:lang w:val="hr-HR"/>
        </w:rPr>
        <w:t>ršanju njihovog općeg zdravlja i</w:t>
      </w:r>
      <w:r w:rsidR="00073E91" w:rsidRPr="00DB3D07">
        <w:rPr>
          <w:lang w:val="hr-HR"/>
        </w:rPr>
        <w:t xml:space="preserve"> širenju neprenosivih bolesti</w:t>
      </w:r>
      <w:r w:rsidR="00994F8F">
        <w:rPr>
          <w:lang w:val="hr-HR"/>
        </w:rPr>
        <w:t xml:space="preserve"> koje smanjuju kvalitet života i</w:t>
      </w:r>
      <w:r w:rsidR="00073E91" w:rsidRPr="00DB3D07">
        <w:rPr>
          <w:lang w:val="hr-HR"/>
        </w:rPr>
        <w:t xml:space="preserve"> uveliko opterećavaju zdravstvene sisteme. </w:t>
      </w:r>
    </w:p>
    <w:p w14:paraId="4C5685AC" w14:textId="5C4A1876" w:rsidR="00073E91" w:rsidRPr="00DB3D07" w:rsidRDefault="00073E91" w:rsidP="009875CC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>Da</w:t>
      </w:r>
      <w:r w:rsidR="00994F8F">
        <w:rPr>
          <w:lang w:val="hr-HR"/>
        </w:rPr>
        <w:t xml:space="preserve"> bi se prevazišle ove prepreke i</w:t>
      </w:r>
      <w:r w:rsidRPr="00DB3D07">
        <w:rPr>
          <w:lang w:val="hr-HR"/>
        </w:rPr>
        <w:t xml:space="preserve"> da bi se omogućilo </w:t>
      </w:r>
      <w:r w:rsidR="00994F8F">
        <w:rPr>
          <w:lang w:val="hr-HR"/>
        </w:rPr>
        <w:t>starijim osobama da žive zdrav i</w:t>
      </w:r>
      <w:r w:rsidRPr="00DB3D07">
        <w:rPr>
          <w:lang w:val="hr-HR"/>
        </w:rPr>
        <w:t xml:space="preserve"> aktivan život, UNFPA promovira sve aktivnosti od razvoja politika do otvaranja centara za zdravo starenje koj</w:t>
      </w:r>
      <w:r w:rsidR="00994F8F">
        <w:rPr>
          <w:lang w:val="hr-HR"/>
        </w:rPr>
        <w:t>e</w:t>
      </w:r>
      <w:r w:rsidRPr="00DB3D07">
        <w:rPr>
          <w:lang w:val="hr-HR"/>
        </w:rPr>
        <w:t xml:space="preserve"> će promijeniti okruženje za ovu populacijsku grupu. UNFPA traga za doprinosima koji pokazuju primjere</w:t>
      </w:r>
      <w:r w:rsidR="00994F8F">
        <w:rPr>
          <w:lang w:val="hr-HR"/>
        </w:rPr>
        <w:t xml:space="preserve"> međugeneracijske podrške, kao i zdravo i</w:t>
      </w:r>
      <w:r w:rsidRPr="00DB3D07">
        <w:rPr>
          <w:lang w:val="hr-HR"/>
        </w:rPr>
        <w:t xml:space="preserve"> aktivno starenje kroz socijalizaciju sa drugim populac</w:t>
      </w:r>
      <w:r w:rsidR="00994F8F">
        <w:rPr>
          <w:lang w:val="hr-HR"/>
        </w:rPr>
        <w:t>ijskim grupama, fizičke vježbe i promoviranje pozitivnog i</w:t>
      </w:r>
      <w:r w:rsidRPr="00DB3D07">
        <w:rPr>
          <w:lang w:val="hr-HR"/>
        </w:rPr>
        <w:t xml:space="preserve"> optimis</w:t>
      </w:r>
      <w:r w:rsidR="00994F8F">
        <w:rPr>
          <w:lang w:val="hr-HR"/>
        </w:rPr>
        <w:t>t</w:t>
      </w:r>
      <w:r w:rsidRPr="00DB3D07">
        <w:rPr>
          <w:lang w:val="hr-HR"/>
        </w:rPr>
        <w:t xml:space="preserve">ičnog stila života u starijoj životnoj dobi. </w:t>
      </w:r>
      <w:r w:rsidR="007C5088" w:rsidRPr="00DB3D07">
        <w:rPr>
          <w:lang w:val="hr-HR"/>
        </w:rPr>
        <w:t>Navrše</w:t>
      </w:r>
      <w:r w:rsidR="00994F8F">
        <w:rPr>
          <w:lang w:val="hr-HR"/>
        </w:rPr>
        <w:t xml:space="preserve">nih 60 godina života ne </w:t>
      </w:r>
      <w:r w:rsidR="007C5088" w:rsidRPr="00DB3D07">
        <w:rPr>
          <w:lang w:val="hr-HR"/>
        </w:rPr>
        <w:t>znači kraj nego upravo početak novog života sa drugačijim izazovima</w:t>
      </w:r>
      <w:r w:rsidR="00994F8F">
        <w:rPr>
          <w:lang w:val="hr-HR"/>
        </w:rPr>
        <w:t>, ali i</w:t>
      </w:r>
      <w:r w:rsidR="007C5088" w:rsidRPr="00DB3D07">
        <w:rPr>
          <w:lang w:val="hr-HR"/>
        </w:rPr>
        <w:t xml:space="preserve"> drugačijim </w:t>
      </w:r>
      <w:r w:rsidR="00994F8F">
        <w:rPr>
          <w:lang w:val="hr-HR"/>
        </w:rPr>
        <w:t>mogućnostima</w:t>
      </w:r>
      <w:r w:rsidR="007C5088" w:rsidRPr="00DB3D07">
        <w:rPr>
          <w:lang w:val="hr-HR"/>
        </w:rPr>
        <w:t xml:space="preserve">. </w:t>
      </w:r>
    </w:p>
    <w:p w14:paraId="412C1B39" w14:textId="071D23D1" w:rsidR="002436C6" w:rsidRPr="00DB3D07" w:rsidRDefault="007C5088" w:rsidP="000973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Za  </w:t>
      </w:r>
      <w:r w:rsidR="00994F8F">
        <w:rPr>
          <w:rFonts w:asciiTheme="minorHAnsi" w:eastAsiaTheme="minorHAnsi" w:hAnsiTheme="minorHAnsi" w:cstheme="minorBidi"/>
          <w:sz w:val="22"/>
          <w:szCs w:val="22"/>
          <w:lang w:val="hr-HR"/>
        </w:rPr>
        <w:t>više informacija o našem mandatu i</w:t>
      </w:r>
      <w:r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programskim prioritetima pogledajte web stranicu </w:t>
      </w:r>
      <w:r w:rsidR="002436C6"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UNFPA (</w:t>
      </w:r>
      <w:hyperlink r:id="rId10" w:history="1">
        <w:r w:rsidR="002436C6" w:rsidRPr="00DB3D07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hr-HR"/>
          </w:rPr>
          <w:t>www.unfpa.ba</w:t>
        </w:r>
      </w:hyperlink>
      <w:r w:rsidRPr="00DB3D07">
        <w:rPr>
          <w:rFonts w:asciiTheme="minorHAnsi" w:eastAsiaTheme="minorHAnsi" w:hAnsiTheme="minorHAnsi" w:cstheme="minorBidi"/>
          <w:sz w:val="22"/>
          <w:szCs w:val="22"/>
          <w:lang w:val="hr-HR"/>
        </w:rPr>
        <w:t>).</w:t>
      </w:r>
    </w:p>
    <w:p w14:paraId="541D3040" w14:textId="77777777" w:rsidR="002436C6" w:rsidRPr="00DB3D07" w:rsidRDefault="002436C6" w:rsidP="000973AF">
      <w:pPr>
        <w:jc w:val="both"/>
        <w:rPr>
          <w:lang w:val="hr-HR"/>
        </w:rPr>
      </w:pPr>
    </w:p>
    <w:p w14:paraId="0FB89602" w14:textId="07855AC4" w:rsidR="007C5088" w:rsidRPr="00DB3D07" w:rsidRDefault="007C5088" w:rsidP="009F3C76">
      <w:pPr>
        <w:jc w:val="both"/>
        <w:rPr>
          <w:lang w:val="hr-HR"/>
        </w:rPr>
      </w:pPr>
      <w:r w:rsidRPr="00DB3D07">
        <w:rPr>
          <w:lang w:val="hr-HR"/>
        </w:rPr>
        <w:t xml:space="preserve">Glavni stubovi izvrsnosti UNFPA BiH koji će se uzeti u obzir: </w:t>
      </w:r>
    </w:p>
    <w:p w14:paraId="2D2A2E9C" w14:textId="3B866AF3" w:rsidR="00EF56E7" w:rsidRPr="00DB3D07" w:rsidRDefault="005279F3" w:rsidP="009F3C76">
      <w:pPr>
        <w:pStyle w:val="ListParagraph"/>
        <w:numPr>
          <w:ilvl w:val="1"/>
          <w:numId w:val="1"/>
        </w:numPr>
        <w:jc w:val="both"/>
        <w:rPr>
          <w:lang w:val="hr-HR"/>
        </w:rPr>
      </w:pPr>
      <w:r w:rsidRPr="00DB3D07">
        <w:rPr>
          <w:lang w:val="hr-HR"/>
        </w:rPr>
        <w:t>Transformativ</w:t>
      </w:r>
      <w:r w:rsidR="00994F8F">
        <w:rPr>
          <w:lang w:val="hr-HR"/>
        </w:rPr>
        <w:t>nost</w:t>
      </w:r>
    </w:p>
    <w:p w14:paraId="21F7D637" w14:textId="1AC766B0" w:rsidR="007C5088" w:rsidRPr="00DB3D07" w:rsidRDefault="00994F8F" w:rsidP="009F3C76">
      <w:pPr>
        <w:pStyle w:val="ListParagraph"/>
        <w:numPr>
          <w:ilvl w:val="2"/>
          <w:numId w:val="1"/>
        </w:numPr>
        <w:jc w:val="both"/>
        <w:rPr>
          <w:lang w:val="hr-HR"/>
        </w:rPr>
      </w:pPr>
      <w:r>
        <w:rPr>
          <w:lang w:val="hr-HR"/>
        </w:rPr>
        <w:t>U zemlji su tokom zadnje dvije dekade ostvarena z</w:t>
      </w:r>
      <w:r w:rsidR="00D65782" w:rsidRPr="00DB3D07">
        <w:rPr>
          <w:lang w:val="hr-HR"/>
        </w:rPr>
        <w:t>natna nasto</w:t>
      </w:r>
      <w:r>
        <w:rPr>
          <w:lang w:val="hr-HR"/>
        </w:rPr>
        <w:t>janja u pravcu postizanja rodne jednakosti</w:t>
      </w:r>
      <w:r w:rsidR="00D65782" w:rsidRPr="00DB3D07">
        <w:rPr>
          <w:lang w:val="hr-HR"/>
        </w:rPr>
        <w:t>. Međutim, dok su sva nastoj</w:t>
      </w:r>
      <w:r>
        <w:rPr>
          <w:lang w:val="hr-HR"/>
        </w:rPr>
        <w:t>anja u pravcu rodne jednakosti i</w:t>
      </w:r>
      <w:r w:rsidR="00D65782" w:rsidRPr="00DB3D07">
        <w:rPr>
          <w:lang w:val="hr-HR"/>
        </w:rPr>
        <w:t xml:space="preserve"> osnaživanja žena pristupala rodnim ulogama u namjeri da pomognu napredak žena </w:t>
      </w:r>
      <w:r>
        <w:rPr>
          <w:lang w:val="hr-HR"/>
        </w:rPr>
        <w:t>i</w:t>
      </w:r>
      <w:r w:rsidR="00D65782" w:rsidRPr="00DB3D07">
        <w:rPr>
          <w:lang w:val="hr-HR"/>
        </w:rPr>
        <w:t xml:space="preserve"> muškaraca, znatan dio inicijativa je </w:t>
      </w:r>
      <w:r>
        <w:rPr>
          <w:lang w:val="hr-HR"/>
        </w:rPr>
        <w:t>ostao ograničen na tradicionalno</w:t>
      </w:r>
      <w:r w:rsidR="00D65782" w:rsidRPr="00DB3D07">
        <w:rPr>
          <w:lang w:val="hr-HR"/>
        </w:rPr>
        <w:t xml:space="preserve"> propisane rodne uloge, iz više razloga. UNFPA nastoji promovirat</w:t>
      </w:r>
      <w:r>
        <w:rPr>
          <w:lang w:val="hr-HR"/>
        </w:rPr>
        <w:t>i rodnu jednakost, ali također i</w:t>
      </w:r>
      <w:r w:rsidR="00D65782" w:rsidRPr="00DB3D07">
        <w:rPr>
          <w:lang w:val="hr-HR"/>
        </w:rPr>
        <w:t xml:space="preserve"> poka</w:t>
      </w:r>
      <w:r>
        <w:rPr>
          <w:lang w:val="hr-HR"/>
        </w:rPr>
        <w:t>zati</w:t>
      </w:r>
      <w:r w:rsidR="00D65782" w:rsidRPr="00DB3D07">
        <w:rPr>
          <w:lang w:val="hr-HR"/>
        </w:rPr>
        <w:t xml:space="preserve"> da jednakost ne smije biti osnažena ograni</w:t>
      </w:r>
      <w:r>
        <w:rPr>
          <w:lang w:val="hr-HR"/>
        </w:rPr>
        <w:t>čenost unutar postojećih uloga i</w:t>
      </w:r>
      <w:r w:rsidR="00D65782" w:rsidRPr="00DB3D07">
        <w:rPr>
          <w:lang w:val="hr-HR"/>
        </w:rPr>
        <w:t xml:space="preserve"> dru</w:t>
      </w:r>
      <w:r>
        <w:rPr>
          <w:lang w:val="hr-HR"/>
        </w:rPr>
        <w:t>štven</w:t>
      </w:r>
      <w:r w:rsidR="00092643">
        <w:rPr>
          <w:lang w:val="hr-HR"/>
        </w:rPr>
        <w:t>ih</w:t>
      </w:r>
      <w:r>
        <w:rPr>
          <w:lang w:val="hr-HR"/>
        </w:rPr>
        <w:t xml:space="preserve"> očekivanja od muškaraca i</w:t>
      </w:r>
      <w:r w:rsidR="00D65782" w:rsidRPr="00DB3D07">
        <w:rPr>
          <w:lang w:val="hr-HR"/>
        </w:rPr>
        <w:t xml:space="preserve"> žena ili među generacijama. </w:t>
      </w:r>
    </w:p>
    <w:p w14:paraId="3FC693A1" w14:textId="77777777" w:rsidR="0048287A" w:rsidRPr="00DB3D07" w:rsidRDefault="0048287A" w:rsidP="009F3C76">
      <w:pPr>
        <w:pStyle w:val="ListParagraph"/>
        <w:ind w:left="2160"/>
        <w:jc w:val="both"/>
        <w:rPr>
          <w:lang w:val="hr-HR"/>
        </w:rPr>
      </w:pPr>
    </w:p>
    <w:p w14:paraId="401A679F" w14:textId="58B81724" w:rsidR="00004A8C" w:rsidRPr="00DB3D07" w:rsidRDefault="00994F8F" w:rsidP="009F3C76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lastRenderedPageBreak/>
        <w:t>Inkluzivnost</w:t>
      </w:r>
    </w:p>
    <w:p w14:paraId="65448534" w14:textId="44068924" w:rsidR="00D65782" w:rsidRPr="00DB3D07" w:rsidRDefault="00D65782" w:rsidP="009F3C76">
      <w:pPr>
        <w:pStyle w:val="ListParagraph"/>
        <w:numPr>
          <w:ilvl w:val="2"/>
          <w:numId w:val="1"/>
        </w:numPr>
        <w:jc w:val="both"/>
        <w:rPr>
          <w:lang w:val="hr-HR"/>
        </w:rPr>
      </w:pPr>
      <w:r w:rsidRPr="00DB3D07">
        <w:rPr>
          <w:lang w:val="hr-HR"/>
        </w:rPr>
        <w:t>BiH društvo je multikultural</w:t>
      </w:r>
      <w:r w:rsidR="00092643">
        <w:rPr>
          <w:lang w:val="hr-HR"/>
        </w:rPr>
        <w:t>na mješavina raznih identiteta i zajedničkih stvarnosti i</w:t>
      </w:r>
      <w:r w:rsidRPr="00DB3D07">
        <w:rPr>
          <w:lang w:val="hr-HR"/>
        </w:rPr>
        <w:t xml:space="preserve"> </w:t>
      </w:r>
      <w:r w:rsidR="00B12272" w:rsidRPr="00DB3D07">
        <w:rPr>
          <w:lang w:val="hr-HR"/>
        </w:rPr>
        <w:t>kandidovani prijedlozi</w:t>
      </w:r>
      <w:r w:rsidRPr="00DB3D07">
        <w:rPr>
          <w:lang w:val="hr-HR"/>
        </w:rPr>
        <w:t xml:space="preserve"> trebaju promovirati principe društvene inkluzije. U tom cilju, UNFPA očekuje doprinose kojima se</w:t>
      </w:r>
      <w:r w:rsidR="00092643">
        <w:rPr>
          <w:lang w:val="hr-HR"/>
        </w:rPr>
        <w:t>,</w:t>
      </w:r>
      <w:r w:rsidRPr="00DB3D07">
        <w:rPr>
          <w:lang w:val="hr-HR"/>
        </w:rPr>
        <w:t xml:space="preserve"> radi lakoće</w:t>
      </w:r>
      <w:r w:rsidR="00092643">
        <w:rPr>
          <w:lang w:val="hr-HR"/>
        </w:rPr>
        <w:t>,</w:t>
      </w:r>
      <w:r w:rsidRPr="00DB3D07">
        <w:rPr>
          <w:lang w:val="hr-HR"/>
        </w:rPr>
        <w:t xml:space="preserve"> neće zanemariti raznolikost. </w:t>
      </w:r>
    </w:p>
    <w:p w14:paraId="152CBAA5" w14:textId="77777777" w:rsidR="00023519" w:rsidRPr="00DB3D07" w:rsidRDefault="00023519" w:rsidP="009F3C76">
      <w:pPr>
        <w:pStyle w:val="ListParagraph"/>
        <w:ind w:left="2160"/>
        <w:jc w:val="both"/>
        <w:rPr>
          <w:lang w:val="hr-HR"/>
        </w:rPr>
      </w:pPr>
    </w:p>
    <w:p w14:paraId="70011345" w14:textId="62D403A9" w:rsidR="00004A8C" w:rsidRPr="00DB3D07" w:rsidRDefault="00994F8F" w:rsidP="009F3C76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>Zabrana diskriminacije</w:t>
      </w:r>
    </w:p>
    <w:p w14:paraId="315EBA91" w14:textId="10FE8CA6" w:rsidR="00D65782" w:rsidRPr="00DB3D07" w:rsidRDefault="00680408" w:rsidP="009F3C76">
      <w:pPr>
        <w:pStyle w:val="ListParagraph"/>
        <w:numPr>
          <w:ilvl w:val="2"/>
          <w:numId w:val="1"/>
        </w:numPr>
        <w:jc w:val="both"/>
        <w:rPr>
          <w:lang w:val="hr-HR"/>
        </w:rPr>
      </w:pPr>
      <w:r>
        <w:rPr>
          <w:lang w:val="hr-HR"/>
        </w:rPr>
        <w:t xml:space="preserve">Osim gore navedenih </w:t>
      </w:r>
      <w:r w:rsidR="00D65782" w:rsidRPr="00DB3D07">
        <w:rPr>
          <w:lang w:val="hr-HR"/>
        </w:rPr>
        <w:t>kriterij</w:t>
      </w:r>
      <w:r>
        <w:rPr>
          <w:lang w:val="hr-HR"/>
        </w:rPr>
        <w:t>a</w:t>
      </w:r>
      <w:r w:rsidR="00D65782" w:rsidRPr="00DB3D07">
        <w:rPr>
          <w:lang w:val="hr-HR"/>
        </w:rPr>
        <w:t xml:space="preserve">, </w:t>
      </w:r>
      <w:r w:rsidR="00B12272" w:rsidRPr="00DB3D07">
        <w:rPr>
          <w:lang w:val="hr-HR"/>
        </w:rPr>
        <w:t>kandidovani prijedlozi</w:t>
      </w:r>
      <w:r w:rsidR="00D65782" w:rsidRPr="00DB3D07">
        <w:rPr>
          <w:lang w:val="hr-HR"/>
        </w:rPr>
        <w:t xml:space="preserve"> ne smiju vršiti diskriminaciju niti stereotipno prikazati niti jednu </w:t>
      </w:r>
      <w:r>
        <w:rPr>
          <w:lang w:val="hr-HR"/>
        </w:rPr>
        <w:t xml:space="preserve">populacijsku </w:t>
      </w:r>
      <w:r w:rsidR="00D65782" w:rsidRPr="00DB3D07">
        <w:rPr>
          <w:lang w:val="hr-HR"/>
        </w:rPr>
        <w:t xml:space="preserve">grupu ili </w:t>
      </w:r>
      <w:r>
        <w:rPr>
          <w:lang w:val="hr-HR"/>
        </w:rPr>
        <w:t xml:space="preserve">njenu </w:t>
      </w:r>
      <w:r w:rsidR="00D65782" w:rsidRPr="00DB3D07">
        <w:rPr>
          <w:lang w:val="hr-HR"/>
        </w:rPr>
        <w:t>karakteristiku. UNFPA stavlja poseban naglasak na veze</w:t>
      </w:r>
      <w:r>
        <w:rPr>
          <w:lang w:val="hr-HR"/>
        </w:rPr>
        <w:t xml:space="preserve"> između zabrane diskriminacije i</w:t>
      </w:r>
      <w:r w:rsidR="00D65782" w:rsidRPr="00DB3D07">
        <w:rPr>
          <w:lang w:val="hr-HR"/>
        </w:rPr>
        <w:t xml:space="preserve"> transformativnih nastojanja. Nastojimo izbjeći </w:t>
      </w:r>
      <w:r w:rsidR="00243C64" w:rsidRPr="00DB3D07">
        <w:rPr>
          <w:lang w:val="hr-HR"/>
        </w:rPr>
        <w:t>poni</w:t>
      </w:r>
      <w:r>
        <w:rPr>
          <w:lang w:val="hr-HR"/>
        </w:rPr>
        <w:t>žavajuće pristupe osobenostima i</w:t>
      </w:r>
      <w:r w:rsidR="00243C64" w:rsidRPr="00DB3D07">
        <w:rPr>
          <w:lang w:val="hr-HR"/>
        </w:rPr>
        <w:t xml:space="preserve"> jedinstveno</w:t>
      </w:r>
      <w:r>
        <w:rPr>
          <w:lang w:val="hr-HR"/>
        </w:rPr>
        <w:t xml:space="preserve">sti raznih grupa, ali i </w:t>
      </w:r>
      <w:r w:rsidR="00243C64" w:rsidRPr="00DB3D07">
        <w:rPr>
          <w:lang w:val="hr-HR"/>
        </w:rPr>
        <w:t xml:space="preserve">pomoći grupama da prevaziđu društveno izgrađena ograničenja.  </w:t>
      </w:r>
    </w:p>
    <w:p w14:paraId="32043252" w14:textId="5110ADC6" w:rsidR="00B12272" w:rsidRPr="00DB3D07" w:rsidRDefault="00B12272" w:rsidP="000973AF">
      <w:pPr>
        <w:jc w:val="both"/>
        <w:rPr>
          <w:lang w:val="hr-HR"/>
        </w:rPr>
      </w:pPr>
      <w:r w:rsidRPr="00DB3D07">
        <w:rPr>
          <w:lang w:val="hr-HR"/>
        </w:rPr>
        <w:t xml:space="preserve">Nagrada u svakoj od četiri kategorije će se sastojati od priznanja doprinosa </w:t>
      </w:r>
      <w:r w:rsidR="00680408">
        <w:rPr>
          <w:lang w:val="hr-HR"/>
        </w:rPr>
        <w:t>u vidu certifikata i</w:t>
      </w:r>
      <w:r w:rsidRPr="00DB3D07">
        <w:rPr>
          <w:lang w:val="hr-HR"/>
        </w:rPr>
        <w:t xml:space="preserve"> </w:t>
      </w:r>
      <w:r w:rsidR="00E1606E">
        <w:rPr>
          <w:lang w:val="hr-HR"/>
        </w:rPr>
        <w:t>poklona u novčanoj protivvrijednosti</w:t>
      </w:r>
      <w:r w:rsidRPr="00DB3D07">
        <w:rPr>
          <w:lang w:val="hr-HR"/>
        </w:rPr>
        <w:t xml:space="preserve"> od oko 500</w:t>
      </w:r>
      <w:r w:rsidR="00680408">
        <w:rPr>
          <w:lang w:val="hr-HR"/>
        </w:rPr>
        <w:t>,00</w:t>
      </w:r>
      <w:r w:rsidR="00E1606E">
        <w:rPr>
          <w:lang w:val="hr-HR"/>
        </w:rPr>
        <w:t xml:space="preserve"> USD</w:t>
      </w:r>
      <w:r w:rsidRPr="00DB3D07">
        <w:rPr>
          <w:lang w:val="hr-HR"/>
        </w:rPr>
        <w:t xml:space="preserve">. </w:t>
      </w:r>
    </w:p>
    <w:p w14:paraId="40F0B65E" w14:textId="66FAD69E" w:rsidR="00CD4AD2" w:rsidRPr="00DB3D07" w:rsidRDefault="009E5083" w:rsidP="009F3C76">
      <w:pPr>
        <w:pStyle w:val="Heading1"/>
        <w:jc w:val="both"/>
        <w:rPr>
          <w:lang w:val="hr-HR"/>
        </w:rPr>
      </w:pPr>
      <w:r>
        <w:rPr>
          <w:lang w:val="hr-HR"/>
        </w:rPr>
        <w:t>Kriteriji prijave na natječaj</w:t>
      </w:r>
    </w:p>
    <w:p w14:paraId="6D911C99" w14:textId="77777777" w:rsidR="00A206D9" w:rsidRPr="00DB3D07" w:rsidRDefault="00A206D9" w:rsidP="000973AF">
      <w:pPr>
        <w:rPr>
          <w:lang w:val="hr-HR"/>
        </w:rPr>
      </w:pPr>
    </w:p>
    <w:p w14:paraId="42C3E9C8" w14:textId="2C7EA6BE" w:rsidR="00B12272" w:rsidRPr="00DB3D07" w:rsidRDefault="00B12272" w:rsidP="009F3C76">
      <w:pPr>
        <w:jc w:val="both"/>
        <w:rPr>
          <w:lang w:val="hr-HR"/>
        </w:rPr>
      </w:pPr>
      <w:r w:rsidRPr="00DB3D07">
        <w:rPr>
          <w:lang w:val="hr-HR"/>
        </w:rPr>
        <w:t xml:space="preserve">UNFPA poziva fizičke osobe, institucije i organizacije koje su doprinijele svojim </w:t>
      </w:r>
      <w:r w:rsidR="00C5357B" w:rsidRPr="00DB3D07">
        <w:rPr>
          <w:lang w:val="hr-HR"/>
        </w:rPr>
        <w:t>reportažama</w:t>
      </w:r>
      <w:r w:rsidRPr="00DB3D07">
        <w:rPr>
          <w:lang w:val="hr-HR"/>
        </w:rPr>
        <w:t xml:space="preserve"> (istraživačkim tekstovima, uvodnicima, kolumnama</w:t>
      </w:r>
      <w:r w:rsidR="00C5357B" w:rsidRPr="00DB3D07">
        <w:rPr>
          <w:lang w:val="hr-HR"/>
        </w:rPr>
        <w:t xml:space="preserve">, komentarima, blogovima) na </w:t>
      </w:r>
      <w:r w:rsidR="009E5083">
        <w:rPr>
          <w:lang w:val="hr-HR"/>
        </w:rPr>
        <w:t>bosanskom</w:t>
      </w:r>
      <w:r w:rsidR="00C5357B" w:rsidRPr="00DB3D07">
        <w:rPr>
          <w:lang w:val="hr-HR"/>
        </w:rPr>
        <w:t>/</w:t>
      </w:r>
      <w:r w:rsidR="009E5083">
        <w:rPr>
          <w:lang w:val="hr-HR"/>
        </w:rPr>
        <w:t>hrvatskom</w:t>
      </w:r>
      <w:r w:rsidR="00C5357B" w:rsidRPr="00DB3D07">
        <w:rPr>
          <w:lang w:val="hr-HR"/>
        </w:rPr>
        <w:t>/</w:t>
      </w:r>
      <w:r w:rsidR="009E5083">
        <w:rPr>
          <w:lang w:val="hr-HR"/>
        </w:rPr>
        <w:t>srpskom</w:t>
      </w:r>
      <w:r w:rsidR="00C5357B" w:rsidRPr="00DB3D07">
        <w:rPr>
          <w:lang w:val="hr-HR"/>
        </w:rPr>
        <w:t xml:space="preserve"> ili engleskom jeziku</w:t>
      </w:r>
      <w:r w:rsidR="009E5083">
        <w:rPr>
          <w:lang w:val="hr-HR"/>
        </w:rPr>
        <w:t xml:space="preserve"> </w:t>
      </w:r>
      <w:r w:rsidR="009E5083" w:rsidRPr="00DB3D07">
        <w:rPr>
          <w:lang w:val="hr-HR"/>
        </w:rPr>
        <w:t xml:space="preserve">da </w:t>
      </w:r>
      <w:r w:rsidR="009E5083">
        <w:rPr>
          <w:lang w:val="hr-HR"/>
        </w:rPr>
        <w:t>uzmu učešće u natječaju</w:t>
      </w:r>
      <w:r w:rsidR="00C5357B" w:rsidRPr="00DB3D07">
        <w:rPr>
          <w:lang w:val="hr-HR"/>
        </w:rPr>
        <w:t xml:space="preserve">. </w:t>
      </w:r>
    </w:p>
    <w:p w14:paraId="01EF2F21" w14:textId="048789CF" w:rsidR="00C5357B" w:rsidRPr="00DB3D07" w:rsidRDefault="00C5357B" w:rsidP="00C5357B">
      <w:pPr>
        <w:jc w:val="both"/>
        <w:rPr>
          <w:lang w:val="hr-HR"/>
        </w:rPr>
      </w:pPr>
      <w:r w:rsidRPr="00DB3D07">
        <w:rPr>
          <w:lang w:val="hr-HR"/>
        </w:rPr>
        <w:t>Kandidovani prijedlozi se moraju odnositi na aktivnosti provedene u period</w:t>
      </w:r>
      <w:r w:rsidR="009E5083">
        <w:rPr>
          <w:lang w:val="hr-HR"/>
        </w:rPr>
        <w:t>u od 1</w:t>
      </w:r>
      <w:r w:rsidR="0014742B">
        <w:rPr>
          <w:lang w:val="hr-HR"/>
        </w:rPr>
        <w:t>5</w:t>
      </w:r>
      <w:r w:rsidR="009E5083">
        <w:rPr>
          <w:lang w:val="hr-HR"/>
        </w:rPr>
        <w:t xml:space="preserve">. </w:t>
      </w:r>
      <w:r w:rsidR="0014742B">
        <w:rPr>
          <w:lang w:val="hr-HR"/>
        </w:rPr>
        <w:t>novembra 201</w:t>
      </w:r>
      <w:r w:rsidR="00824565">
        <w:rPr>
          <w:lang w:val="hr-HR"/>
        </w:rPr>
        <w:t>7</w:t>
      </w:r>
      <w:r w:rsidR="0014742B">
        <w:rPr>
          <w:lang w:val="hr-HR"/>
        </w:rPr>
        <w:t>.godine</w:t>
      </w:r>
      <w:r w:rsidR="009E5083">
        <w:rPr>
          <w:lang w:val="hr-HR"/>
        </w:rPr>
        <w:t xml:space="preserve"> do 15. novembra 201</w:t>
      </w:r>
      <w:r w:rsidR="00824565">
        <w:rPr>
          <w:lang w:val="hr-HR"/>
        </w:rPr>
        <w:t>8</w:t>
      </w:r>
      <w:r w:rsidR="009E5083">
        <w:rPr>
          <w:lang w:val="hr-HR"/>
        </w:rPr>
        <w:t>. g</w:t>
      </w:r>
      <w:r w:rsidRPr="00DB3D07">
        <w:rPr>
          <w:lang w:val="hr-HR"/>
        </w:rPr>
        <w:t xml:space="preserve">odine. Prijedlozi se trebaju dostaviti elektronski na email adresu </w:t>
      </w:r>
      <w:hyperlink r:id="rId11" w:history="1">
        <w:r w:rsidRPr="00DB3D07">
          <w:rPr>
            <w:rStyle w:val="Hyperlink"/>
            <w:lang w:val="hr-HR"/>
          </w:rPr>
          <w:t>bosnia-herzegovina.office@unfpa.org</w:t>
        </w:r>
      </w:hyperlink>
      <w:r w:rsidRPr="00DB3D07">
        <w:rPr>
          <w:lang w:val="hr-HR"/>
        </w:rPr>
        <w:t xml:space="preserve"> </w:t>
      </w:r>
      <w:r w:rsidR="009E5083">
        <w:rPr>
          <w:lang w:val="hr-HR"/>
        </w:rPr>
        <w:t xml:space="preserve">najkasnije </w:t>
      </w:r>
      <w:r w:rsidRPr="00DB3D07">
        <w:rPr>
          <w:lang w:val="hr-HR"/>
        </w:rPr>
        <w:t>do 1</w:t>
      </w:r>
      <w:r w:rsidR="00824565">
        <w:rPr>
          <w:lang w:val="hr-HR"/>
        </w:rPr>
        <w:t>6</w:t>
      </w:r>
      <w:r w:rsidRPr="00DB3D07">
        <w:rPr>
          <w:lang w:val="hr-HR"/>
        </w:rPr>
        <w:t>. novembra 201</w:t>
      </w:r>
      <w:r w:rsidR="00824565">
        <w:rPr>
          <w:lang w:val="hr-HR"/>
        </w:rPr>
        <w:t>8</w:t>
      </w:r>
      <w:bookmarkStart w:id="0" w:name="_GoBack"/>
      <w:bookmarkEnd w:id="0"/>
      <w:r w:rsidRPr="00DB3D07">
        <w:rPr>
          <w:lang w:val="hr-HR"/>
        </w:rPr>
        <w:t>.</w:t>
      </w:r>
      <w:r w:rsidR="009E5083">
        <w:rPr>
          <w:lang w:val="hr-HR"/>
        </w:rPr>
        <w:t xml:space="preserve"> godine. </w:t>
      </w:r>
    </w:p>
    <w:p w14:paraId="1E78C97C" w14:textId="1E6EFFB0" w:rsidR="00C5357B" w:rsidRPr="00DB3D07" w:rsidRDefault="00C5357B" w:rsidP="00AC1425">
      <w:pPr>
        <w:jc w:val="both"/>
        <w:rPr>
          <w:rFonts w:cs="Arial"/>
          <w:shd w:val="clear" w:color="auto" w:fill="FFFFFF"/>
          <w:lang w:val="hr-HR"/>
        </w:rPr>
      </w:pPr>
      <w:r w:rsidRPr="00DB3D07">
        <w:rPr>
          <w:rFonts w:cs="Arial"/>
          <w:shd w:val="clear" w:color="auto" w:fill="FFFFFF"/>
          <w:lang w:val="hr-HR"/>
        </w:rPr>
        <w:t xml:space="preserve">Svaki predlagatelj </w:t>
      </w:r>
      <w:r w:rsidR="00F642F2">
        <w:rPr>
          <w:rFonts w:cs="Arial"/>
          <w:shd w:val="clear" w:color="auto" w:fill="FFFFFF"/>
          <w:lang w:val="hr-HR"/>
        </w:rPr>
        <w:t xml:space="preserve">može kandidovati </w:t>
      </w:r>
      <w:r w:rsidRPr="00DB3D07">
        <w:rPr>
          <w:rFonts w:cs="Arial"/>
          <w:shd w:val="clear" w:color="auto" w:fill="FFFFFF"/>
          <w:lang w:val="hr-HR"/>
        </w:rPr>
        <w:t>najviše jedn</w:t>
      </w:r>
      <w:r w:rsidR="00F642F2">
        <w:rPr>
          <w:rFonts w:cs="Arial"/>
          <w:shd w:val="clear" w:color="auto" w:fill="FFFFFF"/>
          <w:lang w:val="hr-HR"/>
        </w:rPr>
        <w:t>u</w:t>
      </w:r>
      <w:r w:rsidRPr="00DB3D07">
        <w:rPr>
          <w:rFonts w:cs="Arial"/>
          <w:shd w:val="clear" w:color="auto" w:fill="FFFFFF"/>
          <w:lang w:val="hr-HR"/>
        </w:rPr>
        <w:t xml:space="preserve"> fizičku osobu ili instituciju</w:t>
      </w:r>
      <w:r w:rsidR="00F642F2">
        <w:rPr>
          <w:rFonts w:cs="Arial"/>
          <w:shd w:val="clear" w:color="auto" w:fill="FFFFFF"/>
          <w:lang w:val="hr-HR"/>
        </w:rPr>
        <w:t>,</w:t>
      </w:r>
      <w:r w:rsidRPr="00DB3D07">
        <w:rPr>
          <w:rFonts w:cs="Arial"/>
          <w:shd w:val="clear" w:color="auto" w:fill="FFFFFF"/>
          <w:lang w:val="hr-HR"/>
        </w:rPr>
        <w:t xml:space="preserve"> koristeći obrazac za prijavu na natječa</w:t>
      </w:r>
      <w:r w:rsidR="00E1606E">
        <w:rPr>
          <w:rFonts w:cs="Arial"/>
          <w:shd w:val="clear" w:color="auto" w:fill="FFFFFF"/>
          <w:lang w:val="hr-HR"/>
        </w:rPr>
        <w:t>j za dodjelu nagrade u prilogu.</w:t>
      </w:r>
    </w:p>
    <w:p w14:paraId="6F30CFBE" w14:textId="35B8A565" w:rsidR="00C5357B" w:rsidRPr="00DB3D07" w:rsidRDefault="00662680" w:rsidP="009F3C76">
      <w:pPr>
        <w:jc w:val="both"/>
        <w:rPr>
          <w:lang w:val="hr-HR"/>
        </w:rPr>
      </w:pPr>
      <w:r w:rsidRPr="00DB3D07">
        <w:rPr>
          <w:lang w:val="hr-HR"/>
        </w:rPr>
        <w:t xml:space="preserve">Komisija za odabir </w:t>
      </w:r>
      <w:r w:rsidR="00F642F2">
        <w:rPr>
          <w:lang w:val="hr-HR"/>
        </w:rPr>
        <w:t xml:space="preserve">najuspješnijih kandidovanih </w:t>
      </w:r>
      <w:r w:rsidR="001661AD" w:rsidRPr="00DB3D07">
        <w:rPr>
          <w:lang w:val="hr-HR"/>
        </w:rPr>
        <w:t>prijedloga</w:t>
      </w:r>
      <w:r w:rsidRPr="00DB3D07">
        <w:rPr>
          <w:lang w:val="hr-HR"/>
        </w:rPr>
        <w:t xml:space="preserve"> </w:t>
      </w:r>
      <w:r w:rsidR="00F642F2">
        <w:rPr>
          <w:lang w:val="hr-HR"/>
        </w:rPr>
        <w:t>i</w:t>
      </w:r>
      <w:r w:rsidRPr="00DB3D07">
        <w:rPr>
          <w:lang w:val="hr-HR"/>
        </w:rPr>
        <w:t xml:space="preserve"> dodjelu nagrada će ocijeniti uratke prema kriterijima iz ovog poziva, a prednost će dati onim koji u najvećoj mjeri ispunjavaju kriterije.</w:t>
      </w:r>
    </w:p>
    <w:p w14:paraId="023DB529" w14:textId="6E6DF2A6" w:rsidR="00662680" w:rsidRPr="00DB3D07" w:rsidRDefault="00662680" w:rsidP="009F3C76">
      <w:pPr>
        <w:jc w:val="both"/>
        <w:rPr>
          <w:lang w:val="hr-HR"/>
        </w:rPr>
      </w:pPr>
      <w:r w:rsidRPr="00DB3D07">
        <w:rPr>
          <w:lang w:val="hr-HR"/>
        </w:rPr>
        <w:t xml:space="preserve">Komisija </w:t>
      </w:r>
      <w:r w:rsidR="001661AD" w:rsidRPr="00DB3D07">
        <w:rPr>
          <w:lang w:val="hr-HR"/>
        </w:rPr>
        <w:t xml:space="preserve">za odabir </w:t>
      </w:r>
      <w:r w:rsidR="00F642F2">
        <w:rPr>
          <w:lang w:val="hr-HR"/>
        </w:rPr>
        <w:t xml:space="preserve">najuspješnijih kandidovanih </w:t>
      </w:r>
      <w:r w:rsidR="00F642F2" w:rsidRPr="00DB3D07">
        <w:rPr>
          <w:lang w:val="hr-HR"/>
        </w:rPr>
        <w:t>prijedloga</w:t>
      </w:r>
      <w:r w:rsidRPr="00DB3D07">
        <w:rPr>
          <w:lang w:val="hr-HR"/>
        </w:rPr>
        <w:t xml:space="preserve"> će objaviti imena pobj</w:t>
      </w:r>
      <w:r w:rsidR="00F642F2">
        <w:rPr>
          <w:lang w:val="hr-HR"/>
        </w:rPr>
        <w:t>ednika tokom obilježavanja 10. d</w:t>
      </w:r>
      <w:r w:rsidRPr="00DB3D07">
        <w:rPr>
          <w:lang w:val="hr-HR"/>
        </w:rPr>
        <w:t>ecembra, Međunarodnog dana ljudskih prava</w:t>
      </w:r>
      <w:r w:rsidR="00CF03E5">
        <w:rPr>
          <w:lang w:val="hr-HR"/>
        </w:rPr>
        <w:t>,</w:t>
      </w:r>
      <w:r w:rsidRPr="00DB3D07">
        <w:rPr>
          <w:lang w:val="hr-HR"/>
        </w:rPr>
        <w:t xml:space="preserve"> </w:t>
      </w:r>
      <w:r w:rsidR="00F642F2">
        <w:rPr>
          <w:lang w:val="hr-HR"/>
        </w:rPr>
        <w:t>z</w:t>
      </w:r>
      <w:r w:rsidRPr="00DB3D07">
        <w:rPr>
          <w:lang w:val="hr-HR"/>
        </w:rPr>
        <w:t>a svaku kategoriju</w:t>
      </w:r>
      <w:r w:rsidR="00F642F2">
        <w:rPr>
          <w:lang w:val="hr-HR"/>
        </w:rPr>
        <w:t xml:space="preserve"> posebno</w:t>
      </w:r>
      <w:r w:rsidRPr="00DB3D07">
        <w:rPr>
          <w:lang w:val="hr-HR"/>
        </w:rPr>
        <w:t xml:space="preserve">. </w:t>
      </w:r>
    </w:p>
    <w:sectPr w:rsidR="00662680" w:rsidRPr="00DB3D07"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F451" w14:textId="77777777" w:rsidR="009122F1" w:rsidRDefault="009122F1" w:rsidP="003B7571">
      <w:pPr>
        <w:spacing w:after="0" w:line="240" w:lineRule="auto"/>
      </w:pPr>
      <w:r>
        <w:separator/>
      </w:r>
    </w:p>
  </w:endnote>
  <w:endnote w:type="continuationSeparator" w:id="0">
    <w:p w14:paraId="58F4C520" w14:textId="77777777" w:rsidR="009122F1" w:rsidRDefault="009122F1" w:rsidP="003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47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9D39D" w14:textId="13B9A066" w:rsidR="003B7571" w:rsidRDefault="003B75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5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3D2180" w14:textId="77777777" w:rsidR="003B7571" w:rsidRDefault="003B7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6B6D" w14:textId="77777777" w:rsidR="009122F1" w:rsidRDefault="009122F1" w:rsidP="003B7571">
      <w:pPr>
        <w:spacing w:after="0" w:line="240" w:lineRule="auto"/>
      </w:pPr>
      <w:r>
        <w:separator/>
      </w:r>
    </w:p>
  </w:footnote>
  <w:footnote w:type="continuationSeparator" w:id="0">
    <w:p w14:paraId="113BF8D7" w14:textId="77777777" w:rsidR="009122F1" w:rsidRDefault="009122F1" w:rsidP="003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4EC"/>
    <w:multiLevelType w:val="hybridMultilevel"/>
    <w:tmpl w:val="3D3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730"/>
    <w:multiLevelType w:val="hybridMultilevel"/>
    <w:tmpl w:val="B26453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6E71E7"/>
    <w:multiLevelType w:val="hybridMultilevel"/>
    <w:tmpl w:val="FB30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D5A"/>
    <w:multiLevelType w:val="hybridMultilevel"/>
    <w:tmpl w:val="D2F80D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D2"/>
    <w:rsid w:val="000008F0"/>
    <w:rsid w:val="00004A8C"/>
    <w:rsid w:val="00004AA0"/>
    <w:rsid w:val="0000598D"/>
    <w:rsid w:val="0000778E"/>
    <w:rsid w:val="0001628E"/>
    <w:rsid w:val="000231D0"/>
    <w:rsid w:val="00023519"/>
    <w:rsid w:val="00023799"/>
    <w:rsid w:val="00073E91"/>
    <w:rsid w:val="00087C0E"/>
    <w:rsid w:val="00092643"/>
    <w:rsid w:val="000973AF"/>
    <w:rsid w:val="00107982"/>
    <w:rsid w:val="00107E42"/>
    <w:rsid w:val="00120ADD"/>
    <w:rsid w:val="00121D8B"/>
    <w:rsid w:val="0012676E"/>
    <w:rsid w:val="001408EE"/>
    <w:rsid w:val="0014742B"/>
    <w:rsid w:val="001661AD"/>
    <w:rsid w:val="00170DC4"/>
    <w:rsid w:val="00180F90"/>
    <w:rsid w:val="00193B38"/>
    <w:rsid w:val="00195DF7"/>
    <w:rsid w:val="001D41E6"/>
    <w:rsid w:val="00241BFB"/>
    <w:rsid w:val="002436C6"/>
    <w:rsid w:val="00243C64"/>
    <w:rsid w:val="00246DA9"/>
    <w:rsid w:val="00251540"/>
    <w:rsid w:val="0026611B"/>
    <w:rsid w:val="002A06B4"/>
    <w:rsid w:val="002B2B52"/>
    <w:rsid w:val="002C54E9"/>
    <w:rsid w:val="002D49C9"/>
    <w:rsid w:val="002D4AF4"/>
    <w:rsid w:val="002E5A59"/>
    <w:rsid w:val="002E66D2"/>
    <w:rsid w:val="002F3B57"/>
    <w:rsid w:val="00327800"/>
    <w:rsid w:val="003439D3"/>
    <w:rsid w:val="00343EC3"/>
    <w:rsid w:val="00345438"/>
    <w:rsid w:val="0035526B"/>
    <w:rsid w:val="003561DD"/>
    <w:rsid w:val="003642B0"/>
    <w:rsid w:val="00371821"/>
    <w:rsid w:val="003A06A5"/>
    <w:rsid w:val="003B7571"/>
    <w:rsid w:val="003D2B43"/>
    <w:rsid w:val="003F7712"/>
    <w:rsid w:val="003F7C90"/>
    <w:rsid w:val="004300F0"/>
    <w:rsid w:val="004405B2"/>
    <w:rsid w:val="00442A99"/>
    <w:rsid w:val="00442AAB"/>
    <w:rsid w:val="00445FAF"/>
    <w:rsid w:val="00452EE0"/>
    <w:rsid w:val="00456131"/>
    <w:rsid w:val="00462E4A"/>
    <w:rsid w:val="00473492"/>
    <w:rsid w:val="0048287A"/>
    <w:rsid w:val="00485D8D"/>
    <w:rsid w:val="0049092E"/>
    <w:rsid w:val="004A7C7F"/>
    <w:rsid w:val="004D53C5"/>
    <w:rsid w:val="004E0E45"/>
    <w:rsid w:val="004E4D05"/>
    <w:rsid w:val="004F2229"/>
    <w:rsid w:val="004F51F2"/>
    <w:rsid w:val="00505B79"/>
    <w:rsid w:val="00506B76"/>
    <w:rsid w:val="00522183"/>
    <w:rsid w:val="005279F3"/>
    <w:rsid w:val="005345A8"/>
    <w:rsid w:val="00536B6B"/>
    <w:rsid w:val="00544EAB"/>
    <w:rsid w:val="005464F7"/>
    <w:rsid w:val="00550D04"/>
    <w:rsid w:val="005A3217"/>
    <w:rsid w:val="005B731E"/>
    <w:rsid w:val="005F4DB6"/>
    <w:rsid w:val="006217C4"/>
    <w:rsid w:val="00622789"/>
    <w:rsid w:val="006272A6"/>
    <w:rsid w:val="006329B6"/>
    <w:rsid w:val="00662680"/>
    <w:rsid w:val="00672E52"/>
    <w:rsid w:val="00680408"/>
    <w:rsid w:val="00695D84"/>
    <w:rsid w:val="006C4FFA"/>
    <w:rsid w:val="006D6F49"/>
    <w:rsid w:val="006E7238"/>
    <w:rsid w:val="00721F64"/>
    <w:rsid w:val="00725867"/>
    <w:rsid w:val="00752BE7"/>
    <w:rsid w:val="00772CC1"/>
    <w:rsid w:val="007A1D1D"/>
    <w:rsid w:val="007B7091"/>
    <w:rsid w:val="007B75B2"/>
    <w:rsid w:val="007C5088"/>
    <w:rsid w:val="007D7D58"/>
    <w:rsid w:val="007D7DED"/>
    <w:rsid w:val="0080255F"/>
    <w:rsid w:val="008101B5"/>
    <w:rsid w:val="00816B83"/>
    <w:rsid w:val="00821791"/>
    <w:rsid w:val="00823ADC"/>
    <w:rsid w:val="00824565"/>
    <w:rsid w:val="0084516D"/>
    <w:rsid w:val="008465BD"/>
    <w:rsid w:val="0086746E"/>
    <w:rsid w:val="008A1C24"/>
    <w:rsid w:val="008A5337"/>
    <w:rsid w:val="008B4C4D"/>
    <w:rsid w:val="008C25D6"/>
    <w:rsid w:val="008D7CBD"/>
    <w:rsid w:val="008E3A60"/>
    <w:rsid w:val="008E618D"/>
    <w:rsid w:val="008E6314"/>
    <w:rsid w:val="00903F61"/>
    <w:rsid w:val="00905FCC"/>
    <w:rsid w:val="009122F1"/>
    <w:rsid w:val="00912E63"/>
    <w:rsid w:val="00920A06"/>
    <w:rsid w:val="00927E1C"/>
    <w:rsid w:val="0093084C"/>
    <w:rsid w:val="00937F44"/>
    <w:rsid w:val="00962DCE"/>
    <w:rsid w:val="00973BCD"/>
    <w:rsid w:val="009875CC"/>
    <w:rsid w:val="00994F8F"/>
    <w:rsid w:val="009A1476"/>
    <w:rsid w:val="009C5917"/>
    <w:rsid w:val="009D14F9"/>
    <w:rsid w:val="009E5083"/>
    <w:rsid w:val="009F0CC5"/>
    <w:rsid w:val="009F3C76"/>
    <w:rsid w:val="009F44E3"/>
    <w:rsid w:val="009F5AD5"/>
    <w:rsid w:val="00A14C24"/>
    <w:rsid w:val="00A206D9"/>
    <w:rsid w:val="00A40A60"/>
    <w:rsid w:val="00A64A36"/>
    <w:rsid w:val="00A751FB"/>
    <w:rsid w:val="00A83613"/>
    <w:rsid w:val="00A90D9B"/>
    <w:rsid w:val="00AA30D3"/>
    <w:rsid w:val="00AA60BA"/>
    <w:rsid w:val="00AB0CDE"/>
    <w:rsid w:val="00AC1425"/>
    <w:rsid w:val="00B12272"/>
    <w:rsid w:val="00B16293"/>
    <w:rsid w:val="00B37198"/>
    <w:rsid w:val="00B37979"/>
    <w:rsid w:val="00B40A8D"/>
    <w:rsid w:val="00B5441D"/>
    <w:rsid w:val="00B83447"/>
    <w:rsid w:val="00BD060B"/>
    <w:rsid w:val="00BD1979"/>
    <w:rsid w:val="00BE74D2"/>
    <w:rsid w:val="00BF3D3D"/>
    <w:rsid w:val="00BF4BEE"/>
    <w:rsid w:val="00BF71C4"/>
    <w:rsid w:val="00BF7E29"/>
    <w:rsid w:val="00C04C80"/>
    <w:rsid w:val="00C06903"/>
    <w:rsid w:val="00C127CF"/>
    <w:rsid w:val="00C2038A"/>
    <w:rsid w:val="00C5357B"/>
    <w:rsid w:val="00C84F0A"/>
    <w:rsid w:val="00C93EA2"/>
    <w:rsid w:val="00CB3A6D"/>
    <w:rsid w:val="00CD4AD2"/>
    <w:rsid w:val="00CE2F4E"/>
    <w:rsid w:val="00CE5511"/>
    <w:rsid w:val="00CF03E5"/>
    <w:rsid w:val="00D100AF"/>
    <w:rsid w:val="00D12B46"/>
    <w:rsid w:val="00D22220"/>
    <w:rsid w:val="00D35F12"/>
    <w:rsid w:val="00D36507"/>
    <w:rsid w:val="00D44CFD"/>
    <w:rsid w:val="00D60833"/>
    <w:rsid w:val="00D65782"/>
    <w:rsid w:val="00D74F3F"/>
    <w:rsid w:val="00D85489"/>
    <w:rsid w:val="00D87E0F"/>
    <w:rsid w:val="00D92317"/>
    <w:rsid w:val="00DA1FB4"/>
    <w:rsid w:val="00DB3D07"/>
    <w:rsid w:val="00DC10DA"/>
    <w:rsid w:val="00DC282E"/>
    <w:rsid w:val="00DE16D9"/>
    <w:rsid w:val="00E01358"/>
    <w:rsid w:val="00E1548D"/>
    <w:rsid w:val="00E1606E"/>
    <w:rsid w:val="00E3550E"/>
    <w:rsid w:val="00E619E3"/>
    <w:rsid w:val="00E7120E"/>
    <w:rsid w:val="00E74788"/>
    <w:rsid w:val="00E87191"/>
    <w:rsid w:val="00E928B5"/>
    <w:rsid w:val="00EA709E"/>
    <w:rsid w:val="00EB0615"/>
    <w:rsid w:val="00EB2C0B"/>
    <w:rsid w:val="00ED095D"/>
    <w:rsid w:val="00ED7A23"/>
    <w:rsid w:val="00EF525F"/>
    <w:rsid w:val="00EF56E7"/>
    <w:rsid w:val="00F04037"/>
    <w:rsid w:val="00F156B3"/>
    <w:rsid w:val="00F25E8D"/>
    <w:rsid w:val="00F63A17"/>
    <w:rsid w:val="00F642F2"/>
    <w:rsid w:val="00F662DB"/>
    <w:rsid w:val="00FB516B"/>
    <w:rsid w:val="00FC6363"/>
    <w:rsid w:val="00FD14BA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C8DB"/>
  <w15:chartTrackingRefBased/>
  <w15:docId w15:val="{B3EA6768-DB71-4FB8-B6CE-2625C18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AD2"/>
  </w:style>
  <w:style w:type="paragraph" w:styleId="ListParagraph">
    <w:name w:val="List Paragraph"/>
    <w:basedOn w:val="Normal"/>
    <w:uiPriority w:val="34"/>
    <w:qFormat/>
    <w:rsid w:val="00CD4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C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A6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A7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142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B75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snia-herzegovina.office@unf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fp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nia-herzegovina.office@unfp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7E53-9776-423B-9246-AC41A79F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Samid Sarenkapic</dc:creator>
  <cp:keywords/>
  <dc:description/>
  <cp:lastModifiedBy>Majda Prljaca</cp:lastModifiedBy>
  <cp:revision>2</cp:revision>
  <cp:lastPrinted>2017-05-03T13:49:00Z</cp:lastPrinted>
  <dcterms:created xsi:type="dcterms:W3CDTF">2018-05-10T13:47:00Z</dcterms:created>
  <dcterms:modified xsi:type="dcterms:W3CDTF">2018-05-10T13:47:00Z</dcterms:modified>
</cp:coreProperties>
</file>